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5"/>
        <w:tblW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2185"/>
      </w:tblGrid>
      <w:tr w:rsidR="00D97CF7" w:rsidRPr="00A22BD5" w14:paraId="46A25D33" w14:textId="77777777" w:rsidTr="005D65E7">
        <w:tc>
          <w:tcPr>
            <w:tcW w:w="509" w:type="dxa"/>
          </w:tcPr>
          <w:p w14:paraId="18C104E0" w14:textId="77777777" w:rsidR="00D97CF7" w:rsidRPr="00044F46" w:rsidRDefault="00D97CF7" w:rsidP="005D65E7">
            <w:pPr>
              <w:pStyle w:val="affffe"/>
              <w:framePr w:wrap="notBeside" w:vAnchor="page" w:hAnchor="page" w:x="1372" w:y="568"/>
              <w:tabs>
                <w:tab w:val="clear" w:pos="4153"/>
                <w:tab w:val="clear" w:pos="8306"/>
              </w:tabs>
              <w:spacing w:line="240" w:lineRule="auto"/>
              <w:jc w:val="left"/>
              <w:rPr>
                <w:rFonts w:ascii="黑体" w:eastAsia="黑体" w:hAnsi="黑体" w:hint="eastAsia"/>
                <w:b/>
                <w:bCs/>
                <w:sz w:val="21"/>
                <w:szCs w:val="21"/>
              </w:rPr>
            </w:pPr>
            <w:r w:rsidRPr="00044F46">
              <w:rPr>
                <w:rFonts w:ascii="Times New Roman" w:eastAsia="黑体" w:hAnsi="Times New Roman"/>
                <w:b/>
                <w:bCs/>
                <w:sz w:val="21"/>
                <w:szCs w:val="21"/>
              </w:rPr>
              <w:t>ICS</w:t>
            </w:r>
            <w:r w:rsidRPr="00044F46">
              <w:rPr>
                <w:rFonts w:ascii="黑体" w:eastAsia="黑体" w:hAnsi="黑体" w:hint="eastAsia"/>
                <w:b/>
                <w:bCs/>
                <w:sz w:val="21"/>
                <w:szCs w:val="21"/>
              </w:rPr>
              <w:t xml:space="preserve">  </w:t>
            </w:r>
          </w:p>
        </w:tc>
        <w:tc>
          <w:tcPr>
            <w:tcW w:w="2185" w:type="dxa"/>
          </w:tcPr>
          <w:p w14:paraId="3FE4C690" w14:textId="14CA0F05" w:rsidR="00D97CF7" w:rsidRPr="00044F46" w:rsidRDefault="008C1FC8" w:rsidP="005D65E7">
            <w:pPr>
              <w:pStyle w:val="affffe"/>
              <w:framePr w:wrap="notBeside" w:vAnchor="page" w:hAnchor="page" w:x="1372" w:y="568"/>
              <w:tabs>
                <w:tab w:val="clear" w:pos="4153"/>
                <w:tab w:val="clear" w:pos="8306"/>
              </w:tabs>
              <w:spacing w:line="240" w:lineRule="auto"/>
              <w:ind w:left="3"/>
              <w:jc w:val="both"/>
              <w:rPr>
                <w:rFonts w:ascii="黑体" w:eastAsia="黑体" w:hAnsi="黑体" w:hint="eastAsia"/>
                <w:sz w:val="21"/>
                <w:szCs w:val="21"/>
              </w:rPr>
            </w:pPr>
            <w:r>
              <w:rPr>
                <w:rFonts w:ascii="黑体" w:eastAsia="黑体" w:hAnsi="黑体" w:hint="eastAsia"/>
                <w:sz w:val="21"/>
                <w:szCs w:val="21"/>
              </w:rPr>
              <w:t>73.010</w:t>
            </w:r>
          </w:p>
        </w:tc>
      </w:tr>
      <w:tr w:rsidR="00D97CF7" w:rsidRPr="00A22BD5" w14:paraId="05A8E334" w14:textId="77777777" w:rsidTr="005D65E7">
        <w:tc>
          <w:tcPr>
            <w:tcW w:w="509" w:type="dxa"/>
          </w:tcPr>
          <w:p w14:paraId="5DDE5407" w14:textId="77777777" w:rsidR="00D97CF7" w:rsidRPr="00044F46" w:rsidRDefault="00D97CF7" w:rsidP="005D65E7">
            <w:pPr>
              <w:pStyle w:val="affffe"/>
              <w:framePr w:wrap="notBeside" w:vAnchor="page" w:hAnchor="page" w:x="1372" w:y="568"/>
              <w:tabs>
                <w:tab w:val="clear" w:pos="4153"/>
                <w:tab w:val="clear" w:pos="8306"/>
              </w:tabs>
              <w:spacing w:before="40" w:line="240" w:lineRule="auto"/>
              <w:jc w:val="left"/>
              <w:rPr>
                <w:rFonts w:ascii="黑体" w:eastAsia="黑体" w:hAnsi="黑体" w:hint="eastAsia"/>
                <w:b/>
                <w:bCs/>
                <w:sz w:val="21"/>
                <w:szCs w:val="21"/>
              </w:rPr>
            </w:pPr>
            <w:r w:rsidRPr="00044F46">
              <w:rPr>
                <w:rFonts w:ascii="Times New Roman" w:eastAsia="黑体" w:hAnsi="Times New Roman"/>
                <w:b/>
                <w:bCs/>
                <w:sz w:val="21"/>
                <w:szCs w:val="21"/>
              </w:rPr>
              <w:t xml:space="preserve">CCS </w:t>
            </w:r>
            <w:r w:rsidRPr="00044F46">
              <w:rPr>
                <w:rFonts w:ascii="黑体" w:eastAsia="黑体" w:hAnsi="黑体" w:hint="eastAsia"/>
                <w:b/>
                <w:bCs/>
                <w:sz w:val="21"/>
                <w:szCs w:val="21"/>
              </w:rPr>
              <w:t xml:space="preserve"> </w:t>
            </w:r>
          </w:p>
        </w:tc>
        <w:tc>
          <w:tcPr>
            <w:tcW w:w="2185" w:type="dxa"/>
          </w:tcPr>
          <w:p w14:paraId="354A7CF7" w14:textId="331053F5" w:rsidR="00D97CF7" w:rsidRPr="00044F46" w:rsidRDefault="008C1FC8" w:rsidP="005D65E7">
            <w:pPr>
              <w:pStyle w:val="affffe"/>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hint="eastAsia"/>
                <w:sz w:val="21"/>
                <w:szCs w:val="21"/>
              </w:rPr>
              <w:t>D00/09</w:t>
            </w:r>
          </w:p>
        </w:tc>
      </w:tr>
    </w:tbl>
    <w:p w14:paraId="3B2102B4" w14:textId="1CEA0C95" w:rsidR="00D97CF7" w:rsidRPr="00044F46" w:rsidRDefault="00D97CF7" w:rsidP="00D97CF7">
      <w:pPr>
        <w:pStyle w:val="afffffe"/>
        <w:framePr w:w="9639" w:h="624" w:hRule="exact" w:hSpace="181" w:vSpace="181" w:wrap="around" w:hAnchor="page" w:x="1305" w:y="2269"/>
        <w:rPr>
          <w:rFonts w:ascii="黑体" w:eastAsia="黑体" w:hAnsi="黑体" w:hint="eastAsia"/>
          <w:b w:val="0"/>
          <w:bCs w:val="0"/>
          <w:w w:val="100"/>
          <w:szCs w:val="52"/>
        </w:rPr>
      </w:pPr>
      <w:bookmarkStart w:id="0" w:name="_Hlk26473981"/>
      <w:r w:rsidRPr="00044F46">
        <w:rPr>
          <w:rFonts w:ascii="黑体" w:eastAsia="黑体" w:hAnsi="黑体" w:hint="eastAsia"/>
          <w:b w:val="0"/>
          <w:bCs w:val="0"/>
          <w:w w:val="100"/>
          <w:szCs w:val="52"/>
        </w:rPr>
        <w:t>中华人民共和国</w:t>
      </w:r>
      <w:r w:rsidR="00552A24">
        <w:rPr>
          <w:rFonts w:ascii="黑体" w:eastAsia="黑体" w:hAnsi="黑体" w:hint="eastAsia"/>
          <w:b w:val="0"/>
          <w:bCs w:val="0"/>
          <w:w w:val="100"/>
          <w:szCs w:val="52"/>
        </w:rPr>
        <w:t>矿山安全行业</w:t>
      </w:r>
      <w:r w:rsidRPr="00044F46">
        <w:rPr>
          <w:rFonts w:ascii="黑体" w:eastAsia="黑体" w:hAnsi="黑体" w:hint="eastAsia"/>
          <w:b w:val="0"/>
          <w:bCs w:val="0"/>
          <w:w w:val="100"/>
          <w:szCs w:val="52"/>
        </w:rPr>
        <w:t>标准</w:t>
      </w:r>
    </w:p>
    <w:bookmarkEnd w:id="0"/>
    <w:p w14:paraId="7C7191CC" w14:textId="2A48204F" w:rsidR="00D97CF7" w:rsidRPr="00044F46" w:rsidRDefault="00D97CF7" w:rsidP="00D97CF7">
      <w:pPr>
        <w:pStyle w:val="afffffffffff9"/>
        <w:framePr w:wrap="auto"/>
        <w:rPr>
          <w:lang w:val="fr-FR"/>
        </w:rPr>
      </w:pPr>
      <w:r w:rsidRPr="00044F46">
        <w:rPr>
          <w:rFonts w:ascii="Times New Roman"/>
        </w:rPr>
        <w:fldChar w:fldCharType="begin">
          <w:ffData>
            <w:name w:val="文字1"/>
            <w:enabled/>
            <w:calcOnExit w:val="0"/>
            <w:textInput>
              <w:default w:val="KA"/>
            </w:textInput>
          </w:ffData>
        </w:fldChar>
      </w:r>
      <w:bookmarkStart w:id="1" w:name="文字1"/>
      <w:r w:rsidRPr="00044F46">
        <w:rPr>
          <w:rFonts w:ascii="Times New Roman"/>
        </w:rPr>
        <w:instrText xml:space="preserve"> FORMTEXT </w:instrText>
      </w:r>
      <w:r w:rsidRPr="00044F46">
        <w:rPr>
          <w:rFonts w:ascii="Times New Roman"/>
        </w:rPr>
      </w:r>
      <w:r w:rsidRPr="00044F46">
        <w:rPr>
          <w:rFonts w:ascii="Times New Roman"/>
        </w:rPr>
        <w:fldChar w:fldCharType="separate"/>
      </w:r>
      <w:r w:rsidR="00E16584">
        <w:rPr>
          <w:rFonts w:ascii="Times New Roman"/>
          <w:noProof/>
        </w:rPr>
        <w:t>KA</w:t>
      </w:r>
      <w:r w:rsidRPr="00044F46">
        <w:rPr>
          <w:rFonts w:ascii="Times New Roman"/>
        </w:rPr>
        <w:fldChar w:fldCharType="end"/>
      </w:r>
      <w:bookmarkEnd w:id="1"/>
      <w:r w:rsidRPr="00044F46">
        <w:rPr>
          <w:lang w:val="fr-FR"/>
        </w:rPr>
        <w:t xml:space="preserve"> </w:t>
      </w:r>
      <w:r w:rsidR="00D32D49">
        <w:rPr>
          <w:rFonts w:hint="eastAsia"/>
        </w:rPr>
        <w:t>31</w:t>
      </w:r>
      <w:r w:rsidRPr="00044F46">
        <w:rPr>
          <w:rFonts w:hAnsi="黑体"/>
          <w:lang w:val="fr-FR"/>
        </w:rPr>
        <w:t>—</w:t>
      </w:r>
      <w:r>
        <w:rPr>
          <w:rFonts w:hint="eastAsia"/>
        </w:rPr>
        <w:t>202</w:t>
      </w:r>
      <w:r w:rsidR="00D32D49">
        <w:rPr>
          <w:rFonts w:hint="eastAsia"/>
        </w:rPr>
        <w:t>6</w:t>
      </w:r>
    </w:p>
    <w:tbl>
      <w:tblPr>
        <w:tblStyle w:val="afffff5"/>
        <w:tblpPr w:leftFromText="181" w:rightFromText="181" w:horzAnchor="margin" w:tblpX="3857" w:tblpY="568"/>
        <w:tblW w:w="0" w:type="auto"/>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
      <w:tblGrid>
        <w:gridCol w:w="4990"/>
      </w:tblGrid>
      <w:tr w:rsidR="00D97CF7" w:rsidRPr="00A22BD5" w14:paraId="2D0D3A9B" w14:textId="77777777" w:rsidTr="005D65E7">
        <w:trPr>
          <w:trHeight w:val="1128"/>
        </w:trPr>
        <w:tc>
          <w:tcPr>
            <w:tcW w:w="4990" w:type="dxa"/>
          </w:tcPr>
          <w:p w14:paraId="2BF33A38" w14:textId="52A4A619" w:rsidR="00D97CF7" w:rsidRPr="00044F46" w:rsidRDefault="008C1FC8" w:rsidP="005D65E7">
            <w:pPr>
              <w:pStyle w:val="afffffd"/>
              <w:framePr w:w="0" w:hRule="auto" w:wrap="auto" w:hAnchor="text" w:xAlign="left" w:yAlign="inline" w:anchorLock="0"/>
              <w:ind w:firstLine="420"/>
            </w:pPr>
            <w:r w:rsidRPr="00044F46">
              <w:fldChar w:fldCharType="begin">
                <w:ffData>
                  <w:name w:val="c1"/>
                  <w:enabled/>
                  <w:calcOnExit w:val="0"/>
                  <w:textInput>
                    <w:maxLength w:val="8"/>
                  </w:textInput>
                </w:ffData>
              </w:fldChar>
            </w:r>
            <w:bookmarkStart w:id="2" w:name="c1"/>
            <w:r w:rsidRPr="00044F46">
              <w:instrText xml:space="preserve"> FORMTEXT </w:instrText>
            </w:r>
            <w:r w:rsidRPr="00044F46">
              <w:fldChar w:fldCharType="separate"/>
            </w:r>
            <w:r w:rsidRPr="00044F46">
              <w:rPr>
                <w:rFonts w:hint="eastAsia"/>
              </w:rPr>
              <w:t>KA</w:t>
            </w:r>
            <w:r w:rsidRPr="00044F46">
              <w:fldChar w:fldCharType="end"/>
            </w:r>
            <w:bookmarkEnd w:id="2"/>
          </w:p>
        </w:tc>
      </w:tr>
    </w:tbl>
    <w:p w14:paraId="6F8E11FD" w14:textId="77777777" w:rsidR="00D97CF7" w:rsidRPr="00044F46" w:rsidRDefault="00D97CF7" w:rsidP="00D97CF7">
      <w:pPr>
        <w:spacing w:line="240" w:lineRule="auto"/>
        <w:rPr>
          <w:rFonts w:ascii="黑体" w:eastAsia="黑体" w:hAnsi="黑体" w:hint="eastAsia"/>
          <w:kern w:val="0"/>
          <w:sz w:val="10"/>
          <w:szCs w:val="10"/>
          <w:lang w:val="fr-FR"/>
        </w:rPr>
      </w:pPr>
      <w:r w:rsidRPr="00044F46">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2357803D" wp14:editId="6EDF572F">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4FA1F37F" id="直接连接符 73"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PPxlUmiAQAAMAMAAA4AAAAAAAAAAAAAAAAALgIAAGRycy9lMm9Eb2MueG1sUEsBAi0AFAAGAAgA&#10;AAAhAFGBN7ffAAAADAEAAA8AAAAAAAAAAAAAAAAA/AMAAGRycy9kb3ducmV2LnhtbFBLBQYAAAAA&#10;BAAEAPMAAAAIBQAAAAA=&#10;" o:allowoverlap="f">
                <w10:wrap anchorx="page" anchory="page"/>
              </v:line>
            </w:pict>
          </mc:Fallback>
        </mc:AlternateContent>
      </w:r>
    </w:p>
    <w:p w14:paraId="38551444" w14:textId="77777777" w:rsidR="00D97CF7" w:rsidRPr="00044F46" w:rsidRDefault="00D97CF7" w:rsidP="00D97CF7">
      <w:pPr>
        <w:pStyle w:val="afffffe"/>
        <w:framePr w:w="9639" w:h="6976" w:hRule="exact" w:hSpace="0" w:vSpace="0" w:wrap="around" w:hAnchor="page" w:y="6408"/>
        <w:jc w:val="center"/>
        <w:rPr>
          <w:rFonts w:ascii="黑体" w:eastAsia="黑体" w:hAnsi="黑体" w:hint="eastAsia"/>
          <w:b w:val="0"/>
          <w:bCs w:val="0"/>
          <w:w w:val="100"/>
          <w:lang w:val="fr-FR"/>
        </w:rPr>
      </w:pPr>
    </w:p>
    <w:p w14:paraId="32F74A33" w14:textId="759E65B1" w:rsidR="00D97CF7" w:rsidRPr="00044F46" w:rsidRDefault="00D32D49" w:rsidP="00D97CF7">
      <w:pPr>
        <w:pStyle w:val="afffffffffffb"/>
        <w:framePr w:h="6974" w:hRule="exact" w:wrap="around" w:x="1419" w:anchorLock="1"/>
        <w:rPr>
          <w:rFonts w:hint="eastAsia"/>
        </w:rPr>
      </w:pPr>
      <w:r>
        <w:rPr>
          <w:rFonts w:hint="eastAsia"/>
        </w:rPr>
        <w:t>矿山安全专业服务机构能力要求</w:t>
      </w:r>
    </w:p>
    <w:p w14:paraId="53E643AB" w14:textId="77777777" w:rsidR="00D97CF7" w:rsidRPr="00044F46" w:rsidRDefault="00D97CF7" w:rsidP="00D97CF7">
      <w:pPr>
        <w:framePr w:w="9639" w:h="6974" w:hRule="exact" w:wrap="around" w:vAnchor="page" w:hAnchor="page" w:x="1419" w:y="6408" w:anchorLock="1"/>
        <w:ind w:left="-1418"/>
      </w:pPr>
    </w:p>
    <w:p w14:paraId="39069505" w14:textId="405438DF" w:rsidR="00D32D49" w:rsidRPr="00D32D49" w:rsidRDefault="00D32D49" w:rsidP="00D32D49">
      <w:pPr>
        <w:pStyle w:val="afffffffffffb"/>
        <w:framePr w:h="6974" w:hRule="exact" w:wrap="around" w:x="1419" w:anchorLock="1"/>
        <w:rPr>
          <w:rFonts w:hint="eastAsia"/>
        </w:rPr>
      </w:pPr>
      <w:r w:rsidRPr="00D32D49">
        <w:rPr>
          <w:rFonts w:hint="eastAsia"/>
        </w:rPr>
        <w:t>第3部分：煤矿灾害等级鉴定</w:t>
      </w:r>
    </w:p>
    <w:p w14:paraId="36AD886E" w14:textId="77777777" w:rsidR="00D32D49" w:rsidRDefault="00D32D49" w:rsidP="00D97CF7">
      <w:pPr>
        <w:pStyle w:val="affffffffe"/>
        <w:framePr w:w="9639" w:h="6974" w:hRule="exact" w:wrap="around" w:vAnchor="page" w:hAnchor="page" w:x="1419" w:y="6408" w:anchorLock="1"/>
        <w:textAlignment w:val="bottom"/>
        <w:rPr>
          <w:rFonts w:eastAsia="黑体"/>
          <w:szCs w:val="28"/>
        </w:rPr>
      </w:pPr>
    </w:p>
    <w:p w14:paraId="43BED95A" w14:textId="1A74D487" w:rsidR="00D97CF7" w:rsidRDefault="00D32D49" w:rsidP="00D97CF7">
      <w:pPr>
        <w:pStyle w:val="affffffffe"/>
        <w:framePr w:w="9639" w:h="6974" w:hRule="exact" w:wrap="around" w:vAnchor="page" w:hAnchor="page" w:x="1419" w:y="6408" w:anchorLock="1"/>
        <w:textAlignment w:val="bottom"/>
        <w:rPr>
          <w:rFonts w:eastAsia="黑体"/>
          <w:szCs w:val="28"/>
        </w:rPr>
      </w:pPr>
      <w:r w:rsidRPr="00D32D49">
        <w:rPr>
          <w:rFonts w:eastAsia="黑体"/>
          <w:szCs w:val="28"/>
        </w:rPr>
        <w:t xml:space="preserve">Competency </w:t>
      </w:r>
      <w:r>
        <w:rPr>
          <w:rFonts w:eastAsia="黑体" w:hint="eastAsia"/>
          <w:szCs w:val="28"/>
        </w:rPr>
        <w:t>r</w:t>
      </w:r>
      <w:r w:rsidRPr="00D32D49">
        <w:rPr>
          <w:rFonts w:eastAsia="黑体"/>
          <w:szCs w:val="28"/>
        </w:rPr>
        <w:t xml:space="preserve">equirements for </w:t>
      </w:r>
      <w:r>
        <w:rPr>
          <w:rFonts w:eastAsia="黑体" w:hint="eastAsia"/>
          <w:szCs w:val="28"/>
        </w:rPr>
        <w:t>m</w:t>
      </w:r>
      <w:r w:rsidRPr="00D32D49">
        <w:rPr>
          <w:rFonts w:eastAsia="黑体"/>
          <w:szCs w:val="28"/>
        </w:rPr>
        <w:t xml:space="preserve">ine </w:t>
      </w:r>
      <w:r>
        <w:rPr>
          <w:rFonts w:eastAsia="黑体" w:hint="eastAsia"/>
          <w:szCs w:val="28"/>
        </w:rPr>
        <w:t>s</w:t>
      </w:r>
      <w:r w:rsidRPr="00D32D49">
        <w:rPr>
          <w:rFonts w:eastAsia="黑体"/>
          <w:szCs w:val="28"/>
        </w:rPr>
        <w:t xml:space="preserve">afety </w:t>
      </w:r>
      <w:r>
        <w:rPr>
          <w:rFonts w:eastAsia="黑体" w:hint="eastAsia"/>
          <w:szCs w:val="28"/>
        </w:rPr>
        <w:t>p</w:t>
      </w:r>
      <w:r w:rsidRPr="00D32D49">
        <w:rPr>
          <w:rFonts w:eastAsia="黑体"/>
          <w:szCs w:val="28"/>
        </w:rPr>
        <w:t xml:space="preserve">rofessional </w:t>
      </w:r>
      <w:r>
        <w:rPr>
          <w:rFonts w:eastAsia="黑体" w:hint="eastAsia"/>
          <w:szCs w:val="28"/>
        </w:rPr>
        <w:t>s</w:t>
      </w:r>
      <w:r w:rsidRPr="00D32D49">
        <w:rPr>
          <w:rFonts w:eastAsia="黑体"/>
          <w:szCs w:val="28"/>
        </w:rPr>
        <w:t xml:space="preserve">ervice </w:t>
      </w:r>
      <w:r>
        <w:rPr>
          <w:rFonts w:eastAsia="黑体" w:hint="eastAsia"/>
          <w:szCs w:val="28"/>
        </w:rPr>
        <w:t>i</w:t>
      </w:r>
      <w:r w:rsidRPr="00D32D49">
        <w:rPr>
          <w:rFonts w:eastAsia="黑体"/>
          <w:szCs w:val="28"/>
        </w:rPr>
        <w:t>nstitutions</w:t>
      </w:r>
    </w:p>
    <w:p w14:paraId="16AA60A4" w14:textId="2D8A3CAF" w:rsidR="00D32D49" w:rsidRPr="00044F46" w:rsidRDefault="00D32D49" w:rsidP="00D97CF7">
      <w:pPr>
        <w:pStyle w:val="affffffffe"/>
        <w:framePr w:w="9639" w:h="6974" w:hRule="exact" w:wrap="around" w:vAnchor="page" w:hAnchor="page" w:x="1419" w:y="6408" w:anchorLock="1"/>
        <w:textAlignment w:val="bottom"/>
        <w:rPr>
          <w:rFonts w:eastAsia="黑体"/>
          <w:szCs w:val="28"/>
        </w:rPr>
      </w:pPr>
      <w:r w:rsidRPr="00D32D49">
        <w:rPr>
          <w:rFonts w:eastAsia="黑体"/>
          <w:szCs w:val="28"/>
        </w:rPr>
        <w:t>Part 3: coal mine disaster level identification</w:t>
      </w:r>
    </w:p>
    <w:p w14:paraId="0BA5308F" w14:textId="77777777" w:rsidR="00D97CF7" w:rsidRPr="00D32D49" w:rsidRDefault="00D97CF7" w:rsidP="00D97CF7">
      <w:pPr>
        <w:framePr w:w="9639" w:h="6974" w:hRule="exact" w:wrap="around" w:vAnchor="page" w:hAnchor="page" w:x="1419" w:y="6408" w:anchorLock="1"/>
        <w:spacing w:line="760" w:lineRule="exact"/>
        <w:ind w:left="-1418"/>
      </w:pPr>
    </w:p>
    <w:p w14:paraId="5B448FC6" w14:textId="0AD51323" w:rsidR="00D97CF7" w:rsidRPr="00044F46" w:rsidRDefault="00036D36" w:rsidP="00D97CF7">
      <w:pPr>
        <w:pStyle w:val="affffffffe"/>
        <w:framePr w:w="9639" w:h="6974" w:hRule="exact" w:wrap="around" w:vAnchor="page" w:hAnchor="page" w:x="1419" w:y="6408" w:anchorLock="1"/>
        <w:spacing w:before="440" w:after="160"/>
        <w:textAlignment w:val="bottom"/>
        <w:rPr>
          <w:sz w:val="24"/>
          <w:szCs w:val="28"/>
        </w:rPr>
      </w:pPr>
      <w:r>
        <w:rPr>
          <w:rFonts w:hint="eastAsia"/>
          <w:sz w:val="24"/>
          <w:szCs w:val="28"/>
        </w:rPr>
        <w:t>（征求意见稿）</w:t>
      </w:r>
    </w:p>
    <w:p w14:paraId="704C971D" w14:textId="64916D48" w:rsidR="00D97CF7" w:rsidRPr="00044F46" w:rsidRDefault="00D97CF7" w:rsidP="00D97CF7">
      <w:pPr>
        <w:pStyle w:val="affffffffe"/>
        <w:framePr w:w="9639" w:h="6974" w:hRule="exact" w:wrap="around" w:vAnchor="page" w:hAnchor="page" w:x="1419" w:y="6408" w:anchorLock="1"/>
        <w:spacing w:before="180" w:line="240" w:lineRule="atLeast"/>
        <w:textAlignment w:val="bottom"/>
        <w:rPr>
          <w:sz w:val="21"/>
          <w:szCs w:val="28"/>
        </w:rPr>
      </w:pPr>
      <w:r w:rsidRPr="00044F46">
        <w:rPr>
          <w:sz w:val="21"/>
          <w:szCs w:val="28"/>
        </w:rPr>
        <w:fldChar w:fldCharType="begin">
          <w:ffData>
            <w:name w:val="CMPLSH_DATE"/>
            <w:enabled/>
            <w:calcOnExit w:val="0"/>
            <w:textInput/>
          </w:ffData>
        </w:fldChar>
      </w:r>
      <w:bookmarkStart w:id="3" w:name="CMPLSH_DATE"/>
      <w:r w:rsidRPr="00044F46">
        <w:rPr>
          <w:sz w:val="21"/>
          <w:szCs w:val="28"/>
        </w:rPr>
        <w:instrText xml:space="preserve"> FORMTEXT </w:instrText>
      </w:r>
      <w:r w:rsidRPr="00044F46">
        <w:rPr>
          <w:sz w:val="21"/>
          <w:szCs w:val="28"/>
        </w:rPr>
      </w:r>
      <w:r w:rsidRPr="00044F46">
        <w:rPr>
          <w:sz w:val="21"/>
          <w:szCs w:val="28"/>
        </w:rPr>
        <w:fldChar w:fldCharType="separate"/>
      </w:r>
      <w:r w:rsidR="00E16584">
        <w:rPr>
          <w:noProof/>
          <w:sz w:val="21"/>
          <w:szCs w:val="28"/>
        </w:rPr>
        <w:t> </w:t>
      </w:r>
      <w:r w:rsidR="00E16584">
        <w:rPr>
          <w:noProof/>
          <w:sz w:val="21"/>
          <w:szCs w:val="28"/>
        </w:rPr>
        <w:t> </w:t>
      </w:r>
      <w:r w:rsidR="00E16584">
        <w:rPr>
          <w:noProof/>
          <w:sz w:val="21"/>
          <w:szCs w:val="28"/>
        </w:rPr>
        <w:t> </w:t>
      </w:r>
      <w:r w:rsidR="00E16584">
        <w:rPr>
          <w:noProof/>
          <w:sz w:val="21"/>
          <w:szCs w:val="28"/>
        </w:rPr>
        <w:t> </w:t>
      </w:r>
      <w:r w:rsidR="00E16584">
        <w:rPr>
          <w:noProof/>
          <w:sz w:val="21"/>
          <w:szCs w:val="28"/>
        </w:rPr>
        <w:t> </w:t>
      </w:r>
      <w:r w:rsidRPr="00044F46">
        <w:rPr>
          <w:sz w:val="21"/>
          <w:szCs w:val="28"/>
        </w:rPr>
        <w:fldChar w:fldCharType="end"/>
      </w:r>
      <w:bookmarkEnd w:id="3"/>
    </w:p>
    <w:p w14:paraId="454E1ADC" w14:textId="77777777" w:rsidR="00D97CF7" w:rsidRPr="00044F46" w:rsidRDefault="00D97CF7" w:rsidP="00D97CF7">
      <w:pPr>
        <w:pStyle w:val="affffffffe"/>
        <w:framePr w:w="9639" w:h="6974" w:hRule="exact" w:wrap="around" w:vAnchor="page" w:hAnchor="page" w:x="1419" w:y="6408" w:anchorLock="1"/>
        <w:spacing w:beforeLines="300" w:before="720" w:afterLines="30" w:after="72" w:line="240" w:lineRule="auto"/>
        <w:textAlignment w:val="bottom"/>
        <w:rPr>
          <w:b/>
          <w:sz w:val="21"/>
          <w:szCs w:val="28"/>
        </w:rPr>
      </w:pPr>
    </w:p>
    <w:p w14:paraId="60695657" w14:textId="6A3C7B14" w:rsidR="00D97CF7" w:rsidRPr="00044F46" w:rsidRDefault="00D97CF7" w:rsidP="00D97CF7">
      <w:pPr>
        <w:pStyle w:val="afffffffffff7"/>
        <w:framePr w:wrap="around" w:y="14176"/>
      </w:pPr>
      <w:r w:rsidRPr="00044F46">
        <w:rPr>
          <w:rFonts w:ascii="黑体"/>
        </w:rPr>
        <w:fldChar w:fldCharType="begin">
          <w:ffData>
            <w:name w:val="PLSH_DATE_Y"/>
            <w:enabled/>
            <w:calcOnExit w:val="0"/>
            <w:textInput>
              <w:default w:val="XXXX"/>
              <w:maxLength w:val="4"/>
            </w:textInput>
          </w:ffData>
        </w:fldChar>
      </w:r>
      <w:bookmarkStart w:id="4" w:name="PLSH_DATE_Y"/>
      <w:r w:rsidRPr="00044F46">
        <w:rPr>
          <w:rFonts w:ascii="黑体"/>
        </w:rPr>
        <w:instrText xml:space="preserve"> FORMTEXT </w:instrText>
      </w:r>
      <w:r w:rsidRPr="00044F46">
        <w:rPr>
          <w:rFonts w:ascii="黑体"/>
        </w:rPr>
      </w:r>
      <w:r w:rsidRPr="00044F46">
        <w:rPr>
          <w:rFonts w:ascii="黑体"/>
        </w:rPr>
        <w:fldChar w:fldCharType="separate"/>
      </w:r>
      <w:r w:rsidR="00E16584">
        <w:rPr>
          <w:rFonts w:ascii="黑体"/>
          <w:noProof/>
        </w:rPr>
        <w:t>XXXX</w:t>
      </w:r>
      <w:r w:rsidRPr="00044F46">
        <w:rPr>
          <w:rFonts w:ascii="黑体"/>
        </w:rPr>
        <w:fldChar w:fldCharType="end"/>
      </w:r>
      <w:bookmarkEnd w:id="4"/>
      <w:r w:rsidRPr="00044F46">
        <w:t xml:space="preserve"> </w:t>
      </w:r>
      <w:r w:rsidRPr="00044F46">
        <w:rPr>
          <w:rFonts w:ascii="黑体"/>
        </w:rPr>
        <w:t>-</w:t>
      </w:r>
      <w:r w:rsidRPr="00044F46">
        <w:t xml:space="preserve"> </w:t>
      </w:r>
      <w:r w:rsidRPr="00044F46">
        <w:rPr>
          <w:rFonts w:ascii="黑体"/>
        </w:rPr>
        <w:fldChar w:fldCharType="begin">
          <w:ffData>
            <w:name w:val="PLSH_DATE_M"/>
            <w:enabled/>
            <w:calcOnExit w:val="0"/>
            <w:textInput>
              <w:default w:val="XX"/>
              <w:maxLength w:val="2"/>
            </w:textInput>
          </w:ffData>
        </w:fldChar>
      </w:r>
      <w:bookmarkStart w:id="5" w:name="PLSH_DATE_M"/>
      <w:r w:rsidRPr="00044F46">
        <w:rPr>
          <w:rFonts w:ascii="黑体"/>
        </w:rPr>
        <w:instrText xml:space="preserve"> FORMTEXT </w:instrText>
      </w:r>
      <w:r w:rsidRPr="00044F46">
        <w:rPr>
          <w:rFonts w:ascii="黑体"/>
        </w:rPr>
      </w:r>
      <w:r w:rsidRPr="00044F46">
        <w:rPr>
          <w:rFonts w:ascii="黑体"/>
        </w:rPr>
        <w:fldChar w:fldCharType="separate"/>
      </w:r>
      <w:r w:rsidR="00E16584">
        <w:rPr>
          <w:rFonts w:ascii="黑体"/>
          <w:noProof/>
        </w:rPr>
        <w:t>XX</w:t>
      </w:r>
      <w:r w:rsidRPr="00044F46">
        <w:rPr>
          <w:rFonts w:ascii="黑体"/>
        </w:rPr>
        <w:fldChar w:fldCharType="end"/>
      </w:r>
      <w:bookmarkEnd w:id="5"/>
      <w:r w:rsidRPr="00044F46">
        <w:t xml:space="preserve"> </w:t>
      </w:r>
      <w:r w:rsidRPr="00044F46">
        <w:rPr>
          <w:rFonts w:ascii="黑体"/>
        </w:rPr>
        <w:t>-</w:t>
      </w:r>
      <w:r w:rsidRPr="00044F46">
        <w:t xml:space="preserve"> </w:t>
      </w:r>
      <w:r w:rsidRPr="00044F46">
        <w:rPr>
          <w:rFonts w:ascii="黑体"/>
        </w:rPr>
        <w:fldChar w:fldCharType="begin">
          <w:ffData>
            <w:name w:val="PLSH_DATE_D"/>
            <w:enabled/>
            <w:calcOnExit w:val="0"/>
            <w:textInput>
              <w:default w:val="XX"/>
              <w:maxLength w:val="2"/>
            </w:textInput>
          </w:ffData>
        </w:fldChar>
      </w:r>
      <w:bookmarkStart w:id="6" w:name="PLSH_DATE_D"/>
      <w:r w:rsidRPr="00044F46">
        <w:rPr>
          <w:rFonts w:ascii="黑体"/>
        </w:rPr>
        <w:instrText xml:space="preserve"> FORMTEXT </w:instrText>
      </w:r>
      <w:r w:rsidRPr="00044F46">
        <w:rPr>
          <w:rFonts w:ascii="黑体"/>
        </w:rPr>
      </w:r>
      <w:r w:rsidRPr="00044F46">
        <w:rPr>
          <w:rFonts w:ascii="黑体"/>
        </w:rPr>
        <w:fldChar w:fldCharType="separate"/>
      </w:r>
      <w:r w:rsidR="00E16584">
        <w:rPr>
          <w:rFonts w:ascii="黑体"/>
          <w:noProof/>
        </w:rPr>
        <w:t>XX</w:t>
      </w:r>
      <w:r w:rsidRPr="00044F46">
        <w:rPr>
          <w:rFonts w:ascii="黑体"/>
        </w:rPr>
        <w:fldChar w:fldCharType="end"/>
      </w:r>
      <w:bookmarkEnd w:id="6"/>
      <w:r w:rsidRPr="00044F46">
        <w:rPr>
          <w:rFonts w:hint="eastAsia"/>
        </w:rPr>
        <w:t>发布</w:t>
      </w:r>
    </w:p>
    <w:p w14:paraId="44224170" w14:textId="1969CE37" w:rsidR="00D97CF7" w:rsidRPr="00044F46" w:rsidRDefault="00D97CF7" w:rsidP="00D97CF7">
      <w:pPr>
        <w:pStyle w:val="afffffffffff8"/>
        <w:framePr w:wrap="around" w:y="14176"/>
      </w:pPr>
      <w:r w:rsidRPr="00044F46">
        <w:rPr>
          <w:rFonts w:ascii="黑体"/>
        </w:rPr>
        <w:fldChar w:fldCharType="begin">
          <w:ffData>
            <w:name w:val="CROT_DATE_Y"/>
            <w:enabled/>
            <w:calcOnExit w:val="0"/>
            <w:textInput>
              <w:default w:val="XXXX"/>
              <w:maxLength w:val="4"/>
            </w:textInput>
          </w:ffData>
        </w:fldChar>
      </w:r>
      <w:bookmarkStart w:id="7" w:name="CROT_DATE_Y"/>
      <w:r w:rsidRPr="00044F46">
        <w:rPr>
          <w:rFonts w:ascii="黑体"/>
        </w:rPr>
        <w:instrText xml:space="preserve"> FORMTEXT </w:instrText>
      </w:r>
      <w:r w:rsidRPr="00044F46">
        <w:rPr>
          <w:rFonts w:ascii="黑体"/>
        </w:rPr>
      </w:r>
      <w:r w:rsidRPr="00044F46">
        <w:rPr>
          <w:rFonts w:ascii="黑体"/>
        </w:rPr>
        <w:fldChar w:fldCharType="separate"/>
      </w:r>
      <w:r w:rsidR="00E16584">
        <w:rPr>
          <w:rFonts w:ascii="黑体"/>
          <w:noProof/>
        </w:rPr>
        <w:t>XXXX</w:t>
      </w:r>
      <w:r w:rsidRPr="00044F46">
        <w:rPr>
          <w:rFonts w:ascii="黑体"/>
        </w:rPr>
        <w:fldChar w:fldCharType="end"/>
      </w:r>
      <w:bookmarkEnd w:id="7"/>
      <w:r w:rsidRPr="00044F46">
        <w:t xml:space="preserve"> </w:t>
      </w:r>
      <w:r w:rsidRPr="00044F46">
        <w:rPr>
          <w:rFonts w:ascii="黑体"/>
        </w:rPr>
        <w:t>-</w:t>
      </w:r>
      <w:r w:rsidRPr="00044F46">
        <w:t xml:space="preserve"> </w:t>
      </w:r>
      <w:r w:rsidRPr="00044F46">
        <w:rPr>
          <w:rFonts w:ascii="黑体"/>
        </w:rPr>
        <w:fldChar w:fldCharType="begin">
          <w:ffData>
            <w:name w:val="CROT_DATE_M"/>
            <w:enabled/>
            <w:calcOnExit w:val="0"/>
            <w:textInput>
              <w:default w:val="XX"/>
              <w:maxLength w:val="2"/>
            </w:textInput>
          </w:ffData>
        </w:fldChar>
      </w:r>
      <w:bookmarkStart w:id="8" w:name="CROT_DATE_M"/>
      <w:r w:rsidRPr="00044F46">
        <w:rPr>
          <w:rFonts w:ascii="黑体"/>
        </w:rPr>
        <w:instrText xml:space="preserve"> FORMTEXT </w:instrText>
      </w:r>
      <w:r w:rsidRPr="00044F46">
        <w:rPr>
          <w:rFonts w:ascii="黑体"/>
        </w:rPr>
      </w:r>
      <w:r w:rsidRPr="00044F46">
        <w:rPr>
          <w:rFonts w:ascii="黑体"/>
        </w:rPr>
        <w:fldChar w:fldCharType="separate"/>
      </w:r>
      <w:r w:rsidR="00E16584">
        <w:rPr>
          <w:rFonts w:ascii="黑体"/>
          <w:noProof/>
        </w:rPr>
        <w:t>XX</w:t>
      </w:r>
      <w:r w:rsidRPr="00044F46">
        <w:rPr>
          <w:rFonts w:ascii="黑体"/>
        </w:rPr>
        <w:fldChar w:fldCharType="end"/>
      </w:r>
      <w:bookmarkEnd w:id="8"/>
      <w:r w:rsidRPr="00044F46">
        <w:t xml:space="preserve"> </w:t>
      </w:r>
      <w:r w:rsidRPr="00044F46">
        <w:rPr>
          <w:rFonts w:ascii="黑体"/>
        </w:rPr>
        <w:t>-</w:t>
      </w:r>
      <w:r w:rsidRPr="00044F46">
        <w:t xml:space="preserve"> </w:t>
      </w:r>
      <w:r w:rsidRPr="00044F46">
        <w:rPr>
          <w:rFonts w:ascii="黑体"/>
        </w:rPr>
        <w:fldChar w:fldCharType="begin">
          <w:ffData>
            <w:name w:val="CROT_DATE_D"/>
            <w:enabled/>
            <w:calcOnExit w:val="0"/>
            <w:textInput>
              <w:default w:val="XX"/>
              <w:maxLength w:val="2"/>
            </w:textInput>
          </w:ffData>
        </w:fldChar>
      </w:r>
      <w:bookmarkStart w:id="9" w:name="CROT_DATE_D"/>
      <w:r w:rsidRPr="00044F46">
        <w:rPr>
          <w:rFonts w:ascii="黑体"/>
        </w:rPr>
        <w:instrText xml:space="preserve"> FORMTEXT </w:instrText>
      </w:r>
      <w:r w:rsidRPr="00044F46">
        <w:rPr>
          <w:rFonts w:ascii="黑体"/>
        </w:rPr>
      </w:r>
      <w:r w:rsidRPr="00044F46">
        <w:rPr>
          <w:rFonts w:ascii="黑体"/>
        </w:rPr>
        <w:fldChar w:fldCharType="separate"/>
      </w:r>
      <w:r w:rsidR="00E16584">
        <w:rPr>
          <w:rFonts w:ascii="黑体"/>
          <w:noProof/>
        </w:rPr>
        <w:t>XX</w:t>
      </w:r>
      <w:r w:rsidRPr="00044F46">
        <w:rPr>
          <w:rFonts w:ascii="黑体"/>
        </w:rPr>
        <w:fldChar w:fldCharType="end"/>
      </w:r>
      <w:bookmarkEnd w:id="9"/>
      <w:r w:rsidRPr="00044F46">
        <w:rPr>
          <w:rFonts w:hint="eastAsia"/>
        </w:rPr>
        <w:t>实施</w:t>
      </w:r>
    </w:p>
    <w:p w14:paraId="71354CDC" w14:textId="20B5FE1E" w:rsidR="00D97CF7" w:rsidRPr="00044F46" w:rsidRDefault="00036D36" w:rsidP="00D97CF7">
      <w:pPr>
        <w:pStyle w:val="afffffffffe"/>
        <w:framePr w:h="584" w:hRule="exact" w:hSpace="181" w:vSpace="181" w:wrap="around" w:y="14800"/>
        <w:rPr>
          <w:rFonts w:hAnsi="黑体" w:hint="eastAsia"/>
        </w:rPr>
      </w:pPr>
      <w:r>
        <w:rPr>
          <w:rFonts w:hAnsi="黑体" w:hint="eastAsia"/>
          <w:w w:val="100"/>
          <w:sz w:val="28"/>
        </w:rPr>
        <w:t>国家矿山安全监察局</w:t>
      </w:r>
      <w:r w:rsidR="00D97CF7" w:rsidRPr="00044F46">
        <w:rPr>
          <w:rFonts w:ascii="Times New Roman"/>
          <w:w w:val="100"/>
          <w:sz w:val="28"/>
          <w:szCs w:val="28"/>
        </w:rPr>
        <w:t>  </w:t>
      </w:r>
      <w:r w:rsidR="00D97CF7" w:rsidRPr="00044F46">
        <w:rPr>
          <w:rStyle w:val="afffffffffffff4"/>
          <w:rFonts w:hAnsi="黑体" w:hint="eastAsia"/>
        </w:rPr>
        <w:t>发布</w:t>
      </w:r>
    </w:p>
    <w:p w14:paraId="24D298B2" w14:textId="77777777" w:rsidR="00D97CF7" w:rsidRPr="00044F46" w:rsidRDefault="00D97CF7" w:rsidP="00D97CF7">
      <w:pPr>
        <w:rPr>
          <w:rFonts w:ascii="宋体" w:hAnsi="宋体" w:hint="eastAsia"/>
          <w:sz w:val="28"/>
          <w:szCs w:val="28"/>
        </w:rPr>
        <w:sectPr w:rsidR="00D97CF7" w:rsidRPr="00044F46" w:rsidSect="00D97CF7">
          <w:headerReference w:type="default" r:id="rId8"/>
          <w:footerReference w:type="even" r:id="rId9"/>
          <w:headerReference w:type="first" r:id="rId10"/>
          <w:footerReference w:type="first" r:id="rId11"/>
          <w:pgSz w:w="11906" w:h="16838"/>
          <w:pgMar w:top="567" w:right="1134" w:bottom="1021" w:left="1134" w:header="1418" w:footer="1134" w:gutter="284"/>
          <w:cols w:space="425"/>
          <w:titlePg/>
          <w:docGrid w:linePitch="312"/>
        </w:sectPr>
      </w:pPr>
      <w:r w:rsidRPr="00044F46">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09209AAB" wp14:editId="42DA3783">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62BB0478" id="直接连接符 5" o:spid="_x0000_s1026" style="position:absolute;z-index:251660288;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">
                <w10:wrap anchorx="page" anchory="page"/>
                <w10:anchorlock/>
              </v:line>
            </w:pict>
          </mc:Fallback>
        </mc:AlternateContent>
      </w:r>
    </w:p>
    <w:p w14:paraId="3E38B969" w14:textId="77777777" w:rsidR="00D97CF7" w:rsidRPr="00044F46" w:rsidRDefault="00D97CF7" w:rsidP="00D97CF7">
      <w:pPr>
        <w:pStyle w:val="afffffffc"/>
        <w:spacing w:after="360"/>
      </w:pPr>
      <w:bookmarkStart w:id="10" w:name="BookMark1"/>
      <w:bookmarkStart w:id="11" w:name="_Toc176444232"/>
      <w:bookmarkStart w:id="12" w:name="_Toc202190529"/>
      <w:r w:rsidRPr="00044F46">
        <w:rPr>
          <w:rFonts w:hint="eastAsia"/>
          <w:spacing w:val="320"/>
        </w:rPr>
        <w:lastRenderedPageBreak/>
        <w:t>目</w:t>
      </w:r>
      <w:r w:rsidRPr="00044F46">
        <w:rPr>
          <w:rFonts w:hint="eastAsia"/>
        </w:rPr>
        <w:t>次</w:t>
      </w:r>
    </w:p>
    <w:p w14:paraId="4A6A4510" w14:textId="53CFFDC1" w:rsidR="00E16584" w:rsidRPr="00852BE2" w:rsidRDefault="001232B7">
      <w:pPr>
        <w:pStyle w:val="TOC1"/>
        <w:tabs>
          <w:tab w:val="right" w:leader="dot" w:pos="9344"/>
        </w:tabs>
        <w:rPr>
          <w:rFonts w:hAnsi="宋体" w:cstheme="minorBidi" w:hint="eastAsia"/>
          <w:noProof/>
          <w:sz w:val="22"/>
          <w:szCs w:val="24"/>
          <w14:ligatures w14:val="standardContextual"/>
        </w:rPr>
      </w:pPr>
      <w:r w:rsidRPr="00852BE2">
        <w:rPr>
          <w:rFonts w:hAnsi="宋体"/>
        </w:rPr>
        <w:fldChar w:fldCharType="begin"/>
      </w:r>
      <w:r w:rsidRPr="00852BE2">
        <w:rPr>
          <w:rFonts w:hAnsi="宋体"/>
        </w:rPr>
        <w:instrText xml:space="preserve"> TOC \o "1-2" \h \z \u </w:instrText>
      </w:r>
      <w:r w:rsidRPr="00852BE2">
        <w:rPr>
          <w:rFonts w:hAnsi="宋体"/>
        </w:rPr>
        <w:fldChar w:fldCharType="separate"/>
      </w:r>
      <w:hyperlink w:anchor="_Toc221786338" w:history="1">
        <w:r w:rsidR="00E16584" w:rsidRPr="00852BE2">
          <w:rPr>
            <w:rStyle w:val="afffffa"/>
            <w:rFonts w:hAnsi="宋体" w:hint="eastAsia"/>
            <w:noProof/>
            <w:spacing w:val="320"/>
          </w:rPr>
          <w:t>前</w:t>
        </w:r>
        <w:r w:rsidR="00E16584" w:rsidRPr="00852BE2">
          <w:rPr>
            <w:rStyle w:val="afffffa"/>
            <w:rFonts w:hAnsi="宋体" w:hint="eastAsia"/>
            <w:noProof/>
          </w:rPr>
          <w:t>言</w:t>
        </w:r>
        <w:r w:rsidR="00E16584" w:rsidRPr="00852BE2">
          <w:rPr>
            <w:rFonts w:hAnsi="宋体" w:hint="eastAsia"/>
            <w:noProof/>
            <w:webHidden/>
          </w:rPr>
          <w:tab/>
        </w:r>
        <w:r w:rsidR="00E16584" w:rsidRPr="00852BE2">
          <w:rPr>
            <w:rFonts w:hAnsi="宋体" w:hint="eastAsia"/>
            <w:noProof/>
            <w:webHidden/>
          </w:rPr>
          <w:fldChar w:fldCharType="begin"/>
        </w:r>
        <w:r w:rsidR="00E16584" w:rsidRPr="00852BE2">
          <w:rPr>
            <w:rFonts w:hAnsi="宋体" w:hint="eastAsia"/>
            <w:noProof/>
            <w:webHidden/>
          </w:rPr>
          <w:instrText xml:space="preserve"> </w:instrText>
        </w:r>
        <w:r w:rsidR="00E16584" w:rsidRPr="00852BE2">
          <w:rPr>
            <w:rFonts w:hAnsi="宋体"/>
            <w:noProof/>
            <w:webHidden/>
          </w:rPr>
          <w:instrText>PAGEREF _Toc221786338 \h</w:instrText>
        </w:r>
        <w:r w:rsidR="00E16584" w:rsidRPr="00852BE2">
          <w:rPr>
            <w:rFonts w:hAnsi="宋体" w:hint="eastAsia"/>
            <w:noProof/>
            <w:webHidden/>
          </w:rPr>
          <w:instrText xml:space="preserve"> </w:instrText>
        </w:r>
        <w:r w:rsidR="00E16584" w:rsidRPr="00852BE2">
          <w:rPr>
            <w:rFonts w:hAnsi="宋体" w:hint="eastAsia"/>
            <w:noProof/>
            <w:webHidden/>
          </w:rPr>
        </w:r>
        <w:r w:rsidR="00E16584" w:rsidRPr="00852BE2">
          <w:rPr>
            <w:rFonts w:hAnsi="宋体" w:hint="eastAsia"/>
            <w:noProof/>
            <w:webHidden/>
          </w:rPr>
          <w:fldChar w:fldCharType="separate"/>
        </w:r>
        <w:r w:rsidR="003F77FE">
          <w:rPr>
            <w:rFonts w:hAnsi="宋体" w:hint="eastAsia"/>
            <w:noProof/>
            <w:webHidden/>
          </w:rPr>
          <w:t>II</w:t>
        </w:r>
        <w:r w:rsidR="00E16584" w:rsidRPr="00852BE2">
          <w:rPr>
            <w:rFonts w:hAnsi="宋体" w:hint="eastAsia"/>
            <w:noProof/>
            <w:webHidden/>
          </w:rPr>
          <w:fldChar w:fldCharType="end"/>
        </w:r>
      </w:hyperlink>
    </w:p>
    <w:p w14:paraId="69E84363" w14:textId="3361678A" w:rsidR="00E16584" w:rsidRPr="00852BE2" w:rsidRDefault="00E16584">
      <w:pPr>
        <w:pStyle w:val="TOC1"/>
        <w:tabs>
          <w:tab w:val="right" w:leader="dot" w:pos="9344"/>
        </w:tabs>
        <w:rPr>
          <w:rFonts w:hAnsi="宋体" w:cstheme="minorBidi" w:hint="eastAsia"/>
          <w:noProof/>
          <w:sz w:val="22"/>
          <w:szCs w:val="24"/>
          <w14:ligatures w14:val="standardContextual"/>
        </w:rPr>
      </w:pPr>
      <w:hyperlink w:anchor="_Toc221786339" w:history="1">
        <w:r w:rsidRPr="00852BE2">
          <w:rPr>
            <w:rStyle w:val="afffffa"/>
            <w:rFonts w:hAnsi="宋体" w:hint="eastAsia"/>
            <w:noProof/>
          </w:rPr>
          <w:t>1 范围</w:t>
        </w:r>
        <w:r w:rsidRPr="00852BE2">
          <w:rPr>
            <w:rFonts w:hAnsi="宋体" w:hint="eastAsia"/>
            <w:noProof/>
            <w:webHidden/>
          </w:rPr>
          <w:tab/>
        </w:r>
        <w:r w:rsidRPr="00852BE2">
          <w:rPr>
            <w:rFonts w:hAnsi="宋体" w:hint="eastAsia"/>
            <w:noProof/>
            <w:webHidden/>
          </w:rPr>
          <w:fldChar w:fldCharType="begin"/>
        </w:r>
        <w:r w:rsidRPr="00852BE2">
          <w:rPr>
            <w:rFonts w:hAnsi="宋体" w:hint="eastAsia"/>
            <w:noProof/>
            <w:webHidden/>
          </w:rPr>
          <w:instrText xml:space="preserve"> </w:instrText>
        </w:r>
        <w:r w:rsidRPr="00852BE2">
          <w:rPr>
            <w:rFonts w:hAnsi="宋体"/>
            <w:noProof/>
            <w:webHidden/>
          </w:rPr>
          <w:instrText>PAGEREF _Toc221786339 \h</w:instrText>
        </w:r>
        <w:r w:rsidRPr="00852BE2">
          <w:rPr>
            <w:rFonts w:hAnsi="宋体" w:hint="eastAsia"/>
            <w:noProof/>
            <w:webHidden/>
          </w:rPr>
          <w:instrText xml:space="preserve"> </w:instrText>
        </w:r>
        <w:r w:rsidRPr="00852BE2">
          <w:rPr>
            <w:rFonts w:hAnsi="宋体" w:hint="eastAsia"/>
            <w:noProof/>
            <w:webHidden/>
          </w:rPr>
        </w:r>
        <w:r w:rsidRPr="00852BE2">
          <w:rPr>
            <w:rFonts w:hAnsi="宋体" w:hint="eastAsia"/>
            <w:noProof/>
            <w:webHidden/>
          </w:rPr>
          <w:fldChar w:fldCharType="separate"/>
        </w:r>
        <w:r w:rsidR="003F77FE">
          <w:rPr>
            <w:rFonts w:hAnsi="宋体" w:hint="eastAsia"/>
            <w:noProof/>
            <w:webHidden/>
          </w:rPr>
          <w:t>3</w:t>
        </w:r>
        <w:r w:rsidRPr="00852BE2">
          <w:rPr>
            <w:rFonts w:hAnsi="宋体" w:hint="eastAsia"/>
            <w:noProof/>
            <w:webHidden/>
          </w:rPr>
          <w:fldChar w:fldCharType="end"/>
        </w:r>
      </w:hyperlink>
    </w:p>
    <w:p w14:paraId="0E6E1F3C" w14:textId="08B89A1A" w:rsidR="00E16584" w:rsidRPr="00852BE2" w:rsidRDefault="00E16584">
      <w:pPr>
        <w:pStyle w:val="TOC1"/>
        <w:tabs>
          <w:tab w:val="right" w:leader="dot" w:pos="9344"/>
        </w:tabs>
        <w:rPr>
          <w:rFonts w:hAnsi="宋体" w:cstheme="minorBidi" w:hint="eastAsia"/>
          <w:noProof/>
          <w:sz w:val="22"/>
          <w:szCs w:val="24"/>
          <w14:ligatures w14:val="standardContextual"/>
        </w:rPr>
      </w:pPr>
      <w:hyperlink w:anchor="_Toc221786340" w:history="1">
        <w:r w:rsidRPr="00852BE2">
          <w:rPr>
            <w:rStyle w:val="afffffa"/>
            <w:rFonts w:hAnsi="宋体" w:hint="eastAsia"/>
            <w:noProof/>
          </w:rPr>
          <w:t>2 规范性引用文件</w:t>
        </w:r>
        <w:r w:rsidRPr="00852BE2">
          <w:rPr>
            <w:rFonts w:hAnsi="宋体" w:hint="eastAsia"/>
            <w:noProof/>
            <w:webHidden/>
          </w:rPr>
          <w:tab/>
        </w:r>
        <w:r w:rsidRPr="00852BE2">
          <w:rPr>
            <w:rFonts w:hAnsi="宋体" w:hint="eastAsia"/>
            <w:noProof/>
            <w:webHidden/>
          </w:rPr>
          <w:fldChar w:fldCharType="begin"/>
        </w:r>
        <w:r w:rsidRPr="00852BE2">
          <w:rPr>
            <w:rFonts w:hAnsi="宋体" w:hint="eastAsia"/>
            <w:noProof/>
            <w:webHidden/>
          </w:rPr>
          <w:instrText xml:space="preserve"> </w:instrText>
        </w:r>
        <w:r w:rsidRPr="00852BE2">
          <w:rPr>
            <w:rFonts w:hAnsi="宋体"/>
            <w:noProof/>
            <w:webHidden/>
          </w:rPr>
          <w:instrText>PAGEREF _Toc221786340 \h</w:instrText>
        </w:r>
        <w:r w:rsidRPr="00852BE2">
          <w:rPr>
            <w:rFonts w:hAnsi="宋体" w:hint="eastAsia"/>
            <w:noProof/>
            <w:webHidden/>
          </w:rPr>
          <w:instrText xml:space="preserve"> </w:instrText>
        </w:r>
        <w:r w:rsidRPr="00852BE2">
          <w:rPr>
            <w:rFonts w:hAnsi="宋体" w:hint="eastAsia"/>
            <w:noProof/>
            <w:webHidden/>
          </w:rPr>
        </w:r>
        <w:r w:rsidRPr="00852BE2">
          <w:rPr>
            <w:rFonts w:hAnsi="宋体" w:hint="eastAsia"/>
            <w:noProof/>
            <w:webHidden/>
          </w:rPr>
          <w:fldChar w:fldCharType="separate"/>
        </w:r>
        <w:r w:rsidR="003F77FE">
          <w:rPr>
            <w:rFonts w:hAnsi="宋体" w:hint="eastAsia"/>
            <w:noProof/>
            <w:webHidden/>
          </w:rPr>
          <w:t>3</w:t>
        </w:r>
        <w:r w:rsidRPr="00852BE2">
          <w:rPr>
            <w:rFonts w:hAnsi="宋体" w:hint="eastAsia"/>
            <w:noProof/>
            <w:webHidden/>
          </w:rPr>
          <w:fldChar w:fldCharType="end"/>
        </w:r>
      </w:hyperlink>
    </w:p>
    <w:p w14:paraId="31B0F459" w14:textId="6D0EAC90" w:rsidR="00E16584" w:rsidRPr="00852BE2" w:rsidRDefault="00E16584">
      <w:pPr>
        <w:pStyle w:val="TOC1"/>
        <w:tabs>
          <w:tab w:val="right" w:leader="dot" w:pos="9344"/>
        </w:tabs>
        <w:rPr>
          <w:rFonts w:hAnsi="宋体" w:cstheme="minorBidi" w:hint="eastAsia"/>
          <w:noProof/>
          <w:sz w:val="22"/>
          <w:szCs w:val="24"/>
          <w14:ligatures w14:val="standardContextual"/>
        </w:rPr>
      </w:pPr>
      <w:hyperlink w:anchor="_Toc221786341" w:history="1">
        <w:r w:rsidRPr="00852BE2">
          <w:rPr>
            <w:rStyle w:val="afffffa"/>
            <w:rFonts w:hAnsi="宋体" w:hint="eastAsia"/>
            <w:noProof/>
          </w:rPr>
          <w:t>3 术语和定义</w:t>
        </w:r>
        <w:r w:rsidRPr="00852BE2">
          <w:rPr>
            <w:rFonts w:hAnsi="宋体" w:hint="eastAsia"/>
            <w:noProof/>
            <w:webHidden/>
          </w:rPr>
          <w:tab/>
        </w:r>
        <w:r w:rsidRPr="00852BE2">
          <w:rPr>
            <w:rFonts w:hAnsi="宋体" w:hint="eastAsia"/>
            <w:noProof/>
            <w:webHidden/>
          </w:rPr>
          <w:fldChar w:fldCharType="begin"/>
        </w:r>
        <w:r w:rsidRPr="00852BE2">
          <w:rPr>
            <w:rFonts w:hAnsi="宋体" w:hint="eastAsia"/>
            <w:noProof/>
            <w:webHidden/>
          </w:rPr>
          <w:instrText xml:space="preserve"> </w:instrText>
        </w:r>
        <w:r w:rsidRPr="00852BE2">
          <w:rPr>
            <w:rFonts w:hAnsi="宋体"/>
            <w:noProof/>
            <w:webHidden/>
          </w:rPr>
          <w:instrText>PAGEREF _Toc221786341 \h</w:instrText>
        </w:r>
        <w:r w:rsidRPr="00852BE2">
          <w:rPr>
            <w:rFonts w:hAnsi="宋体" w:hint="eastAsia"/>
            <w:noProof/>
            <w:webHidden/>
          </w:rPr>
          <w:instrText xml:space="preserve"> </w:instrText>
        </w:r>
        <w:r w:rsidRPr="00852BE2">
          <w:rPr>
            <w:rFonts w:hAnsi="宋体" w:hint="eastAsia"/>
            <w:noProof/>
            <w:webHidden/>
          </w:rPr>
        </w:r>
        <w:r w:rsidRPr="00852BE2">
          <w:rPr>
            <w:rFonts w:hAnsi="宋体" w:hint="eastAsia"/>
            <w:noProof/>
            <w:webHidden/>
          </w:rPr>
          <w:fldChar w:fldCharType="separate"/>
        </w:r>
        <w:r w:rsidR="003F77FE">
          <w:rPr>
            <w:rFonts w:hAnsi="宋体" w:hint="eastAsia"/>
            <w:noProof/>
            <w:webHidden/>
          </w:rPr>
          <w:t>4</w:t>
        </w:r>
        <w:r w:rsidRPr="00852BE2">
          <w:rPr>
            <w:rFonts w:hAnsi="宋体" w:hint="eastAsia"/>
            <w:noProof/>
            <w:webHidden/>
          </w:rPr>
          <w:fldChar w:fldCharType="end"/>
        </w:r>
      </w:hyperlink>
    </w:p>
    <w:p w14:paraId="6C9AD2F8" w14:textId="5F8E87B4" w:rsidR="00E16584" w:rsidRPr="00852BE2" w:rsidRDefault="00E16584">
      <w:pPr>
        <w:pStyle w:val="TOC1"/>
        <w:tabs>
          <w:tab w:val="right" w:leader="dot" w:pos="9344"/>
        </w:tabs>
        <w:rPr>
          <w:rFonts w:hAnsi="宋体" w:cstheme="minorBidi" w:hint="eastAsia"/>
          <w:noProof/>
          <w:sz w:val="22"/>
          <w:szCs w:val="24"/>
          <w14:ligatures w14:val="standardContextual"/>
        </w:rPr>
      </w:pPr>
      <w:hyperlink w:anchor="_Toc221786342" w:history="1">
        <w:r w:rsidRPr="00852BE2">
          <w:rPr>
            <w:rStyle w:val="afffffa"/>
            <w:rFonts w:hAnsi="宋体" w:hint="eastAsia"/>
            <w:noProof/>
          </w:rPr>
          <w:t>4 煤与瓦斯突出鉴定机构能力要求</w:t>
        </w:r>
        <w:r w:rsidRPr="00852BE2">
          <w:rPr>
            <w:rFonts w:hAnsi="宋体" w:hint="eastAsia"/>
            <w:noProof/>
            <w:webHidden/>
          </w:rPr>
          <w:tab/>
        </w:r>
        <w:r w:rsidRPr="00852BE2">
          <w:rPr>
            <w:rFonts w:hAnsi="宋体" w:hint="eastAsia"/>
            <w:noProof/>
            <w:webHidden/>
          </w:rPr>
          <w:fldChar w:fldCharType="begin"/>
        </w:r>
        <w:r w:rsidRPr="00852BE2">
          <w:rPr>
            <w:rFonts w:hAnsi="宋体" w:hint="eastAsia"/>
            <w:noProof/>
            <w:webHidden/>
          </w:rPr>
          <w:instrText xml:space="preserve"> </w:instrText>
        </w:r>
        <w:r w:rsidRPr="00852BE2">
          <w:rPr>
            <w:rFonts w:hAnsi="宋体"/>
            <w:noProof/>
            <w:webHidden/>
          </w:rPr>
          <w:instrText>PAGEREF _Toc221786342 \h</w:instrText>
        </w:r>
        <w:r w:rsidRPr="00852BE2">
          <w:rPr>
            <w:rFonts w:hAnsi="宋体" w:hint="eastAsia"/>
            <w:noProof/>
            <w:webHidden/>
          </w:rPr>
          <w:instrText xml:space="preserve"> </w:instrText>
        </w:r>
        <w:r w:rsidRPr="00852BE2">
          <w:rPr>
            <w:rFonts w:hAnsi="宋体" w:hint="eastAsia"/>
            <w:noProof/>
            <w:webHidden/>
          </w:rPr>
        </w:r>
        <w:r w:rsidRPr="00852BE2">
          <w:rPr>
            <w:rFonts w:hAnsi="宋体" w:hint="eastAsia"/>
            <w:noProof/>
            <w:webHidden/>
          </w:rPr>
          <w:fldChar w:fldCharType="separate"/>
        </w:r>
        <w:r w:rsidR="003F77FE">
          <w:rPr>
            <w:rFonts w:hAnsi="宋体" w:hint="eastAsia"/>
            <w:noProof/>
            <w:webHidden/>
          </w:rPr>
          <w:t>4</w:t>
        </w:r>
        <w:r w:rsidRPr="00852BE2">
          <w:rPr>
            <w:rFonts w:hAnsi="宋体" w:hint="eastAsia"/>
            <w:noProof/>
            <w:webHidden/>
          </w:rPr>
          <w:fldChar w:fldCharType="end"/>
        </w:r>
      </w:hyperlink>
    </w:p>
    <w:p w14:paraId="0A9C6FBB" w14:textId="5BF96907" w:rsidR="00E16584" w:rsidRPr="00852BE2" w:rsidRDefault="00E16584">
      <w:pPr>
        <w:pStyle w:val="TOC2"/>
        <w:rPr>
          <w:rFonts w:hAnsi="宋体" w:cstheme="minorBidi" w:hint="eastAsia"/>
          <w:noProof/>
          <w:sz w:val="22"/>
          <w:szCs w:val="24"/>
          <w14:ligatures w14:val="standardContextual"/>
        </w:rPr>
      </w:pPr>
      <w:hyperlink w:anchor="_Toc221786343" w:history="1">
        <w:r w:rsidRPr="00852BE2">
          <w:rPr>
            <w:rStyle w:val="afffffa"/>
            <w:rFonts w:hAnsi="宋体" w:hint="eastAsia"/>
            <w:noProof/>
            <w:kern w:val="0"/>
            <w14:scene3d>
              <w14:camera w14:prst="orthographicFront"/>
              <w14:lightRig w14:rig="threePt" w14:dir="t">
                <w14:rot w14:lat="0" w14:lon="0" w14:rev="0"/>
              </w14:lightRig>
            </w14:scene3d>
          </w:rPr>
          <w:t>4.1</w:t>
        </w:r>
        <w:r w:rsidRPr="00852BE2">
          <w:rPr>
            <w:rStyle w:val="afffffa"/>
            <w:rFonts w:hAnsi="宋体" w:hint="eastAsia"/>
            <w:noProof/>
          </w:rPr>
          <w:t xml:space="preserve"> 人员能力</w:t>
        </w:r>
        <w:r w:rsidRPr="00852BE2">
          <w:rPr>
            <w:rFonts w:hAnsi="宋体" w:hint="eastAsia"/>
            <w:noProof/>
            <w:webHidden/>
          </w:rPr>
          <w:tab/>
        </w:r>
        <w:r w:rsidRPr="00852BE2">
          <w:rPr>
            <w:rFonts w:hAnsi="宋体" w:hint="eastAsia"/>
            <w:noProof/>
            <w:webHidden/>
          </w:rPr>
          <w:fldChar w:fldCharType="begin"/>
        </w:r>
        <w:r w:rsidRPr="00852BE2">
          <w:rPr>
            <w:rFonts w:hAnsi="宋体" w:hint="eastAsia"/>
            <w:noProof/>
            <w:webHidden/>
          </w:rPr>
          <w:instrText xml:space="preserve"> </w:instrText>
        </w:r>
        <w:r w:rsidRPr="00852BE2">
          <w:rPr>
            <w:rFonts w:hAnsi="宋体"/>
            <w:noProof/>
            <w:webHidden/>
          </w:rPr>
          <w:instrText>PAGEREF _Toc221786343 \h</w:instrText>
        </w:r>
        <w:r w:rsidRPr="00852BE2">
          <w:rPr>
            <w:rFonts w:hAnsi="宋体" w:hint="eastAsia"/>
            <w:noProof/>
            <w:webHidden/>
          </w:rPr>
          <w:instrText xml:space="preserve"> </w:instrText>
        </w:r>
        <w:r w:rsidRPr="00852BE2">
          <w:rPr>
            <w:rFonts w:hAnsi="宋体" w:hint="eastAsia"/>
            <w:noProof/>
            <w:webHidden/>
          </w:rPr>
        </w:r>
        <w:r w:rsidRPr="00852BE2">
          <w:rPr>
            <w:rFonts w:hAnsi="宋体" w:hint="eastAsia"/>
            <w:noProof/>
            <w:webHidden/>
          </w:rPr>
          <w:fldChar w:fldCharType="separate"/>
        </w:r>
        <w:r w:rsidR="003F77FE">
          <w:rPr>
            <w:rFonts w:hAnsi="宋体" w:hint="eastAsia"/>
            <w:noProof/>
            <w:webHidden/>
          </w:rPr>
          <w:t>4</w:t>
        </w:r>
        <w:r w:rsidRPr="00852BE2">
          <w:rPr>
            <w:rFonts w:hAnsi="宋体" w:hint="eastAsia"/>
            <w:noProof/>
            <w:webHidden/>
          </w:rPr>
          <w:fldChar w:fldCharType="end"/>
        </w:r>
      </w:hyperlink>
    </w:p>
    <w:p w14:paraId="2E770152" w14:textId="2F4E4428" w:rsidR="00E16584" w:rsidRPr="00852BE2" w:rsidRDefault="00E16584">
      <w:pPr>
        <w:pStyle w:val="TOC2"/>
        <w:rPr>
          <w:rFonts w:hAnsi="宋体" w:cstheme="minorBidi" w:hint="eastAsia"/>
          <w:noProof/>
          <w:sz w:val="22"/>
          <w:szCs w:val="24"/>
          <w14:ligatures w14:val="standardContextual"/>
        </w:rPr>
      </w:pPr>
      <w:hyperlink w:anchor="_Toc221786344" w:history="1">
        <w:r w:rsidRPr="00852BE2">
          <w:rPr>
            <w:rStyle w:val="afffffa"/>
            <w:rFonts w:hAnsi="宋体" w:hint="eastAsia"/>
            <w:noProof/>
            <w:kern w:val="0"/>
            <w14:scene3d>
              <w14:camera w14:prst="orthographicFront"/>
              <w14:lightRig w14:rig="threePt" w14:dir="t">
                <w14:rot w14:lat="0" w14:lon="0" w14:rev="0"/>
              </w14:lightRig>
            </w14:scene3d>
          </w:rPr>
          <w:t>4.2</w:t>
        </w:r>
        <w:r w:rsidRPr="00852BE2">
          <w:rPr>
            <w:rStyle w:val="afffffa"/>
            <w:rFonts w:hAnsi="宋体" w:hint="eastAsia"/>
            <w:noProof/>
          </w:rPr>
          <w:t xml:space="preserve"> 场所环境条件</w:t>
        </w:r>
        <w:r w:rsidRPr="00852BE2">
          <w:rPr>
            <w:rFonts w:hAnsi="宋体" w:hint="eastAsia"/>
            <w:noProof/>
            <w:webHidden/>
          </w:rPr>
          <w:tab/>
        </w:r>
        <w:r w:rsidRPr="00852BE2">
          <w:rPr>
            <w:rFonts w:hAnsi="宋体" w:hint="eastAsia"/>
            <w:noProof/>
            <w:webHidden/>
          </w:rPr>
          <w:fldChar w:fldCharType="begin"/>
        </w:r>
        <w:r w:rsidRPr="00852BE2">
          <w:rPr>
            <w:rFonts w:hAnsi="宋体" w:hint="eastAsia"/>
            <w:noProof/>
            <w:webHidden/>
          </w:rPr>
          <w:instrText xml:space="preserve"> </w:instrText>
        </w:r>
        <w:r w:rsidRPr="00852BE2">
          <w:rPr>
            <w:rFonts w:hAnsi="宋体"/>
            <w:noProof/>
            <w:webHidden/>
          </w:rPr>
          <w:instrText>PAGEREF _Toc221786344 \h</w:instrText>
        </w:r>
        <w:r w:rsidRPr="00852BE2">
          <w:rPr>
            <w:rFonts w:hAnsi="宋体" w:hint="eastAsia"/>
            <w:noProof/>
            <w:webHidden/>
          </w:rPr>
          <w:instrText xml:space="preserve"> </w:instrText>
        </w:r>
        <w:r w:rsidRPr="00852BE2">
          <w:rPr>
            <w:rFonts w:hAnsi="宋体" w:hint="eastAsia"/>
            <w:noProof/>
            <w:webHidden/>
          </w:rPr>
        </w:r>
        <w:r w:rsidRPr="00852BE2">
          <w:rPr>
            <w:rFonts w:hAnsi="宋体" w:hint="eastAsia"/>
            <w:noProof/>
            <w:webHidden/>
          </w:rPr>
          <w:fldChar w:fldCharType="separate"/>
        </w:r>
        <w:r w:rsidR="003F77FE">
          <w:rPr>
            <w:rFonts w:hAnsi="宋体" w:hint="eastAsia"/>
            <w:noProof/>
            <w:webHidden/>
          </w:rPr>
          <w:t>5</w:t>
        </w:r>
        <w:r w:rsidRPr="00852BE2">
          <w:rPr>
            <w:rFonts w:hAnsi="宋体" w:hint="eastAsia"/>
            <w:noProof/>
            <w:webHidden/>
          </w:rPr>
          <w:fldChar w:fldCharType="end"/>
        </w:r>
      </w:hyperlink>
    </w:p>
    <w:p w14:paraId="267A7CF5" w14:textId="61219E6E" w:rsidR="00E16584" w:rsidRPr="00852BE2" w:rsidRDefault="00E16584">
      <w:pPr>
        <w:pStyle w:val="TOC2"/>
        <w:rPr>
          <w:rFonts w:hAnsi="宋体" w:cstheme="minorBidi" w:hint="eastAsia"/>
          <w:noProof/>
          <w:sz w:val="22"/>
          <w:szCs w:val="24"/>
          <w14:ligatures w14:val="standardContextual"/>
        </w:rPr>
      </w:pPr>
      <w:hyperlink w:anchor="_Toc221786345" w:history="1">
        <w:r w:rsidRPr="00852BE2">
          <w:rPr>
            <w:rStyle w:val="afffffa"/>
            <w:rFonts w:hAnsi="宋体" w:hint="eastAsia"/>
            <w:noProof/>
            <w:kern w:val="0"/>
            <w14:scene3d>
              <w14:camera w14:prst="orthographicFront"/>
              <w14:lightRig w14:rig="threePt" w14:dir="t">
                <w14:rot w14:lat="0" w14:lon="0" w14:rev="0"/>
              </w14:lightRig>
            </w14:scene3d>
          </w:rPr>
          <w:t>4.3</w:t>
        </w:r>
        <w:r w:rsidRPr="00852BE2">
          <w:rPr>
            <w:rStyle w:val="afffffa"/>
            <w:rFonts w:hAnsi="宋体" w:hint="eastAsia"/>
            <w:noProof/>
          </w:rPr>
          <w:t xml:space="preserve"> 仪器设备设施</w:t>
        </w:r>
        <w:r w:rsidRPr="00852BE2">
          <w:rPr>
            <w:rFonts w:hAnsi="宋体" w:hint="eastAsia"/>
            <w:noProof/>
            <w:webHidden/>
          </w:rPr>
          <w:tab/>
        </w:r>
        <w:r w:rsidRPr="00852BE2">
          <w:rPr>
            <w:rFonts w:hAnsi="宋体" w:hint="eastAsia"/>
            <w:noProof/>
            <w:webHidden/>
          </w:rPr>
          <w:fldChar w:fldCharType="begin"/>
        </w:r>
        <w:r w:rsidRPr="00852BE2">
          <w:rPr>
            <w:rFonts w:hAnsi="宋体" w:hint="eastAsia"/>
            <w:noProof/>
            <w:webHidden/>
          </w:rPr>
          <w:instrText xml:space="preserve"> </w:instrText>
        </w:r>
        <w:r w:rsidRPr="00852BE2">
          <w:rPr>
            <w:rFonts w:hAnsi="宋体"/>
            <w:noProof/>
            <w:webHidden/>
          </w:rPr>
          <w:instrText>PAGEREF _Toc221786345 \h</w:instrText>
        </w:r>
        <w:r w:rsidRPr="00852BE2">
          <w:rPr>
            <w:rFonts w:hAnsi="宋体" w:hint="eastAsia"/>
            <w:noProof/>
            <w:webHidden/>
          </w:rPr>
          <w:instrText xml:space="preserve"> </w:instrText>
        </w:r>
        <w:r w:rsidRPr="00852BE2">
          <w:rPr>
            <w:rFonts w:hAnsi="宋体" w:hint="eastAsia"/>
            <w:noProof/>
            <w:webHidden/>
          </w:rPr>
        </w:r>
        <w:r w:rsidRPr="00852BE2">
          <w:rPr>
            <w:rFonts w:hAnsi="宋体" w:hint="eastAsia"/>
            <w:noProof/>
            <w:webHidden/>
          </w:rPr>
          <w:fldChar w:fldCharType="separate"/>
        </w:r>
        <w:r w:rsidR="003F77FE">
          <w:rPr>
            <w:rFonts w:hAnsi="宋体" w:hint="eastAsia"/>
            <w:noProof/>
            <w:webHidden/>
          </w:rPr>
          <w:t>5</w:t>
        </w:r>
        <w:r w:rsidRPr="00852BE2">
          <w:rPr>
            <w:rFonts w:hAnsi="宋体" w:hint="eastAsia"/>
            <w:noProof/>
            <w:webHidden/>
          </w:rPr>
          <w:fldChar w:fldCharType="end"/>
        </w:r>
      </w:hyperlink>
    </w:p>
    <w:p w14:paraId="4418987F" w14:textId="48B59F8A" w:rsidR="00E16584" w:rsidRPr="00852BE2" w:rsidRDefault="00E16584">
      <w:pPr>
        <w:pStyle w:val="TOC2"/>
        <w:rPr>
          <w:rFonts w:hAnsi="宋体" w:cstheme="minorBidi" w:hint="eastAsia"/>
          <w:noProof/>
          <w:sz w:val="22"/>
          <w:szCs w:val="24"/>
          <w14:ligatures w14:val="standardContextual"/>
        </w:rPr>
      </w:pPr>
      <w:hyperlink w:anchor="_Toc221786346" w:history="1">
        <w:r w:rsidRPr="00852BE2">
          <w:rPr>
            <w:rStyle w:val="afffffa"/>
            <w:rFonts w:hAnsi="宋体" w:hint="eastAsia"/>
            <w:noProof/>
            <w:kern w:val="0"/>
            <w14:scene3d>
              <w14:camera w14:prst="orthographicFront"/>
              <w14:lightRig w14:rig="threePt" w14:dir="t">
                <w14:rot w14:lat="0" w14:lon="0" w14:rev="0"/>
              </w14:lightRig>
            </w14:scene3d>
          </w:rPr>
          <w:t>4.4</w:t>
        </w:r>
        <w:r w:rsidRPr="00852BE2">
          <w:rPr>
            <w:rStyle w:val="afffffa"/>
            <w:rFonts w:hAnsi="宋体" w:hint="eastAsia"/>
            <w:noProof/>
          </w:rPr>
          <w:t xml:space="preserve"> 鉴定方法</w:t>
        </w:r>
        <w:r w:rsidRPr="00852BE2">
          <w:rPr>
            <w:rFonts w:hAnsi="宋体" w:hint="eastAsia"/>
            <w:noProof/>
            <w:webHidden/>
          </w:rPr>
          <w:tab/>
        </w:r>
        <w:r w:rsidRPr="00852BE2">
          <w:rPr>
            <w:rFonts w:hAnsi="宋体" w:hint="eastAsia"/>
            <w:noProof/>
            <w:webHidden/>
          </w:rPr>
          <w:fldChar w:fldCharType="begin"/>
        </w:r>
        <w:r w:rsidRPr="00852BE2">
          <w:rPr>
            <w:rFonts w:hAnsi="宋体" w:hint="eastAsia"/>
            <w:noProof/>
            <w:webHidden/>
          </w:rPr>
          <w:instrText xml:space="preserve"> </w:instrText>
        </w:r>
        <w:r w:rsidRPr="00852BE2">
          <w:rPr>
            <w:rFonts w:hAnsi="宋体"/>
            <w:noProof/>
            <w:webHidden/>
          </w:rPr>
          <w:instrText>PAGEREF _Toc221786346 \h</w:instrText>
        </w:r>
        <w:r w:rsidRPr="00852BE2">
          <w:rPr>
            <w:rFonts w:hAnsi="宋体" w:hint="eastAsia"/>
            <w:noProof/>
            <w:webHidden/>
          </w:rPr>
          <w:instrText xml:space="preserve"> </w:instrText>
        </w:r>
        <w:r w:rsidRPr="00852BE2">
          <w:rPr>
            <w:rFonts w:hAnsi="宋体" w:hint="eastAsia"/>
            <w:noProof/>
            <w:webHidden/>
          </w:rPr>
        </w:r>
        <w:r w:rsidRPr="00852BE2">
          <w:rPr>
            <w:rFonts w:hAnsi="宋体" w:hint="eastAsia"/>
            <w:noProof/>
            <w:webHidden/>
          </w:rPr>
          <w:fldChar w:fldCharType="separate"/>
        </w:r>
        <w:r w:rsidR="003F77FE">
          <w:rPr>
            <w:rFonts w:hAnsi="宋体" w:hint="eastAsia"/>
            <w:noProof/>
            <w:webHidden/>
          </w:rPr>
          <w:t>6</w:t>
        </w:r>
        <w:r w:rsidRPr="00852BE2">
          <w:rPr>
            <w:rFonts w:hAnsi="宋体" w:hint="eastAsia"/>
            <w:noProof/>
            <w:webHidden/>
          </w:rPr>
          <w:fldChar w:fldCharType="end"/>
        </w:r>
      </w:hyperlink>
    </w:p>
    <w:p w14:paraId="7E9F23A3" w14:textId="3CC916C1" w:rsidR="00E16584" w:rsidRPr="00852BE2" w:rsidRDefault="00E16584">
      <w:pPr>
        <w:pStyle w:val="TOC2"/>
        <w:rPr>
          <w:rFonts w:hAnsi="宋体" w:cstheme="minorBidi" w:hint="eastAsia"/>
          <w:noProof/>
          <w:sz w:val="22"/>
          <w:szCs w:val="24"/>
          <w14:ligatures w14:val="standardContextual"/>
        </w:rPr>
      </w:pPr>
      <w:hyperlink w:anchor="_Toc221786347" w:history="1">
        <w:r w:rsidRPr="00852BE2">
          <w:rPr>
            <w:rStyle w:val="afffffa"/>
            <w:rFonts w:hAnsi="宋体" w:hint="eastAsia"/>
            <w:noProof/>
            <w:kern w:val="0"/>
            <w14:scene3d>
              <w14:camera w14:prst="orthographicFront"/>
              <w14:lightRig w14:rig="threePt" w14:dir="t">
                <w14:rot w14:lat="0" w14:lon="0" w14:rev="0"/>
              </w14:lightRig>
            </w14:scene3d>
          </w:rPr>
          <w:t>4.5</w:t>
        </w:r>
        <w:r w:rsidRPr="00852BE2">
          <w:rPr>
            <w:rStyle w:val="afffffa"/>
            <w:rFonts w:hAnsi="宋体" w:hint="eastAsia"/>
            <w:noProof/>
          </w:rPr>
          <w:t xml:space="preserve"> 管理体系</w:t>
        </w:r>
        <w:r w:rsidRPr="00852BE2">
          <w:rPr>
            <w:rFonts w:hAnsi="宋体" w:hint="eastAsia"/>
            <w:noProof/>
            <w:webHidden/>
          </w:rPr>
          <w:tab/>
        </w:r>
        <w:r w:rsidRPr="00852BE2">
          <w:rPr>
            <w:rFonts w:hAnsi="宋体" w:hint="eastAsia"/>
            <w:noProof/>
            <w:webHidden/>
          </w:rPr>
          <w:fldChar w:fldCharType="begin"/>
        </w:r>
        <w:r w:rsidRPr="00852BE2">
          <w:rPr>
            <w:rFonts w:hAnsi="宋体" w:hint="eastAsia"/>
            <w:noProof/>
            <w:webHidden/>
          </w:rPr>
          <w:instrText xml:space="preserve"> </w:instrText>
        </w:r>
        <w:r w:rsidRPr="00852BE2">
          <w:rPr>
            <w:rFonts w:hAnsi="宋体"/>
            <w:noProof/>
            <w:webHidden/>
          </w:rPr>
          <w:instrText>PAGEREF _Toc221786347 \h</w:instrText>
        </w:r>
        <w:r w:rsidRPr="00852BE2">
          <w:rPr>
            <w:rFonts w:hAnsi="宋体" w:hint="eastAsia"/>
            <w:noProof/>
            <w:webHidden/>
          </w:rPr>
          <w:instrText xml:space="preserve"> </w:instrText>
        </w:r>
        <w:r w:rsidRPr="00852BE2">
          <w:rPr>
            <w:rFonts w:hAnsi="宋体" w:hint="eastAsia"/>
            <w:noProof/>
            <w:webHidden/>
          </w:rPr>
        </w:r>
        <w:r w:rsidRPr="00852BE2">
          <w:rPr>
            <w:rFonts w:hAnsi="宋体" w:hint="eastAsia"/>
            <w:noProof/>
            <w:webHidden/>
          </w:rPr>
          <w:fldChar w:fldCharType="separate"/>
        </w:r>
        <w:r w:rsidR="003F77FE">
          <w:rPr>
            <w:rFonts w:hAnsi="宋体" w:hint="eastAsia"/>
            <w:noProof/>
            <w:webHidden/>
          </w:rPr>
          <w:t>7</w:t>
        </w:r>
        <w:r w:rsidRPr="00852BE2">
          <w:rPr>
            <w:rFonts w:hAnsi="宋体" w:hint="eastAsia"/>
            <w:noProof/>
            <w:webHidden/>
          </w:rPr>
          <w:fldChar w:fldCharType="end"/>
        </w:r>
      </w:hyperlink>
    </w:p>
    <w:p w14:paraId="3A272CCF" w14:textId="42A2DD02" w:rsidR="00E16584" w:rsidRPr="00852BE2" w:rsidRDefault="00E16584">
      <w:pPr>
        <w:pStyle w:val="TOC1"/>
        <w:tabs>
          <w:tab w:val="right" w:leader="dot" w:pos="9344"/>
        </w:tabs>
        <w:rPr>
          <w:rFonts w:hAnsi="宋体" w:cstheme="minorBidi" w:hint="eastAsia"/>
          <w:noProof/>
          <w:sz w:val="22"/>
          <w:szCs w:val="24"/>
          <w14:ligatures w14:val="standardContextual"/>
        </w:rPr>
      </w:pPr>
      <w:hyperlink w:anchor="_Toc221786348" w:history="1">
        <w:r w:rsidRPr="00852BE2">
          <w:rPr>
            <w:rStyle w:val="afffffa"/>
            <w:rFonts w:hAnsi="宋体" w:hint="eastAsia"/>
            <w:noProof/>
          </w:rPr>
          <w:t>5 冲击地压鉴定机构能力要求</w:t>
        </w:r>
        <w:r w:rsidRPr="00852BE2">
          <w:rPr>
            <w:rFonts w:hAnsi="宋体" w:hint="eastAsia"/>
            <w:noProof/>
            <w:webHidden/>
          </w:rPr>
          <w:tab/>
        </w:r>
        <w:r w:rsidRPr="00852BE2">
          <w:rPr>
            <w:rFonts w:hAnsi="宋体" w:hint="eastAsia"/>
            <w:noProof/>
            <w:webHidden/>
          </w:rPr>
          <w:fldChar w:fldCharType="begin"/>
        </w:r>
        <w:r w:rsidRPr="00852BE2">
          <w:rPr>
            <w:rFonts w:hAnsi="宋体" w:hint="eastAsia"/>
            <w:noProof/>
            <w:webHidden/>
          </w:rPr>
          <w:instrText xml:space="preserve"> </w:instrText>
        </w:r>
        <w:r w:rsidRPr="00852BE2">
          <w:rPr>
            <w:rFonts w:hAnsi="宋体"/>
            <w:noProof/>
            <w:webHidden/>
          </w:rPr>
          <w:instrText>PAGEREF _Toc221786348 \h</w:instrText>
        </w:r>
        <w:r w:rsidRPr="00852BE2">
          <w:rPr>
            <w:rFonts w:hAnsi="宋体" w:hint="eastAsia"/>
            <w:noProof/>
            <w:webHidden/>
          </w:rPr>
          <w:instrText xml:space="preserve"> </w:instrText>
        </w:r>
        <w:r w:rsidRPr="00852BE2">
          <w:rPr>
            <w:rFonts w:hAnsi="宋体" w:hint="eastAsia"/>
            <w:noProof/>
            <w:webHidden/>
          </w:rPr>
        </w:r>
        <w:r w:rsidRPr="00852BE2">
          <w:rPr>
            <w:rFonts w:hAnsi="宋体" w:hint="eastAsia"/>
            <w:noProof/>
            <w:webHidden/>
          </w:rPr>
          <w:fldChar w:fldCharType="separate"/>
        </w:r>
        <w:r w:rsidR="003F77FE">
          <w:rPr>
            <w:rFonts w:hAnsi="宋体" w:hint="eastAsia"/>
            <w:noProof/>
            <w:webHidden/>
          </w:rPr>
          <w:t>8</w:t>
        </w:r>
        <w:r w:rsidRPr="00852BE2">
          <w:rPr>
            <w:rFonts w:hAnsi="宋体" w:hint="eastAsia"/>
            <w:noProof/>
            <w:webHidden/>
          </w:rPr>
          <w:fldChar w:fldCharType="end"/>
        </w:r>
      </w:hyperlink>
    </w:p>
    <w:p w14:paraId="0BEEE023" w14:textId="527F3767" w:rsidR="00E16584" w:rsidRPr="00852BE2" w:rsidRDefault="00E16584">
      <w:pPr>
        <w:pStyle w:val="TOC2"/>
        <w:rPr>
          <w:rFonts w:hAnsi="宋体" w:cstheme="minorBidi" w:hint="eastAsia"/>
          <w:noProof/>
          <w:sz w:val="22"/>
          <w:szCs w:val="24"/>
          <w14:ligatures w14:val="standardContextual"/>
        </w:rPr>
      </w:pPr>
      <w:hyperlink w:anchor="_Toc221786349" w:history="1">
        <w:r w:rsidRPr="00852BE2">
          <w:rPr>
            <w:rStyle w:val="afffffa"/>
            <w:rFonts w:hAnsi="宋体" w:hint="eastAsia"/>
            <w:noProof/>
            <w:kern w:val="0"/>
            <w14:scene3d>
              <w14:camera w14:prst="orthographicFront"/>
              <w14:lightRig w14:rig="threePt" w14:dir="t">
                <w14:rot w14:lat="0" w14:lon="0" w14:rev="0"/>
              </w14:lightRig>
            </w14:scene3d>
          </w:rPr>
          <w:t>5.1</w:t>
        </w:r>
        <w:r w:rsidRPr="00852BE2">
          <w:rPr>
            <w:rStyle w:val="afffffa"/>
            <w:rFonts w:hAnsi="宋体" w:hint="eastAsia"/>
            <w:noProof/>
          </w:rPr>
          <w:t xml:space="preserve"> 人员能力</w:t>
        </w:r>
        <w:r w:rsidRPr="00852BE2">
          <w:rPr>
            <w:rFonts w:hAnsi="宋体" w:hint="eastAsia"/>
            <w:noProof/>
            <w:webHidden/>
          </w:rPr>
          <w:tab/>
        </w:r>
        <w:r w:rsidRPr="00852BE2">
          <w:rPr>
            <w:rFonts w:hAnsi="宋体" w:hint="eastAsia"/>
            <w:noProof/>
            <w:webHidden/>
          </w:rPr>
          <w:fldChar w:fldCharType="begin"/>
        </w:r>
        <w:r w:rsidRPr="00852BE2">
          <w:rPr>
            <w:rFonts w:hAnsi="宋体" w:hint="eastAsia"/>
            <w:noProof/>
            <w:webHidden/>
          </w:rPr>
          <w:instrText xml:space="preserve"> </w:instrText>
        </w:r>
        <w:r w:rsidRPr="00852BE2">
          <w:rPr>
            <w:rFonts w:hAnsi="宋体"/>
            <w:noProof/>
            <w:webHidden/>
          </w:rPr>
          <w:instrText>PAGEREF _Toc221786349 \h</w:instrText>
        </w:r>
        <w:r w:rsidRPr="00852BE2">
          <w:rPr>
            <w:rFonts w:hAnsi="宋体" w:hint="eastAsia"/>
            <w:noProof/>
            <w:webHidden/>
          </w:rPr>
          <w:instrText xml:space="preserve"> </w:instrText>
        </w:r>
        <w:r w:rsidRPr="00852BE2">
          <w:rPr>
            <w:rFonts w:hAnsi="宋体" w:hint="eastAsia"/>
            <w:noProof/>
            <w:webHidden/>
          </w:rPr>
        </w:r>
        <w:r w:rsidRPr="00852BE2">
          <w:rPr>
            <w:rFonts w:hAnsi="宋体" w:hint="eastAsia"/>
            <w:noProof/>
            <w:webHidden/>
          </w:rPr>
          <w:fldChar w:fldCharType="separate"/>
        </w:r>
        <w:r w:rsidR="003F77FE">
          <w:rPr>
            <w:rFonts w:hAnsi="宋体" w:hint="eastAsia"/>
            <w:noProof/>
            <w:webHidden/>
          </w:rPr>
          <w:t>8</w:t>
        </w:r>
        <w:r w:rsidRPr="00852BE2">
          <w:rPr>
            <w:rFonts w:hAnsi="宋体" w:hint="eastAsia"/>
            <w:noProof/>
            <w:webHidden/>
          </w:rPr>
          <w:fldChar w:fldCharType="end"/>
        </w:r>
      </w:hyperlink>
    </w:p>
    <w:p w14:paraId="66195782" w14:textId="61826BB7" w:rsidR="00E16584" w:rsidRPr="00852BE2" w:rsidRDefault="00E16584">
      <w:pPr>
        <w:pStyle w:val="TOC2"/>
        <w:rPr>
          <w:rFonts w:hAnsi="宋体" w:cstheme="minorBidi" w:hint="eastAsia"/>
          <w:noProof/>
          <w:sz w:val="22"/>
          <w:szCs w:val="24"/>
          <w14:ligatures w14:val="standardContextual"/>
        </w:rPr>
      </w:pPr>
      <w:hyperlink w:anchor="_Toc221786350" w:history="1">
        <w:r w:rsidRPr="00852BE2">
          <w:rPr>
            <w:rStyle w:val="afffffa"/>
            <w:rFonts w:hAnsi="宋体" w:hint="eastAsia"/>
            <w:noProof/>
            <w:kern w:val="0"/>
            <w14:scene3d>
              <w14:camera w14:prst="orthographicFront"/>
              <w14:lightRig w14:rig="threePt" w14:dir="t">
                <w14:rot w14:lat="0" w14:lon="0" w14:rev="0"/>
              </w14:lightRig>
            </w14:scene3d>
          </w:rPr>
          <w:t>5.2</w:t>
        </w:r>
        <w:r w:rsidRPr="00852BE2">
          <w:rPr>
            <w:rStyle w:val="afffffa"/>
            <w:rFonts w:hAnsi="宋体" w:hint="eastAsia"/>
            <w:noProof/>
          </w:rPr>
          <w:t xml:space="preserve"> 场所环境条件</w:t>
        </w:r>
        <w:r w:rsidRPr="00852BE2">
          <w:rPr>
            <w:rFonts w:hAnsi="宋体" w:hint="eastAsia"/>
            <w:noProof/>
            <w:webHidden/>
          </w:rPr>
          <w:tab/>
        </w:r>
        <w:r w:rsidRPr="00852BE2">
          <w:rPr>
            <w:rFonts w:hAnsi="宋体" w:hint="eastAsia"/>
            <w:noProof/>
            <w:webHidden/>
          </w:rPr>
          <w:fldChar w:fldCharType="begin"/>
        </w:r>
        <w:r w:rsidRPr="00852BE2">
          <w:rPr>
            <w:rFonts w:hAnsi="宋体" w:hint="eastAsia"/>
            <w:noProof/>
            <w:webHidden/>
          </w:rPr>
          <w:instrText xml:space="preserve"> </w:instrText>
        </w:r>
        <w:r w:rsidRPr="00852BE2">
          <w:rPr>
            <w:rFonts w:hAnsi="宋体"/>
            <w:noProof/>
            <w:webHidden/>
          </w:rPr>
          <w:instrText>PAGEREF _Toc221786350 \h</w:instrText>
        </w:r>
        <w:r w:rsidRPr="00852BE2">
          <w:rPr>
            <w:rFonts w:hAnsi="宋体" w:hint="eastAsia"/>
            <w:noProof/>
            <w:webHidden/>
          </w:rPr>
          <w:instrText xml:space="preserve"> </w:instrText>
        </w:r>
        <w:r w:rsidRPr="00852BE2">
          <w:rPr>
            <w:rFonts w:hAnsi="宋体" w:hint="eastAsia"/>
            <w:noProof/>
            <w:webHidden/>
          </w:rPr>
        </w:r>
        <w:r w:rsidRPr="00852BE2">
          <w:rPr>
            <w:rFonts w:hAnsi="宋体" w:hint="eastAsia"/>
            <w:noProof/>
            <w:webHidden/>
          </w:rPr>
          <w:fldChar w:fldCharType="separate"/>
        </w:r>
        <w:r w:rsidR="003F77FE">
          <w:rPr>
            <w:rFonts w:hAnsi="宋体" w:hint="eastAsia"/>
            <w:noProof/>
            <w:webHidden/>
          </w:rPr>
          <w:t>8</w:t>
        </w:r>
        <w:r w:rsidRPr="00852BE2">
          <w:rPr>
            <w:rFonts w:hAnsi="宋体" w:hint="eastAsia"/>
            <w:noProof/>
            <w:webHidden/>
          </w:rPr>
          <w:fldChar w:fldCharType="end"/>
        </w:r>
      </w:hyperlink>
    </w:p>
    <w:p w14:paraId="753F0A4A" w14:textId="2499DD63" w:rsidR="00E16584" w:rsidRPr="00852BE2" w:rsidRDefault="00E16584">
      <w:pPr>
        <w:pStyle w:val="TOC2"/>
        <w:rPr>
          <w:rFonts w:hAnsi="宋体" w:cstheme="minorBidi" w:hint="eastAsia"/>
          <w:noProof/>
          <w:sz w:val="22"/>
          <w:szCs w:val="24"/>
          <w14:ligatures w14:val="standardContextual"/>
        </w:rPr>
      </w:pPr>
      <w:hyperlink w:anchor="_Toc221786351" w:history="1">
        <w:r w:rsidRPr="00852BE2">
          <w:rPr>
            <w:rStyle w:val="afffffa"/>
            <w:rFonts w:hAnsi="宋体" w:hint="eastAsia"/>
            <w:noProof/>
            <w:kern w:val="0"/>
            <w14:scene3d>
              <w14:camera w14:prst="orthographicFront"/>
              <w14:lightRig w14:rig="threePt" w14:dir="t">
                <w14:rot w14:lat="0" w14:lon="0" w14:rev="0"/>
              </w14:lightRig>
            </w14:scene3d>
          </w:rPr>
          <w:t>5.3</w:t>
        </w:r>
        <w:r w:rsidRPr="00852BE2">
          <w:rPr>
            <w:rStyle w:val="afffffa"/>
            <w:rFonts w:hAnsi="宋体" w:hint="eastAsia"/>
            <w:noProof/>
          </w:rPr>
          <w:t xml:space="preserve"> 仪器设备设施</w:t>
        </w:r>
        <w:r w:rsidRPr="00852BE2">
          <w:rPr>
            <w:rFonts w:hAnsi="宋体" w:hint="eastAsia"/>
            <w:noProof/>
            <w:webHidden/>
          </w:rPr>
          <w:tab/>
        </w:r>
        <w:r w:rsidRPr="00852BE2">
          <w:rPr>
            <w:rFonts w:hAnsi="宋体" w:hint="eastAsia"/>
            <w:noProof/>
            <w:webHidden/>
          </w:rPr>
          <w:fldChar w:fldCharType="begin"/>
        </w:r>
        <w:r w:rsidRPr="00852BE2">
          <w:rPr>
            <w:rFonts w:hAnsi="宋体" w:hint="eastAsia"/>
            <w:noProof/>
            <w:webHidden/>
          </w:rPr>
          <w:instrText xml:space="preserve"> </w:instrText>
        </w:r>
        <w:r w:rsidRPr="00852BE2">
          <w:rPr>
            <w:rFonts w:hAnsi="宋体"/>
            <w:noProof/>
            <w:webHidden/>
          </w:rPr>
          <w:instrText>PAGEREF _Toc221786351 \h</w:instrText>
        </w:r>
        <w:r w:rsidRPr="00852BE2">
          <w:rPr>
            <w:rFonts w:hAnsi="宋体" w:hint="eastAsia"/>
            <w:noProof/>
            <w:webHidden/>
          </w:rPr>
          <w:instrText xml:space="preserve"> </w:instrText>
        </w:r>
        <w:r w:rsidRPr="00852BE2">
          <w:rPr>
            <w:rFonts w:hAnsi="宋体" w:hint="eastAsia"/>
            <w:noProof/>
            <w:webHidden/>
          </w:rPr>
        </w:r>
        <w:r w:rsidRPr="00852BE2">
          <w:rPr>
            <w:rFonts w:hAnsi="宋体" w:hint="eastAsia"/>
            <w:noProof/>
            <w:webHidden/>
          </w:rPr>
          <w:fldChar w:fldCharType="separate"/>
        </w:r>
        <w:r w:rsidR="003F77FE">
          <w:rPr>
            <w:rFonts w:hAnsi="宋体" w:hint="eastAsia"/>
            <w:noProof/>
            <w:webHidden/>
          </w:rPr>
          <w:t>9</w:t>
        </w:r>
        <w:r w:rsidRPr="00852BE2">
          <w:rPr>
            <w:rFonts w:hAnsi="宋体" w:hint="eastAsia"/>
            <w:noProof/>
            <w:webHidden/>
          </w:rPr>
          <w:fldChar w:fldCharType="end"/>
        </w:r>
      </w:hyperlink>
    </w:p>
    <w:p w14:paraId="0E7AA096" w14:textId="47851002" w:rsidR="00E16584" w:rsidRPr="00852BE2" w:rsidRDefault="00E16584">
      <w:pPr>
        <w:pStyle w:val="TOC2"/>
        <w:rPr>
          <w:rFonts w:hAnsi="宋体" w:cstheme="minorBidi" w:hint="eastAsia"/>
          <w:noProof/>
          <w:sz w:val="22"/>
          <w:szCs w:val="24"/>
          <w14:ligatures w14:val="standardContextual"/>
        </w:rPr>
      </w:pPr>
      <w:hyperlink w:anchor="_Toc221786352" w:history="1">
        <w:r w:rsidRPr="00852BE2">
          <w:rPr>
            <w:rStyle w:val="afffffa"/>
            <w:rFonts w:hAnsi="宋体" w:hint="eastAsia"/>
            <w:noProof/>
            <w:kern w:val="0"/>
            <w14:scene3d>
              <w14:camera w14:prst="orthographicFront"/>
              <w14:lightRig w14:rig="threePt" w14:dir="t">
                <w14:rot w14:lat="0" w14:lon="0" w14:rev="0"/>
              </w14:lightRig>
            </w14:scene3d>
          </w:rPr>
          <w:t>5.4</w:t>
        </w:r>
        <w:r w:rsidRPr="00852BE2">
          <w:rPr>
            <w:rStyle w:val="afffffa"/>
            <w:rFonts w:hAnsi="宋体" w:hint="eastAsia"/>
            <w:noProof/>
          </w:rPr>
          <w:t xml:space="preserve"> 鉴定方法</w:t>
        </w:r>
        <w:r w:rsidRPr="00852BE2">
          <w:rPr>
            <w:rFonts w:hAnsi="宋体" w:hint="eastAsia"/>
            <w:noProof/>
            <w:webHidden/>
          </w:rPr>
          <w:tab/>
        </w:r>
        <w:r w:rsidRPr="00852BE2">
          <w:rPr>
            <w:rFonts w:hAnsi="宋体" w:hint="eastAsia"/>
            <w:noProof/>
            <w:webHidden/>
          </w:rPr>
          <w:fldChar w:fldCharType="begin"/>
        </w:r>
        <w:r w:rsidRPr="00852BE2">
          <w:rPr>
            <w:rFonts w:hAnsi="宋体" w:hint="eastAsia"/>
            <w:noProof/>
            <w:webHidden/>
          </w:rPr>
          <w:instrText xml:space="preserve"> </w:instrText>
        </w:r>
        <w:r w:rsidRPr="00852BE2">
          <w:rPr>
            <w:rFonts w:hAnsi="宋体"/>
            <w:noProof/>
            <w:webHidden/>
          </w:rPr>
          <w:instrText>PAGEREF _Toc221786352 \h</w:instrText>
        </w:r>
        <w:r w:rsidRPr="00852BE2">
          <w:rPr>
            <w:rFonts w:hAnsi="宋体" w:hint="eastAsia"/>
            <w:noProof/>
            <w:webHidden/>
          </w:rPr>
          <w:instrText xml:space="preserve"> </w:instrText>
        </w:r>
        <w:r w:rsidRPr="00852BE2">
          <w:rPr>
            <w:rFonts w:hAnsi="宋体" w:hint="eastAsia"/>
            <w:noProof/>
            <w:webHidden/>
          </w:rPr>
        </w:r>
        <w:r w:rsidRPr="00852BE2">
          <w:rPr>
            <w:rFonts w:hAnsi="宋体" w:hint="eastAsia"/>
            <w:noProof/>
            <w:webHidden/>
          </w:rPr>
          <w:fldChar w:fldCharType="separate"/>
        </w:r>
        <w:r w:rsidR="003F77FE">
          <w:rPr>
            <w:rFonts w:hAnsi="宋体" w:hint="eastAsia"/>
            <w:noProof/>
            <w:webHidden/>
          </w:rPr>
          <w:t>10</w:t>
        </w:r>
        <w:r w:rsidRPr="00852BE2">
          <w:rPr>
            <w:rFonts w:hAnsi="宋体" w:hint="eastAsia"/>
            <w:noProof/>
            <w:webHidden/>
          </w:rPr>
          <w:fldChar w:fldCharType="end"/>
        </w:r>
      </w:hyperlink>
    </w:p>
    <w:p w14:paraId="116F5CF5" w14:textId="3818DBDD" w:rsidR="00E16584" w:rsidRPr="00852BE2" w:rsidRDefault="00E16584">
      <w:pPr>
        <w:pStyle w:val="TOC2"/>
        <w:rPr>
          <w:rFonts w:hAnsi="宋体" w:cstheme="minorBidi" w:hint="eastAsia"/>
          <w:noProof/>
          <w:sz w:val="22"/>
          <w:szCs w:val="24"/>
          <w14:ligatures w14:val="standardContextual"/>
        </w:rPr>
      </w:pPr>
      <w:hyperlink w:anchor="_Toc221786353" w:history="1">
        <w:r w:rsidRPr="00852BE2">
          <w:rPr>
            <w:rStyle w:val="afffffa"/>
            <w:rFonts w:hAnsi="宋体" w:hint="eastAsia"/>
            <w:noProof/>
            <w:kern w:val="0"/>
            <w14:scene3d>
              <w14:camera w14:prst="orthographicFront"/>
              <w14:lightRig w14:rig="threePt" w14:dir="t">
                <w14:rot w14:lat="0" w14:lon="0" w14:rev="0"/>
              </w14:lightRig>
            </w14:scene3d>
          </w:rPr>
          <w:t>5.5</w:t>
        </w:r>
        <w:r w:rsidRPr="00852BE2">
          <w:rPr>
            <w:rStyle w:val="afffffa"/>
            <w:rFonts w:hAnsi="宋体" w:hint="eastAsia"/>
            <w:noProof/>
          </w:rPr>
          <w:t xml:space="preserve"> 管理体系</w:t>
        </w:r>
        <w:r w:rsidRPr="00852BE2">
          <w:rPr>
            <w:rFonts w:hAnsi="宋体" w:hint="eastAsia"/>
            <w:noProof/>
            <w:webHidden/>
          </w:rPr>
          <w:tab/>
        </w:r>
        <w:r w:rsidRPr="00852BE2">
          <w:rPr>
            <w:rFonts w:hAnsi="宋体" w:hint="eastAsia"/>
            <w:noProof/>
            <w:webHidden/>
          </w:rPr>
          <w:fldChar w:fldCharType="begin"/>
        </w:r>
        <w:r w:rsidRPr="00852BE2">
          <w:rPr>
            <w:rFonts w:hAnsi="宋体" w:hint="eastAsia"/>
            <w:noProof/>
            <w:webHidden/>
          </w:rPr>
          <w:instrText xml:space="preserve"> </w:instrText>
        </w:r>
        <w:r w:rsidRPr="00852BE2">
          <w:rPr>
            <w:rFonts w:hAnsi="宋体"/>
            <w:noProof/>
            <w:webHidden/>
          </w:rPr>
          <w:instrText>PAGEREF _Toc221786353 \h</w:instrText>
        </w:r>
        <w:r w:rsidRPr="00852BE2">
          <w:rPr>
            <w:rFonts w:hAnsi="宋体" w:hint="eastAsia"/>
            <w:noProof/>
            <w:webHidden/>
          </w:rPr>
          <w:instrText xml:space="preserve"> </w:instrText>
        </w:r>
        <w:r w:rsidRPr="00852BE2">
          <w:rPr>
            <w:rFonts w:hAnsi="宋体" w:hint="eastAsia"/>
            <w:noProof/>
            <w:webHidden/>
          </w:rPr>
        </w:r>
        <w:r w:rsidRPr="00852BE2">
          <w:rPr>
            <w:rFonts w:hAnsi="宋体" w:hint="eastAsia"/>
            <w:noProof/>
            <w:webHidden/>
          </w:rPr>
          <w:fldChar w:fldCharType="separate"/>
        </w:r>
        <w:r w:rsidR="003F77FE">
          <w:rPr>
            <w:rFonts w:hAnsi="宋体" w:hint="eastAsia"/>
            <w:noProof/>
            <w:webHidden/>
          </w:rPr>
          <w:t>10</w:t>
        </w:r>
        <w:r w:rsidRPr="00852BE2">
          <w:rPr>
            <w:rFonts w:hAnsi="宋体" w:hint="eastAsia"/>
            <w:noProof/>
            <w:webHidden/>
          </w:rPr>
          <w:fldChar w:fldCharType="end"/>
        </w:r>
      </w:hyperlink>
    </w:p>
    <w:p w14:paraId="784DDAE6" w14:textId="17886B25" w:rsidR="00E16584" w:rsidRPr="00852BE2" w:rsidRDefault="00E16584">
      <w:pPr>
        <w:pStyle w:val="TOC1"/>
        <w:tabs>
          <w:tab w:val="right" w:leader="dot" w:pos="9344"/>
        </w:tabs>
        <w:rPr>
          <w:rFonts w:hAnsi="宋体" w:cstheme="minorBidi" w:hint="eastAsia"/>
          <w:noProof/>
          <w:sz w:val="22"/>
          <w:szCs w:val="24"/>
          <w14:ligatures w14:val="standardContextual"/>
        </w:rPr>
      </w:pPr>
      <w:hyperlink w:anchor="_Toc221786354" w:history="1">
        <w:r w:rsidRPr="00852BE2">
          <w:rPr>
            <w:rStyle w:val="afffffa"/>
            <w:rFonts w:hAnsi="宋体" w:hint="eastAsia"/>
            <w:noProof/>
          </w:rPr>
          <w:t>6 煤层自燃倾向性鉴定机构能力要求</w:t>
        </w:r>
        <w:r w:rsidRPr="00852BE2">
          <w:rPr>
            <w:rFonts w:hAnsi="宋体" w:hint="eastAsia"/>
            <w:noProof/>
            <w:webHidden/>
          </w:rPr>
          <w:tab/>
        </w:r>
        <w:r w:rsidRPr="00852BE2">
          <w:rPr>
            <w:rFonts w:hAnsi="宋体" w:hint="eastAsia"/>
            <w:noProof/>
            <w:webHidden/>
          </w:rPr>
          <w:fldChar w:fldCharType="begin"/>
        </w:r>
        <w:r w:rsidRPr="00852BE2">
          <w:rPr>
            <w:rFonts w:hAnsi="宋体" w:hint="eastAsia"/>
            <w:noProof/>
            <w:webHidden/>
          </w:rPr>
          <w:instrText xml:space="preserve"> </w:instrText>
        </w:r>
        <w:r w:rsidRPr="00852BE2">
          <w:rPr>
            <w:rFonts w:hAnsi="宋体"/>
            <w:noProof/>
            <w:webHidden/>
          </w:rPr>
          <w:instrText>PAGEREF _Toc221786354 \h</w:instrText>
        </w:r>
        <w:r w:rsidRPr="00852BE2">
          <w:rPr>
            <w:rFonts w:hAnsi="宋体" w:hint="eastAsia"/>
            <w:noProof/>
            <w:webHidden/>
          </w:rPr>
          <w:instrText xml:space="preserve"> </w:instrText>
        </w:r>
        <w:r w:rsidRPr="00852BE2">
          <w:rPr>
            <w:rFonts w:hAnsi="宋体" w:hint="eastAsia"/>
            <w:noProof/>
            <w:webHidden/>
          </w:rPr>
        </w:r>
        <w:r w:rsidRPr="00852BE2">
          <w:rPr>
            <w:rFonts w:hAnsi="宋体" w:hint="eastAsia"/>
            <w:noProof/>
            <w:webHidden/>
          </w:rPr>
          <w:fldChar w:fldCharType="separate"/>
        </w:r>
        <w:r w:rsidR="003F77FE">
          <w:rPr>
            <w:rFonts w:hAnsi="宋体" w:hint="eastAsia"/>
            <w:noProof/>
            <w:webHidden/>
          </w:rPr>
          <w:t>11</w:t>
        </w:r>
        <w:r w:rsidRPr="00852BE2">
          <w:rPr>
            <w:rFonts w:hAnsi="宋体" w:hint="eastAsia"/>
            <w:noProof/>
            <w:webHidden/>
          </w:rPr>
          <w:fldChar w:fldCharType="end"/>
        </w:r>
      </w:hyperlink>
    </w:p>
    <w:p w14:paraId="5DD396B9" w14:textId="2E24FAC4" w:rsidR="00E16584" w:rsidRPr="00852BE2" w:rsidRDefault="00E16584">
      <w:pPr>
        <w:pStyle w:val="TOC2"/>
        <w:rPr>
          <w:rFonts w:hAnsi="宋体" w:cstheme="minorBidi" w:hint="eastAsia"/>
          <w:noProof/>
          <w:sz w:val="22"/>
          <w:szCs w:val="24"/>
          <w14:ligatures w14:val="standardContextual"/>
        </w:rPr>
      </w:pPr>
      <w:hyperlink w:anchor="_Toc221786355" w:history="1">
        <w:r w:rsidRPr="00852BE2">
          <w:rPr>
            <w:rStyle w:val="afffffa"/>
            <w:rFonts w:hAnsi="宋体" w:hint="eastAsia"/>
            <w:noProof/>
            <w:kern w:val="0"/>
            <w14:scene3d>
              <w14:camera w14:prst="orthographicFront"/>
              <w14:lightRig w14:rig="threePt" w14:dir="t">
                <w14:rot w14:lat="0" w14:lon="0" w14:rev="0"/>
              </w14:lightRig>
            </w14:scene3d>
          </w:rPr>
          <w:t>6.1</w:t>
        </w:r>
        <w:r w:rsidRPr="00852BE2">
          <w:rPr>
            <w:rStyle w:val="afffffa"/>
            <w:rFonts w:hAnsi="宋体" w:hint="eastAsia"/>
            <w:noProof/>
          </w:rPr>
          <w:t xml:space="preserve"> 人员能力</w:t>
        </w:r>
        <w:r w:rsidRPr="00852BE2">
          <w:rPr>
            <w:rFonts w:hAnsi="宋体" w:hint="eastAsia"/>
            <w:noProof/>
            <w:webHidden/>
          </w:rPr>
          <w:tab/>
        </w:r>
        <w:r w:rsidRPr="00852BE2">
          <w:rPr>
            <w:rFonts w:hAnsi="宋体" w:hint="eastAsia"/>
            <w:noProof/>
            <w:webHidden/>
          </w:rPr>
          <w:fldChar w:fldCharType="begin"/>
        </w:r>
        <w:r w:rsidRPr="00852BE2">
          <w:rPr>
            <w:rFonts w:hAnsi="宋体" w:hint="eastAsia"/>
            <w:noProof/>
            <w:webHidden/>
          </w:rPr>
          <w:instrText xml:space="preserve"> </w:instrText>
        </w:r>
        <w:r w:rsidRPr="00852BE2">
          <w:rPr>
            <w:rFonts w:hAnsi="宋体"/>
            <w:noProof/>
            <w:webHidden/>
          </w:rPr>
          <w:instrText>PAGEREF _Toc221786355 \h</w:instrText>
        </w:r>
        <w:r w:rsidRPr="00852BE2">
          <w:rPr>
            <w:rFonts w:hAnsi="宋体" w:hint="eastAsia"/>
            <w:noProof/>
            <w:webHidden/>
          </w:rPr>
          <w:instrText xml:space="preserve"> </w:instrText>
        </w:r>
        <w:r w:rsidRPr="00852BE2">
          <w:rPr>
            <w:rFonts w:hAnsi="宋体" w:hint="eastAsia"/>
            <w:noProof/>
            <w:webHidden/>
          </w:rPr>
        </w:r>
        <w:r w:rsidRPr="00852BE2">
          <w:rPr>
            <w:rFonts w:hAnsi="宋体" w:hint="eastAsia"/>
            <w:noProof/>
            <w:webHidden/>
          </w:rPr>
          <w:fldChar w:fldCharType="separate"/>
        </w:r>
        <w:r w:rsidR="003F77FE">
          <w:rPr>
            <w:rFonts w:hAnsi="宋体" w:hint="eastAsia"/>
            <w:noProof/>
            <w:webHidden/>
          </w:rPr>
          <w:t>11</w:t>
        </w:r>
        <w:r w:rsidRPr="00852BE2">
          <w:rPr>
            <w:rFonts w:hAnsi="宋体" w:hint="eastAsia"/>
            <w:noProof/>
            <w:webHidden/>
          </w:rPr>
          <w:fldChar w:fldCharType="end"/>
        </w:r>
      </w:hyperlink>
    </w:p>
    <w:p w14:paraId="194A2A13" w14:textId="4975CDB0" w:rsidR="00E16584" w:rsidRPr="00852BE2" w:rsidRDefault="00E16584">
      <w:pPr>
        <w:pStyle w:val="TOC2"/>
        <w:rPr>
          <w:rFonts w:hAnsi="宋体" w:cstheme="minorBidi" w:hint="eastAsia"/>
          <w:noProof/>
          <w:sz w:val="22"/>
          <w:szCs w:val="24"/>
          <w14:ligatures w14:val="standardContextual"/>
        </w:rPr>
      </w:pPr>
      <w:hyperlink w:anchor="_Toc221786356" w:history="1">
        <w:r w:rsidRPr="00852BE2">
          <w:rPr>
            <w:rStyle w:val="afffffa"/>
            <w:rFonts w:hAnsi="宋体" w:hint="eastAsia"/>
            <w:noProof/>
            <w:kern w:val="0"/>
            <w14:scene3d>
              <w14:camera w14:prst="orthographicFront"/>
              <w14:lightRig w14:rig="threePt" w14:dir="t">
                <w14:rot w14:lat="0" w14:lon="0" w14:rev="0"/>
              </w14:lightRig>
            </w14:scene3d>
          </w:rPr>
          <w:t>6.2</w:t>
        </w:r>
        <w:r w:rsidRPr="00852BE2">
          <w:rPr>
            <w:rStyle w:val="afffffa"/>
            <w:rFonts w:hAnsi="宋体" w:hint="eastAsia"/>
            <w:noProof/>
          </w:rPr>
          <w:t xml:space="preserve"> 场所环境条件</w:t>
        </w:r>
        <w:r w:rsidRPr="00852BE2">
          <w:rPr>
            <w:rFonts w:hAnsi="宋体" w:hint="eastAsia"/>
            <w:noProof/>
            <w:webHidden/>
          </w:rPr>
          <w:tab/>
        </w:r>
        <w:r w:rsidRPr="00852BE2">
          <w:rPr>
            <w:rFonts w:hAnsi="宋体" w:hint="eastAsia"/>
            <w:noProof/>
            <w:webHidden/>
          </w:rPr>
          <w:fldChar w:fldCharType="begin"/>
        </w:r>
        <w:r w:rsidRPr="00852BE2">
          <w:rPr>
            <w:rFonts w:hAnsi="宋体" w:hint="eastAsia"/>
            <w:noProof/>
            <w:webHidden/>
          </w:rPr>
          <w:instrText xml:space="preserve"> </w:instrText>
        </w:r>
        <w:r w:rsidRPr="00852BE2">
          <w:rPr>
            <w:rFonts w:hAnsi="宋体"/>
            <w:noProof/>
            <w:webHidden/>
          </w:rPr>
          <w:instrText>PAGEREF _Toc221786356 \h</w:instrText>
        </w:r>
        <w:r w:rsidRPr="00852BE2">
          <w:rPr>
            <w:rFonts w:hAnsi="宋体" w:hint="eastAsia"/>
            <w:noProof/>
            <w:webHidden/>
          </w:rPr>
          <w:instrText xml:space="preserve"> </w:instrText>
        </w:r>
        <w:r w:rsidRPr="00852BE2">
          <w:rPr>
            <w:rFonts w:hAnsi="宋体" w:hint="eastAsia"/>
            <w:noProof/>
            <w:webHidden/>
          </w:rPr>
        </w:r>
        <w:r w:rsidRPr="00852BE2">
          <w:rPr>
            <w:rFonts w:hAnsi="宋体" w:hint="eastAsia"/>
            <w:noProof/>
            <w:webHidden/>
          </w:rPr>
          <w:fldChar w:fldCharType="separate"/>
        </w:r>
        <w:r w:rsidR="003F77FE">
          <w:rPr>
            <w:rFonts w:hAnsi="宋体" w:hint="eastAsia"/>
            <w:noProof/>
            <w:webHidden/>
          </w:rPr>
          <w:t>12</w:t>
        </w:r>
        <w:r w:rsidRPr="00852BE2">
          <w:rPr>
            <w:rFonts w:hAnsi="宋体" w:hint="eastAsia"/>
            <w:noProof/>
            <w:webHidden/>
          </w:rPr>
          <w:fldChar w:fldCharType="end"/>
        </w:r>
      </w:hyperlink>
    </w:p>
    <w:p w14:paraId="4D3CDFD6" w14:textId="645846B8" w:rsidR="00E16584" w:rsidRPr="00852BE2" w:rsidRDefault="00E16584">
      <w:pPr>
        <w:pStyle w:val="TOC2"/>
        <w:rPr>
          <w:rFonts w:hAnsi="宋体" w:cstheme="minorBidi" w:hint="eastAsia"/>
          <w:noProof/>
          <w:sz w:val="22"/>
          <w:szCs w:val="24"/>
          <w14:ligatures w14:val="standardContextual"/>
        </w:rPr>
      </w:pPr>
      <w:hyperlink w:anchor="_Toc221786357" w:history="1">
        <w:r w:rsidRPr="00852BE2">
          <w:rPr>
            <w:rStyle w:val="afffffa"/>
            <w:rFonts w:hAnsi="宋体" w:hint="eastAsia"/>
            <w:noProof/>
            <w:kern w:val="0"/>
            <w14:scene3d>
              <w14:camera w14:prst="orthographicFront"/>
              <w14:lightRig w14:rig="threePt" w14:dir="t">
                <w14:rot w14:lat="0" w14:lon="0" w14:rev="0"/>
              </w14:lightRig>
            </w14:scene3d>
          </w:rPr>
          <w:t>6.3</w:t>
        </w:r>
        <w:r w:rsidRPr="00852BE2">
          <w:rPr>
            <w:rStyle w:val="afffffa"/>
            <w:rFonts w:hAnsi="宋体" w:hint="eastAsia"/>
            <w:noProof/>
          </w:rPr>
          <w:t xml:space="preserve"> 仪器设备设施</w:t>
        </w:r>
        <w:r w:rsidRPr="00852BE2">
          <w:rPr>
            <w:rFonts w:hAnsi="宋体" w:hint="eastAsia"/>
            <w:noProof/>
            <w:webHidden/>
          </w:rPr>
          <w:tab/>
        </w:r>
        <w:r w:rsidRPr="00852BE2">
          <w:rPr>
            <w:rFonts w:hAnsi="宋体" w:hint="eastAsia"/>
            <w:noProof/>
            <w:webHidden/>
          </w:rPr>
          <w:fldChar w:fldCharType="begin"/>
        </w:r>
        <w:r w:rsidRPr="00852BE2">
          <w:rPr>
            <w:rFonts w:hAnsi="宋体" w:hint="eastAsia"/>
            <w:noProof/>
            <w:webHidden/>
          </w:rPr>
          <w:instrText xml:space="preserve"> </w:instrText>
        </w:r>
        <w:r w:rsidRPr="00852BE2">
          <w:rPr>
            <w:rFonts w:hAnsi="宋体"/>
            <w:noProof/>
            <w:webHidden/>
          </w:rPr>
          <w:instrText>PAGEREF _Toc221786357 \h</w:instrText>
        </w:r>
        <w:r w:rsidRPr="00852BE2">
          <w:rPr>
            <w:rFonts w:hAnsi="宋体" w:hint="eastAsia"/>
            <w:noProof/>
            <w:webHidden/>
          </w:rPr>
          <w:instrText xml:space="preserve"> </w:instrText>
        </w:r>
        <w:r w:rsidRPr="00852BE2">
          <w:rPr>
            <w:rFonts w:hAnsi="宋体" w:hint="eastAsia"/>
            <w:noProof/>
            <w:webHidden/>
          </w:rPr>
        </w:r>
        <w:r w:rsidRPr="00852BE2">
          <w:rPr>
            <w:rFonts w:hAnsi="宋体" w:hint="eastAsia"/>
            <w:noProof/>
            <w:webHidden/>
          </w:rPr>
          <w:fldChar w:fldCharType="separate"/>
        </w:r>
        <w:r w:rsidR="003F77FE">
          <w:rPr>
            <w:rFonts w:hAnsi="宋体" w:hint="eastAsia"/>
            <w:noProof/>
            <w:webHidden/>
          </w:rPr>
          <w:t>12</w:t>
        </w:r>
        <w:r w:rsidRPr="00852BE2">
          <w:rPr>
            <w:rFonts w:hAnsi="宋体" w:hint="eastAsia"/>
            <w:noProof/>
            <w:webHidden/>
          </w:rPr>
          <w:fldChar w:fldCharType="end"/>
        </w:r>
      </w:hyperlink>
    </w:p>
    <w:p w14:paraId="3363F2C7" w14:textId="2D72BCD8" w:rsidR="00E16584" w:rsidRPr="00852BE2" w:rsidRDefault="00E16584">
      <w:pPr>
        <w:pStyle w:val="TOC2"/>
        <w:rPr>
          <w:rFonts w:hAnsi="宋体" w:cstheme="minorBidi" w:hint="eastAsia"/>
          <w:noProof/>
          <w:sz w:val="22"/>
          <w:szCs w:val="24"/>
          <w14:ligatures w14:val="standardContextual"/>
        </w:rPr>
      </w:pPr>
      <w:hyperlink w:anchor="_Toc221786358" w:history="1">
        <w:r w:rsidRPr="00852BE2">
          <w:rPr>
            <w:rStyle w:val="afffffa"/>
            <w:rFonts w:hAnsi="宋体" w:hint="eastAsia"/>
            <w:noProof/>
            <w:kern w:val="0"/>
            <w14:scene3d>
              <w14:camera w14:prst="orthographicFront"/>
              <w14:lightRig w14:rig="threePt" w14:dir="t">
                <w14:rot w14:lat="0" w14:lon="0" w14:rev="0"/>
              </w14:lightRig>
            </w14:scene3d>
          </w:rPr>
          <w:t>6.4</w:t>
        </w:r>
        <w:r w:rsidRPr="00852BE2">
          <w:rPr>
            <w:rStyle w:val="afffffa"/>
            <w:rFonts w:hAnsi="宋体" w:hint="eastAsia"/>
            <w:noProof/>
          </w:rPr>
          <w:t xml:space="preserve"> 鉴定方法</w:t>
        </w:r>
        <w:r w:rsidRPr="00852BE2">
          <w:rPr>
            <w:rFonts w:hAnsi="宋体" w:hint="eastAsia"/>
            <w:noProof/>
            <w:webHidden/>
          </w:rPr>
          <w:tab/>
        </w:r>
        <w:r w:rsidRPr="00852BE2">
          <w:rPr>
            <w:rFonts w:hAnsi="宋体" w:hint="eastAsia"/>
            <w:noProof/>
            <w:webHidden/>
          </w:rPr>
          <w:fldChar w:fldCharType="begin"/>
        </w:r>
        <w:r w:rsidRPr="00852BE2">
          <w:rPr>
            <w:rFonts w:hAnsi="宋体" w:hint="eastAsia"/>
            <w:noProof/>
            <w:webHidden/>
          </w:rPr>
          <w:instrText xml:space="preserve"> </w:instrText>
        </w:r>
        <w:r w:rsidRPr="00852BE2">
          <w:rPr>
            <w:rFonts w:hAnsi="宋体"/>
            <w:noProof/>
            <w:webHidden/>
          </w:rPr>
          <w:instrText>PAGEREF _Toc221786358 \h</w:instrText>
        </w:r>
        <w:r w:rsidRPr="00852BE2">
          <w:rPr>
            <w:rFonts w:hAnsi="宋体" w:hint="eastAsia"/>
            <w:noProof/>
            <w:webHidden/>
          </w:rPr>
          <w:instrText xml:space="preserve"> </w:instrText>
        </w:r>
        <w:r w:rsidRPr="00852BE2">
          <w:rPr>
            <w:rFonts w:hAnsi="宋体" w:hint="eastAsia"/>
            <w:noProof/>
            <w:webHidden/>
          </w:rPr>
        </w:r>
        <w:r w:rsidRPr="00852BE2">
          <w:rPr>
            <w:rFonts w:hAnsi="宋体" w:hint="eastAsia"/>
            <w:noProof/>
            <w:webHidden/>
          </w:rPr>
          <w:fldChar w:fldCharType="separate"/>
        </w:r>
        <w:r w:rsidR="003F77FE">
          <w:rPr>
            <w:rFonts w:hAnsi="宋体" w:hint="eastAsia"/>
            <w:noProof/>
            <w:webHidden/>
          </w:rPr>
          <w:t>15</w:t>
        </w:r>
        <w:r w:rsidRPr="00852BE2">
          <w:rPr>
            <w:rFonts w:hAnsi="宋体" w:hint="eastAsia"/>
            <w:noProof/>
            <w:webHidden/>
          </w:rPr>
          <w:fldChar w:fldCharType="end"/>
        </w:r>
      </w:hyperlink>
    </w:p>
    <w:p w14:paraId="1C659490" w14:textId="55CC3DFF" w:rsidR="00E16584" w:rsidRPr="00852BE2" w:rsidRDefault="00E16584">
      <w:pPr>
        <w:pStyle w:val="TOC2"/>
        <w:rPr>
          <w:rFonts w:hAnsi="宋体" w:cstheme="minorBidi" w:hint="eastAsia"/>
          <w:noProof/>
          <w:sz w:val="22"/>
          <w:szCs w:val="24"/>
          <w14:ligatures w14:val="standardContextual"/>
        </w:rPr>
      </w:pPr>
      <w:hyperlink w:anchor="_Toc221786359" w:history="1">
        <w:r w:rsidRPr="00852BE2">
          <w:rPr>
            <w:rStyle w:val="afffffa"/>
            <w:rFonts w:hAnsi="宋体" w:hint="eastAsia"/>
            <w:noProof/>
            <w:kern w:val="0"/>
            <w14:scene3d>
              <w14:camera w14:prst="orthographicFront"/>
              <w14:lightRig w14:rig="threePt" w14:dir="t">
                <w14:rot w14:lat="0" w14:lon="0" w14:rev="0"/>
              </w14:lightRig>
            </w14:scene3d>
          </w:rPr>
          <w:t>6.5</w:t>
        </w:r>
        <w:r w:rsidRPr="00852BE2">
          <w:rPr>
            <w:rStyle w:val="afffffa"/>
            <w:rFonts w:hAnsi="宋体" w:hint="eastAsia"/>
            <w:noProof/>
          </w:rPr>
          <w:t xml:space="preserve"> 管理体系</w:t>
        </w:r>
        <w:r w:rsidRPr="00852BE2">
          <w:rPr>
            <w:rFonts w:hAnsi="宋体" w:hint="eastAsia"/>
            <w:noProof/>
            <w:webHidden/>
          </w:rPr>
          <w:tab/>
        </w:r>
        <w:r w:rsidRPr="00852BE2">
          <w:rPr>
            <w:rFonts w:hAnsi="宋体" w:hint="eastAsia"/>
            <w:noProof/>
            <w:webHidden/>
          </w:rPr>
          <w:fldChar w:fldCharType="begin"/>
        </w:r>
        <w:r w:rsidRPr="00852BE2">
          <w:rPr>
            <w:rFonts w:hAnsi="宋体" w:hint="eastAsia"/>
            <w:noProof/>
            <w:webHidden/>
          </w:rPr>
          <w:instrText xml:space="preserve"> </w:instrText>
        </w:r>
        <w:r w:rsidRPr="00852BE2">
          <w:rPr>
            <w:rFonts w:hAnsi="宋体"/>
            <w:noProof/>
            <w:webHidden/>
          </w:rPr>
          <w:instrText>PAGEREF _Toc221786359 \h</w:instrText>
        </w:r>
        <w:r w:rsidRPr="00852BE2">
          <w:rPr>
            <w:rFonts w:hAnsi="宋体" w:hint="eastAsia"/>
            <w:noProof/>
            <w:webHidden/>
          </w:rPr>
          <w:instrText xml:space="preserve"> </w:instrText>
        </w:r>
        <w:r w:rsidRPr="00852BE2">
          <w:rPr>
            <w:rFonts w:hAnsi="宋体" w:hint="eastAsia"/>
            <w:noProof/>
            <w:webHidden/>
          </w:rPr>
        </w:r>
        <w:r w:rsidRPr="00852BE2">
          <w:rPr>
            <w:rFonts w:hAnsi="宋体" w:hint="eastAsia"/>
            <w:noProof/>
            <w:webHidden/>
          </w:rPr>
          <w:fldChar w:fldCharType="separate"/>
        </w:r>
        <w:r w:rsidR="003F77FE">
          <w:rPr>
            <w:rFonts w:hAnsi="宋体" w:hint="eastAsia"/>
            <w:noProof/>
            <w:webHidden/>
          </w:rPr>
          <w:t>16</w:t>
        </w:r>
        <w:r w:rsidRPr="00852BE2">
          <w:rPr>
            <w:rFonts w:hAnsi="宋体" w:hint="eastAsia"/>
            <w:noProof/>
            <w:webHidden/>
          </w:rPr>
          <w:fldChar w:fldCharType="end"/>
        </w:r>
      </w:hyperlink>
    </w:p>
    <w:p w14:paraId="00010ABE" w14:textId="39F8146D" w:rsidR="00E16584" w:rsidRPr="00852BE2" w:rsidRDefault="00E16584">
      <w:pPr>
        <w:pStyle w:val="TOC1"/>
        <w:tabs>
          <w:tab w:val="right" w:leader="dot" w:pos="9344"/>
        </w:tabs>
        <w:rPr>
          <w:rFonts w:hAnsi="宋体" w:cstheme="minorBidi" w:hint="eastAsia"/>
          <w:noProof/>
          <w:sz w:val="22"/>
          <w:szCs w:val="24"/>
          <w14:ligatures w14:val="standardContextual"/>
        </w:rPr>
      </w:pPr>
      <w:hyperlink w:anchor="_Toc221786360" w:history="1">
        <w:r w:rsidRPr="00852BE2">
          <w:rPr>
            <w:rStyle w:val="afffffa"/>
            <w:rFonts w:hAnsi="宋体" w:hint="eastAsia"/>
            <w:noProof/>
          </w:rPr>
          <w:t>7 煤尘爆炸性鉴定机构能力要求</w:t>
        </w:r>
        <w:r w:rsidRPr="00852BE2">
          <w:rPr>
            <w:rFonts w:hAnsi="宋体" w:hint="eastAsia"/>
            <w:noProof/>
            <w:webHidden/>
          </w:rPr>
          <w:tab/>
        </w:r>
        <w:r w:rsidRPr="00852BE2">
          <w:rPr>
            <w:rFonts w:hAnsi="宋体" w:hint="eastAsia"/>
            <w:noProof/>
            <w:webHidden/>
          </w:rPr>
          <w:fldChar w:fldCharType="begin"/>
        </w:r>
        <w:r w:rsidRPr="00852BE2">
          <w:rPr>
            <w:rFonts w:hAnsi="宋体" w:hint="eastAsia"/>
            <w:noProof/>
            <w:webHidden/>
          </w:rPr>
          <w:instrText xml:space="preserve"> </w:instrText>
        </w:r>
        <w:r w:rsidRPr="00852BE2">
          <w:rPr>
            <w:rFonts w:hAnsi="宋体"/>
            <w:noProof/>
            <w:webHidden/>
          </w:rPr>
          <w:instrText>PAGEREF _Toc221786360 \h</w:instrText>
        </w:r>
        <w:r w:rsidRPr="00852BE2">
          <w:rPr>
            <w:rFonts w:hAnsi="宋体" w:hint="eastAsia"/>
            <w:noProof/>
            <w:webHidden/>
          </w:rPr>
          <w:instrText xml:space="preserve"> </w:instrText>
        </w:r>
        <w:r w:rsidRPr="00852BE2">
          <w:rPr>
            <w:rFonts w:hAnsi="宋体" w:hint="eastAsia"/>
            <w:noProof/>
            <w:webHidden/>
          </w:rPr>
        </w:r>
        <w:r w:rsidRPr="00852BE2">
          <w:rPr>
            <w:rFonts w:hAnsi="宋体" w:hint="eastAsia"/>
            <w:noProof/>
            <w:webHidden/>
          </w:rPr>
          <w:fldChar w:fldCharType="separate"/>
        </w:r>
        <w:r w:rsidR="003F77FE">
          <w:rPr>
            <w:rFonts w:hAnsi="宋体" w:hint="eastAsia"/>
            <w:noProof/>
            <w:webHidden/>
          </w:rPr>
          <w:t>17</w:t>
        </w:r>
        <w:r w:rsidRPr="00852BE2">
          <w:rPr>
            <w:rFonts w:hAnsi="宋体" w:hint="eastAsia"/>
            <w:noProof/>
            <w:webHidden/>
          </w:rPr>
          <w:fldChar w:fldCharType="end"/>
        </w:r>
      </w:hyperlink>
    </w:p>
    <w:p w14:paraId="4305D7DE" w14:textId="5D5D8277" w:rsidR="00E16584" w:rsidRPr="00852BE2" w:rsidRDefault="00E16584">
      <w:pPr>
        <w:pStyle w:val="TOC2"/>
        <w:rPr>
          <w:rFonts w:hAnsi="宋体" w:cstheme="minorBidi" w:hint="eastAsia"/>
          <w:noProof/>
          <w:sz w:val="22"/>
          <w:szCs w:val="24"/>
          <w14:ligatures w14:val="standardContextual"/>
        </w:rPr>
      </w:pPr>
      <w:hyperlink w:anchor="_Toc221786361" w:history="1">
        <w:r w:rsidRPr="00852BE2">
          <w:rPr>
            <w:rStyle w:val="afffffa"/>
            <w:rFonts w:hAnsi="宋体" w:hint="eastAsia"/>
            <w:noProof/>
            <w:kern w:val="0"/>
            <w14:scene3d>
              <w14:camera w14:prst="orthographicFront"/>
              <w14:lightRig w14:rig="threePt" w14:dir="t">
                <w14:rot w14:lat="0" w14:lon="0" w14:rev="0"/>
              </w14:lightRig>
            </w14:scene3d>
          </w:rPr>
          <w:t>7.1</w:t>
        </w:r>
        <w:r w:rsidRPr="00852BE2">
          <w:rPr>
            <w:rStyle w:val="afffffa"/>
            <w:rFonts w:hAnsi="宋体" w:hint="eastAsia"/>
            <w:noProof/>
          </w:rPr>
          <w:t xml:space="preserve"> 人员能力</w:t>
        </w:r>
        <w:r w:rsidRPr="00852BE2">
          <w:rPr>
            <w:rFonts w:hAnsi="宋体" w:hint="eastAsia"/>
            <w:noProof/>
            <w:webHidden/>
          </w:rPr>
          <w:tab/>
        </w:r>
        <w:r w:rsidRPr="00852BE2">
          <w:rPr>
            <w:rFonts w:hAnsi="宋体" w:hint="eastAsia"/>
            <w:noProof/>
            <w:webHidden/>
          </w:rPr>
          <w:fldChar w:fldCharType="begin"/>
        </w:r>
        <w:r w:rsidRPr="00852BE2">
          <w:rPr>
            <w:rFonts w:hAnsi="宋体" w:hint="eastAsia"/>
            <w:noProof/>
            <w:webHidden/>
          </w:rPr>
          <w:instrText xml:space="preserve"> </w:instrText>
        </w:r>
        <w:r w:rsidRPr="00852BE2">
          <w:rPr>
            <w:rFonts w:hAnsi="宋体"/>
            <w:noProof/>
            <w:webHidden/>
          </w:rPr>
          <w:instrText>PAGEREF _Toc221786361 \h</w:instrText>
        </w:r>
        <w:r w:rsidRPr="00852BE2">
          <w:rPr>
            <w:rFonts w:hAnsi="宋体" w:hint="eastAsia"/>
            <w:noProof/>
            <w:webHidden/>
          </w:rPr>
          <w:instrText xml:space="preserve"> </w:instrText>
        </w:r>
        <w:r w:rsidRPr="00852BE2">
          <w:rPr>
            <w:rFonts w:hAnsi="宋体" w:hint="eastAsia"/>
            <w:noProof/>
            <w:webHidden/>
          </w:rPr>
        </w:r>
        <w:r w:rsidRPr="00852BE2">
          <w:rPr>
            <w:rFonts w:hAnsi="宋体" w:hint="eastAsia"/>
            <w:noProof/>
            <w:webHidden/>
          </w:rPr>
          <w:fldChar w:fldCharType="separate"/>
        </w:r>
        <w:r w:rsidR="003F77FE">
          <w:rPr>
            <w:rFonts w:hAnsi="宋体" w:hint="eastAsia"/>
            <w:noProof/>
            <w:webHidden/>
          </w:rPr>
          <w:t>17</w:t>
        </w:r>
        <w:r w:rsidRPr="00852BE2">
          <w:rPr>
            <w:rFonts w:hAnsi="宋体" w:hint="eastAsia"/>
            <w:noProof/>
            <w:webHidden/>
          </w:rPr>
          <w:fldChar w:fldCharType="end"/>
        </w:r>
      </w:hyperlink>
    </w:p>
    <w:p w14:paraId="52372602" w14:textId="5B68889F" w:rsidR="00E16584" w:rsidRPr="00852BE2" w:rsidRDefault="00E16584">
      <w:pPr>
        <w:pStyle w:val="TOC2"/>
        <w:rPr>
          <w:rFonts w:hAnsi="宋体" w:cstheme="minorBidi" w:hint="eastAsia"/>
          <w:noProof/>
          <w:sz w:val="22"/>
          <w:szCs w:val="24"/>
          <w14:ligatures w14:val="standardContextual"/>
        </w:rPr>
      </w:pPr>
      <w:hyperlink w:anchor="_Toc221786362" w:history="1">
        <w:r w:rsidRPr="00852BE2">
          <w:rPr>
            <w:rStyle w:val="afffffa"/>
            <w:rFonts w:hAnsi="宋体" w:hint="eastAsia"/>
            <w:noProof/>
            <w:kern w:val="0"/>
            <w14:scene3d>
              <w14:camera w14:prst="orthographicFront"/>
              <w14:lightRig w14:rig="threePt" w14:dir="t">
                <w14:rot w14:lat="0" w14:lon="0" w14:rev="0"/>
              </w14:lightRig>
            </w14:scene3d>
          </w:rPr>
          <w:t>7.2</w:t>
        </w:r>
        <w:r w:rsidRPr="00852BE2">
          <w:rPr>
            <w:rStyle w:val="afffffa"/>
            <w:rFonts w:hAnsi="宋体" w:hint="eastAsia"/>
            <w:noProof/>
          </w:rPr>
          <w:t xml:space="preserve"> 场所环境条件</w:t>
        </w:r>
        <w:r w:rsidRPr="00852BE2">
          <w:rPr>
            <w:rFonts w:hAnsi="宋体" w:hint="eastAsia"/>
            <w:noProof/>
            <w:webHidden/>
          </w:rPr>
          <w:tab/>
        </w:r>
        <w:r w:rsidRPr="00852BE2">
          <w:rPr>
            <w:rFonts w:hAnsi="宋体" w:hint="eastAsia"/>
            <w:noProof/>
            <w:webHidden/>
          </w:rPr>
          <w:fldChar w:fldCharType="begin"/>
        </w:r>
        <w:r w:rsidRPr="00852BE2">
          <w:rPr>
            <w:rFonts w:hAnsi="宋体" w:hint="eastAsia"/>
            <w:noProof/>
            <w:webHidden/>
          </w:rPr>
          <w:instrText xml:space="preserve"> </w:instrText>
        </w:r>
        <w:r w:rsidRPr="00852BE2">
          <w:rPr>
            <w:rFonts w:hAnsi="宋体"/>
            <w:noProof/>
            <w:webHidden/>
          </w:rPr>
          <w:instrText>PAGEREF _Toc221786362 \h</w:instrText>
        </w:r>
        <w:r w:rsidRPr="00852BE2">
          <w:rPr>
            <w:rFonts w:hAnsi="宋体" w:hint="eastAsia"/>
            <w:noProof/>
            <w:webHidden/>
          </w:rPr>
          <w:instrText xml:space="preserve"> </w:instrText>
        </w:r>
        <w:r w:rsidRPr="00852BE2">
          <w:rPr>
            <w:rFonts w:hAnsi="宋体" w:hint="eastAsia"/>
            <w:noProof/>
            <w:webHidden/>
          </w:rPr>
        </w:r>
        <w:r w:rsidRPr="00852BE2">
          <w:rPr>
            <w:rFonts w:hAnsi="宋体" w:hint="eastAsia"/>
            <w:noProof/>
            <w:webHidden/>
          </w:rPr>
          <w:fldChar w:fldCharType="separate"/>
        </w:r>
        <w:r w:rsidR="003F77FE">
          <w:rPr>
            <w:rFonts w:hAnsi="宋体" w:hint="eastAsia"/>
            <w:noProof/>
            <w:webHidden/>
          </w:rPr>
          <w:t>17</w:t>
        </w:r>
        <w:r w:rsidRPr="00852BE2">
          <w:rPr>
            <w:rFonts w:hAnsi="宋体" w:hint="eastAsia"/>
            <w:noProof/>
            <w:webHidden/>
          </w:rPr>
          <w:fldChar w:fldCharType="end"/>
        </w:r>
      </w:hyperlink>
    </w:p>
    <w:p w14:paraId="28B9F192" w14:textId="5226CC0C" w:rsidR="00E16584" w:rsidRPr="00852BE2" w:rsidRDefault="00E16584">
      <w:pPr>
        <w:pStyle w:val="TOC2"/>
        <w:rPr>
          <w:rFonts w:hAnsi="宋体" w:cstheme="minorBidi" w:hint="eastAsia"/>
          <w:noProof/>
          <w:sz w:val="22"/>
          <w:szCs w:val="24"/>
          <w14:ligatures w14:val="standardContextual"/>
        </w:rPr>
      </w:pPr>
      <w:hyperlink w:anchor="_Toc221786363" w:history="1">
        <w:r w:rsidRPr="00852BE2">
          <w:rPr>
            <w:rStyle w:val="afffffa"/>
            <w:rFonts w:hAnsi="宋体" w:hint="eastAsia"/>
            <w:noProof/>
            <w:kern w:val="0"/>
            <w14:scene3d>
              <w14:camera w14:prst="orthographicFront"/>
              <w14:lightRig w14:rig="threePt" w14:dir="t">
                <w14:rot w14:lat="0" w14:lon="0" w14:rev="0"/>
              </w14:lightRig>
            </w14:scene3d>
          </w:rPr>
          <w:t>7.3</w:t>
        </w:r>
        <w:r w:rsidRPr="00852BE2">
          <w:rPr>
            <w:rStyle w:val="afffffa"/>
            <w:rFonts w:hAnsi="宋体" w:hint="eastAsia"/>
            <w:noProof/>
          </w:rPr>
          <w:t xml:space="preserve"> 仪器设备设施</w:t>
        </w:r>
        <w:r w:rsidRPr="00852BE2">
          <w:rPr>
            <w:rFonts w:hAnsi="宋体" w:hint="eastAsia"/>
            <w:noProof/>
            <w:webHidden/>
          </w:rPr>
          <w:tab/>
        </w:r>
        <w:r w:rsidRPr="00852BE2">
          <w:rPr>
            <w:rFonts w:hAnsi="宋体" w:hint="eastAsia"/>
            <w:noProof/>
            <w:webHidden/>
          </w:rPr>
          <w:fldChar w:fldCharType="begin"/>
        </w:r>
        <w:r w:rsidRPr="00852BE2">
          <w:rPr>
            <w:rFonts w:hAnsi="宋体" w:hint="eastAsia"/>
            <w:noProof/>
            <w:webHidden/>
          </w:rPr>
          <w:instrText xml:space="preserve"> </w:instrText>
        </w:r>
        <w:r w:rsidRPr="00852BE2">
          <w:rPr>
            <w:rFonts w:hAnsi="宋体"/>
            <w:noProof/>
            <w:webHidden/>
          </w:rPr>
          <w:instrText>PAGEREF _Toc221786363 \h</w:instrText>
        </w:r>
        <w:r w:rsidRPr="00852BE2">
          <w:rPr>
            <w:rFonts w:hAnsi="宋体" w:hint="eastAsia"/>
            <w:noProof/>
            <w:webHidden/>
          </w:rPr>
          <w:instrText xml:space="preserve"> </w:instrText>
        </w:r>
        <w:r w:rsidRPr="00852BE2">
          <w:rPr>
            <w:rFonts w:hAnsi="宋体" w:hint="eastAsia"/>
            <w:noProof/>
            <w:webHidden/>
          </w:rPr>
        </w:r>
        <w:r w:rsidRPr="00852BE2">
          <w:rPr>
            <w:rFonts w:hAnsi="宋体" w:hint="eastAsia"/>
            <w:noProof/>
            <w:webHidden/>
          </w:rPr>
          <w:fldChar w:fldCharType="separate"/>
        </w:r>
        <w:r w:rsidR="003F77FE">
          <w:rPr>
            <w:rFonts w:hAnsi="宋体" w:hint="eastAsia"/>
            <w:noProof/>
            <w:webHidden/>
          </w:rPr>
          <w:t>18</w:t>
        </w:r>
        <w:r w:rsidRPr="00852BE2">
          <w:rPr>
            <w:rFonts w:hAnsi="宋体" w:hint="eastAsia"/>
            <w:noProof/>
            <w:webHidden/>
          </w:rPr>
          <w:fldChar w:fldCharType="end"/>
        </w:r>
      </w:hyperlink>
    </w:p>
    <w:p w14:paraId="00753586" w14:textId="77FCCF17" w:rsidR="00E16584" w:rsidRPr="00852BE2" w:rsidRDefault="00E16584">
      <w:pPr>
        <w:pStyle w:val="TOC2"/>
        <w:rPr>
          <w:rFonts w:hAnsi="宋体" w:cstheme="minorBidi" w:hint="eastAsia"/>
          <w:noProof/>
          <w:sz w:val="22"/>
          <w:szCs w:val="24"/>
          <w14:ligatures w14:val="standardContextual"/>
        </w:rPr>
      </w:pPr>
      <w:hyperlink w:anchor="_Toc221786364" w:history="1">
        <w:r w:rsidRPr="00852BE2">
          <w:rPr>
            <w:rStyle w:val="afffffa"/>
            <w:rFonts w:hAnsi="宋体" w:hint="eastAsia"/>
            <w:noProof/>
            <w:kern w:val="0"/>
            <w14:scene3d>
              <w14:camera w14:prst="orthographicFront"/>
              <w14:lightRig w14:rig="threePt" w14:dir="t">
                <w14:rot w14:lat="0" w14:lon="0" w14:rev="0"/>
              </w14:lightRig>
            </w14:scene3d>
          </w:rPr>
          <w:t>7.4</w:t>
        </w:r>
        <w:r w:rsidRPr="00852BE2">
          <w:rPr>
            <w:rStyle w:val="afffffa"/>
            <w:rFonts w:hAnsi="宋体" w:hint="eastAsia"/>
            <w:noProof/>
          </w:rPr>
          <w:t xml:space="preserve"> 鉴定方法</w:t>
        </w:r>
        <w:r w:rsidRPr="00852BE2">
          <w:rPr>
            <w:rFonts w:hAnsi="宋体" w:hint="eastAsia"/>
            <w:noProof/>
            <w:webHidden/>
          </w:rPr>
          <w:tab/>
        </w:r>
        <w:r w:rsidRPr="00852BE2">
          <w:rPr>
            <w:rFonts w:hAnsi="宋体" w:hint="eastAsia"/>
            <w:noProof/>
            <w:webHidden/>
          </w:rPr>
          <w:fldChar w:fldCharType="begin"/>
        </w:r>
        <w:r w:rsidRPr="00852BE2">
          <w:rPr>
            <w:rFonts w:hAnsi="宋体" w:hint="eastAsia"/>
            <w:noProof/>
            <w:webHidden/>
          </w:rPr>
          <w:instrText xml:space="preserve"> </w:instrText>
        </w:r>
        <w:r w:rsidRPr="00852BE2">
          <w:rPr>
            <w:rFonts w:hAnsi="宋体"/>
            <w:noProof/>
            <w:webHidden/>
          </w:rPr>
          <w:instrText>PAGEREF _Toc221786364 \h</w:instrText>
        </w:r>
        <w:r w:rsidRPr="00852BE2">
          <w:rPr>
            <w:rFonts w:hAnsi="宋体" w:hint="eastAsia"/>
            <w:noProof/>
            <w:webHidden/>
          </w:rPr>
          <w:instrText xml:space="preserve"> </w:instrText>
        </w:r>
        <w:r w:rsidRPr="00852BE2">
          <w:rPr>
            <w:rFonts w:hAnsi="宋体" w:hint="eastAsia"/>
            <w:noProof/>
            <w:webHidden/>
          </w:rPr>
        </w:r>
        <w:r w:rsidRPr="00852BE2">
          <w:rPr>
            <w:rFonts w:hAnsi="宋体" w:hint="eastAsia"/>
            <w:noProof/>
            <w:webHidden/>
          </w:rPr>
          <w:fldChar w:fldCharType="separate"/>
        </w:r>
        <w:r w:rsidR="003F77FE">
          <w:rPr>
            <w:rFonts w:hAnsi="宋体" w:hint="eastAsia"/>
            <w:noProof/>
            <w:webHidden/>
          </w:rPr>
          <w:t>19</w:t>
        </w:r>
        <w:r w:rsidRPr="00852BE2">
          <w:rPr>
            <w:rFonts w:hAnsi="宋体" w:hint="eastAsia"/>
            <w:noProof/>
            <w:webHidden/>
          </w:rPr>
          <w:fldChar w:fldCharType="end"/>
        </w:r>
      </w:hyperlink>
    </w:p>
    <w:p w14:paraId="2B931419" w14:textId="29681295" w:rsidR="00E16584" w:rsidRPr="00852BE2" w:rsidRDefault="00E16584">
      <w:pPr>
        <w:pStyle w:val="TOC2"/>
        <w:rPr>
          <w:rFonts w:hAnsi="宋体" w:cstheme="minorBidi" w:hint="eastAsia"/>
          <w:noProof/>
          <w:sz w:val="22"/>
          <w:szCs w:val="24"/>
          <w14:ligatures w14:val="standardContextual"/>
        </w:rPr>
      </w:pPr>
      <w:hyperlink w:anchor="_Toc221786365" w:history="1">
        <w:r w:rsidRPr="00852BE2">
          <w:rPr>
            <w:rStyle w:val="afffffa"/>
            <w:rFonts w:hAnsi="宋体" w:hint="eastAsia"/>
            <w:noProof/>
            <w:kern w:val="0"/>
            <w14:scene3d>
              <w14:camera w14:prst="orthographicFront"/>
              <w14:lightRig w14:rig="threePt" w14:dir="t">
                <w14:rot w14:lat="0" w14:lon="0" w14:rev="0"/>
              </w14:lightRig>
            </w14:scene3d>
          </w:rPr>
          <w:t>7.5</w:t>
        </w:r>
        <w:r w:rsidRPr="00852BE2">
          <w:rPr>
            <w:rStyle w:val="afffffa"/>
            <w:rFonts w:hAnsi="宋体" w:hint="eastAsia"/>
            <w:noProof/>
          </w:rPr>
          <w:t xml:space="preserve"> 管理体系</w:t>
        </w:r>
        <w:r w:rsidRPr="00852BE2">
          <w:rPr>
            <w:rFonts w:hAnsi="宋体" w:hint="eastAsia"/>
            <w:noProof/>
            <w:webHidden/>
          </w:rPr>
          <w:tab/>
        </w:r>
        <w:r w:rsidRPr="00852BE2">
          <w:rPr>
            <w:rFonts w:hAnsi="宋体" w:hint="eastAsia"/>
            <w:noProof/>
            <w:webHidden/>
          </w:rPr>
          <w:fldChar w:fldCharType="begin"/>
        </w:r>
        <w:r w:rsidRPr="00852BE2">
          <w:rPr>
            <w:rFonts w:hAnsi="宋体" w:hint="eastAsia"/>
            <w:noProof/>
            <w:webHidden/>
          </w:rPr>
          <w:instrText xml:space="preserve"> </w:instrText>
        </w:r>
        <w:r w:rsidRPr="00852BE2">
          <w:rPr>
            <w:rFonts w:hAnsi="宋体"/>
            <w:noProof/>
            <w:webHidden/>
          </w:rPr>
          <w:instrText>PAGEREF _Toc221786365 \h</w:instrText>
        </w:r>
        <w:r w:rsidRPr="00852BE2">
          <w:rPr>
            <w:rFonts w:hAnsi="宋体" w:hint="eastAsia"/>
            <w:noProof/>
            <w:webHidden/>
          </w:rPr>
          <w:instrText xml:space="preserve"> </w:instrText>
        </w:r>
        <w:r w:rsidRPr="00852BE2">
          <w:rPr>
            <w:rFonts w:hAnsi="宋体" w:hint="eastAsia"/>
            <w:noProof/>
            <w:webHidden/>
          </w:rPr>
        </w:r>
        <w:r w:rsidRPr="00852BE2">
          <w:rPr>
            <w:rFonts w:hAnsi="宋体" w:hint="eastAsia"/>
            <w:noProof/>
            <w:webHidden/>
          </w:rPr>
          <w:fldChar w:fldCharType="separate"/>
        </w:r>
        <w:r w:rsidR="003F77FE">
          <w:rPr>
            <w:rFonts w:hAnsi="宋体" w:hint="eastAsia"/>
            <w:noProof/>
            <w:webHidden/>
          </w:rPr>
          <w:t>19</w:t>
        </w:r>
        <w:r w:rsidRPr="00852BE2">
          <w:rPr>
            <w:rFonts w:hAnsi="宋体" w:hint="eastAsia"/>
            <w:noProof/>
            <w:webHidden/>
          </w:rPr>
          <w:fldChar w:fldCharType="end"/>
        </w:r>
      </w:hyperlink>
    </w:p>
    <w:p w14:paraId="4476C253" w14:textId="71B68428" w:rsidR="00E16584" w:rsidRPr="00852BE2" w:rsidRDefault="00E16584">
      <w:pPr>
        <w:pStyle w:val="TOC1"/>
        <w:tabs>
          <w:tab w:val="right" w:leader="dot" w:pos="9344"/>
        </w:tabs>
        <w:rPr>
          <w:rFonts w:hAnsi="宋体" w:cstheme="minorBidi" w:hint="eastAsia"/>
          <w:noProof/>
          <w:sz w:val="22"/>
          <w:szCs w:val="24"/>
          <w14:ligatures w14:val="standardContextual"/>
        </w:rPr>
      </w:pPr>
      <w:hyperlink w:anchor="_Toc221786366" w:history="1">
        <w:r w:rsidRPr="00852BE2">
          <w:rPr>
            <w:rStyle w:val="afffffa"/>
            <w:rFonts w:hAnsi="宋体" w:hint="eastAsia"/>
            <w:noProof/>
          </w:rPr>
          <w:t>8 露天煤矿滑坡危险性鉴定机构要求</w:t>
        </w:r>
        <w:r w:rsidRPr="00852BE2">
          <w:rPr>
            <w:rFonts w:hAnsi="宋体" w:hint="eastAsia"/>
            <w:noProof/>
            <w:webHidden/>
          </w:rPr>
          <w:tab/>
        </w:r>
        <w:r w:rsidRPr="00852BE2">
          <w:rPr>
            <w:rFonts w:hAnsi="宋体" w:hint="eastAsia"/>
            <w:noProof/>
            <w:webHidden/>
          </w:rPr>
          <w:fldChar w:fldCharType="begin"/>
        </w:r>
        <w:r w:rsidRPr="00852BE2">
          <w:rPr>
            <w:rFonts w:hAnsi="宋体" w:hint="eastAsia"/>
            <w:noProof/>
            <w:webHidden/>
          </w:rPr>
          <w:instrText xml:space="preserve"> </w:instrText>
        </w:r>
        <w:r w:rsidRPr="00852BE2">
          <w:rPr>
            <w:rFonts w:hAnsi="宋体"/>
            <w:noProof/>
            <w:webHidden/>
          </w:rPr>
          <w:instrText>PAGEREF _Toc221786366 \h</w:instrText>
        </w:r>
        <w:r w:rsidRPr="00852BE2">
          <w:rPr>
            <w:rFonts w:hAnsi="宋体" w:hint="eastAsia"/>
            <w:noProof/>
            <w:webHidden/>
          </w:rPr>
          <w:instrText xml:space="preserve"> </w:instrText>
        </w:r>
        <w:r w:rsidRPr="00852BE2">
          <w:rPr>
            <w:rFonts w:hAnsi="宋体" w:hint="eastAsia"/>
            <w:noProof/>
            <w:webHidden/>
          </w:rPr>
        </w:r>
        <w:r w:rsidRPr="00852BE2">
          <w:rPr>
            <w:rFonts w:hAnsi="宋体" w:hint="eastAsia"/>
            <w:noProof/>
            <w:webHidden/>
          </w:rPr>
          <w:fldChar w:fldCharType="separate"/>
        </w:r>
        <w:r w:rsidR="003F77FE">
          <w:rPr>
            <w:rFonts w:hAnsi="宋体" w:hint="eastAsia"/>
            <w:noProof/>
            <w:webHidden/>
          </w:rPr>
          <w:t>20</w:t>
        </w:r>
        <w:r w:rsidRPr="00852BE2">
          <w:rPr>
            <w:rFonts w:hAnsi="宋体" w:hint="eastAsia"/>
            <w:noProof/>
            <w:webHidden/>
          </w:rPr>
          <w:fldChar w:fldCharType="end"/>
        </w:r>
      </w:hyperlink>
    </w:p>
    <w:p w14:paraId="1B09B4D2" w14:textId="44C19C6C" w:rsidR="00E16584" w:rsidRPr="00852BE2" w:rsidRDefault="00E16584">
      <w:pPr>
        <w:pStyle w:val="TOC2"/>
        <w:rPr>
          <w:rFonts w:hAnsi="宋体" w:cstheme="minorBidi" w:hint="eastAsia"/>
          <w:noProof/>
          <w:sz w:val="22"/>
          <w:szCs w:val="24"/>
          <w14:ligatures w14:val="standardContextual"/>
        </w:rPr>
      </w:pPr>
      <w:hyperlink w:anchor="_Toc221786367" w:history="1">
        <w:r w:rsidRPr="00852BE2">
          <w:rPr>
            <w:rStyle w:val="afffffa"/>
            <w:rFonts w:hAnsi="宋体" w:hint="eastAsia"/>
            <w:noProof/>
            <w:kern w:val="0"/>
            <w14:scene3d>
              <w14:camera w14:prst="orthographicFront"/>
              <w14:lightRig w14:rig="threePt" w14:dir="t">
                <w14:rot w14:lat="0" w14:lon="0" w14:rev="0"/>
              </w14:lightRig>
            </w14:scene3d>
          </w:rPr>
          <w:t>8.1</w:t>
        </w:r>
        <w:r w:rsidRPr="00852BE2">
          <w:rPr>
            <w:rStyle w:val="afffffa"/>
            <w:rFonts w:hAnsi="宋体" w:hint="eastAsia"/>
            <w:noProof/>
          </w:rPr>
          <w:t xml:space="preserve"> 人员能力</w:t>
        </w:r>
        <w:r w:rsidRPr="00852BE2">
          <w:rPr>
            <w:rFonts w:hAnsi="宋体" w:hint="eastAsia"/>
            <w:noProof/>
            <w:webHidden/>
          </w:rPr>
          <w:tab/>
        </w:r>
        <w:r w:rsidRPr="00852BE2">
          <w:rPr>
            <w:rFonts w:hAnsi="宋体" w:hint="eastAsia"/>
            <w:noProof/>
            <w:webHidden/>
          </w:rPr>
          <w:fldChar w:fldCharType="begin"/>
        </w:r>
        <w:r w:rsidRPr="00852BE2">
          <w:rPr>
            <w:rFonts w:hAnsi="宋体" w:hint="eastAsia"/>
            <w:noProof/>
            <w:webHidden/>
          </w:rPr>
          <w:instrText xml:space="preserve"> </w:instrText>
        </w:r>
        <w:r w:rsidRPr="00852BE2">
          <w:rPr>
            <w:rFonts w:hAnsi="宋体"/>
            <w:noProof/>
            <w:webHidden/>
          </w:rPr>
          <w:instrText>PAGEREF _Toc221786367 \h</w:instrText>
        </w:r>
        <w:r w:rsidRPr="00852BE2">
          <w:rPr>
            <w:rFonts w:hAnsi="宋体" w:hint="eastAsia"/>
            <w:noProof/>
            <w:webHidden/>
          </w:rPr>
          <w:instrText xml:space="preserve"> </w:instrText>
        </w:r>
        <w:r w:rsidRPr="00852BE2">
          <w:rPr>
            <w:rFonts w:hAnsi="宋体" w:hint="eastAsia"/>
            <w:noProof/>
            <w:webHidden/>
          </w:rPr>
        </w:r>
        <w:r w:rsidRPr="00852BE2">
          <w:rPr>
            <w:rFonts w:hAnsi="宋体" w:hint="eastAsia"/>
            <w:noProof/>
            <w:webHidden/>
          </w:rPr>
          <w:fldChar w:fldCharType="separate"/>
        </w:r>
        <w:r w:rsidR="003F77FE">
          <w:rPr>
            <w:rFonts w:hAnsi="宋体" w:hint="eastAsia"/>
            <w:noProof/>
            <w:webHidden/>
          </w:rPr>
          <w:t>20</w:t>
        </w:r>
        <w:r w:rsidRPr="00852BE2">
          <w:rPr>
            <w:rFonts w:hAnsi="宋体" w:hint="eastAsia"/>
            <w:noProof/>
            <w:webHidden/>
          </w:rPr>
          <w:fldChar w:fldCharType="end"/>
        </w:r>
      </w:hyperlink>
    </w:p>
    <w:p w14:paraId="5E6AA32B" w14:textId="1560943A" w:rsidR="00E16584" w:rsidRPr="00852BE2" w:rsidRDefault="00E16584">
      <w:pPr>
        <w:pStyle w:val="TOC2"/>
        <w:rPr>
          <w:rFonts w:hAnsi="宋体" w:cstheme="minorBidi" w:hint="eastAsia"/>
          <w:noProof/>
          <w:sz w:val="22"/>
          <w:szCs w:val="24"/>
          <w14:ligatures w14:val="standardContextual"/>
        </w:rPr>
      </w:pPr>
      <w:hyperlink w:anchor="_Toc221786368" w:history="1">
        <w:r w:rsidRPr="00852BE2">
          <w:rPr>
            <w:rStyle w:val="afffffa"/>
            <w:rFonts w:hAnsi="宋体" w:hint="eastAsia"/>
            <w:noProof/>
            <w:kern w:val="0"/>
            <w14:scene3d>
              <w14:camera w14:prst="orthographicFront"/>
              <w14:lightRig w14:rig="threePt" w14:dir="t">
                <w14:rot w14:lat="0" w14:lon="0" w14:rev="0"/>
              </w14:lightRig>
            </w14:scene3d>
          </w:rPr>
          <w:t>8.2</w:t>
        </w:r>
        <w:r w:rsidRPr="00852BE2">
          <w:rPr>
            <w:rStyle w:val="afffffa"/>
            <w:rFonts w:hAnsi="宋体" w:hint="eastAsia"/>
            <w:noProof/>
          </w:rPr>
          <w:t xml:space="preserve"> 场所环境条件</w:t>
        </w:r>
        <w:r w:rsidRPr="00852BE2">
          <w:rPr>
            <w:rFonts w:hAnsi="宋体" w:hint="eastAsia"/>
            <w:noProof/>
            <w:webHidden/>
          </w:rPr>
          <w:tab/>
        </w:r>
        <w:r w:rsidRPr="00852BE2">
          <w:rPr>
            <w:rFonts w:hAnsi="宋体" w:hint="eastAsia"/>
            <w:noProof/>
            <w:webHidden/>
          </w:rPr>
          <w:fldChar w:fldCharType="begin"/>
        </w:r>
        <w:r w:rsidRPr="00852BE2">
          <w:rPr>
            <w:rFonts w:hAnsi="宋体" w:hint="eastAsia"/>
            <w:noProof/>
            <w:webHidden/>
          </w:rPr>
          <w:instrText xml:space="preserve"> </w:instrText>
        </w:r>
        <w:r w:rsidRPr="00852BE2">
          <w:rPr>
            <w:rFonts w:hAnsi="宋体"/>
            <w:noProof/>
            <w:webHidden/>
          </w:rPr>
          <w:instrText>PAGEREF _Toc221786368 \h</w:instrText>
        </w:r>
        <w:r w:rsidRPr="00852BE2">
          <w:rPr>
            <w:rFonts w:hAnsi="宋体" w:hint="eastAsia"/>
            <w:noProof/>
            <w:webHidden/>
          </w:rPr>
          <w:instrText xml:space="preserve"> </w:instrText>
        </w:r>
        <w:r w:rsidRPr="00852BE2">
          <w:rPr>
            <w:rFonts w:hAnsi="宋体" w:hint="eastAsia"/>
            <w:noProof/>
            <w:webHidden/>
          </w:rPr>
        </w:r>
        <w:r w:rsidRPr="00852BE2">
          <w:rPr>
            <w:rFonts w:hAnsi="宋体" w:hint="eastAsia"/>
            <w:noProof/>
            <w:webHidden/>
          </w:rPr>
          <w:fldChar w:fldCharType="separate"/>
        </w:r>
        <w:r w:rsidR="003F77FE">
          <w:rPr>
            <w:rFonts w:hAnsi="宋体" w:hint="eastAsia"/>
            <w:noProof/>
            <w:webHidden/>
          </w:rPr>
          <w:t>21</w:t>
        </w:r>
        <w:r w:rsidRPr="00852BE2">
          <w:rPr>
            <w:rFonts w:hAnsi="宋体" w:hint="eastAsia"/>
            <w:noProof/>
            <w:webHidden/>
          </w:rPr>
          <w:fldChar w:fldCharType="end"/>
        </w:r>
      </w:hyperlink>
    </w:p>
    <w:p w14:paraId="3C02A261" w14:textId="1FDA5FEA" w:rsidR="00E16584" w:rsidRPr="00852BE2" w:rsidRDefault="00E16584">
      <w:pPr>
        <w:pStyle w:val="TOC2"/>
        <w:rPr>
          <w:rFonts w:hAnsi="宋体" w:cstheme="minorBidi" w:hint="eastAsia"/>
          <w:noProof/>
          <w:sz w:val="22"/>
          <w:szCs w:val="24"/>
          <w14:ligatures w14:val="standardContextual"/>
        </w:rPr>
      </w:pPr>
      <w:hyperlink w:anchor="_Toc221786369" w:history="1">
        <w:r w:rsidRPr="00852BE2">
          <w:rPr>
            <w:rStyle w:val="afffffa"/>
            <w:rFonts w:hAnsi="宋体" w:hint="eastAsia"/>
            <w:noProof/>
            <w:kern w:val="0"/>
            <w14:scene3d>
              <w14:camera w14:prst="orthographicFront"/>
              <w14:lightRig w14:rig="threePt" w14:dir="t">
                <w14:rot w14:lat="0" w14:lon="0" w14:rev="0"/>
              </w14:lightRig>
            </w14:scene3d>
          </w:rPr>
          <w:t>8.3</w:t>
        </w:r>
        <w:r w:rsidRPr="00852BE2">
          <w:rPr>
            <w:rStyle w:val="afffffa"/>
            <w:rFonts w:hAnsi="宋体" w:hint="eastAsia"/>
            <w:noProof/>
          </w:rPr>
          <w:t xml:space="preserve"> 仪器设备设施</w:t>
        </w:r>
        <w:r w:rsidRPr="00852BE2">
          <w:rPr>
            <w:rFonts w:hAnsi="宋体" w:hint="eastAsia"/>
            <w:noProof/>
            <w:webHidden/>
          </w:rPr>
          <w:tab/>
        </w:r>
        <w:r w:rsidRPr="00852BE2">
          <w:rPr>
            <w:rFonts w:hAnsi="宋体" w:hint="eastAsia"/>
            <w:noProof/>
            <w:webHidden/>
          </w:rPr>
          <w:fldChar w:fldCharType="begin"/>
        </w:r>
        <w:r w:rsidRPr="00852BE2">
          <w:rPr>
            <w:rFonts w:hAnsi="宋体" w:hint="eastAsia"/>
            <w:noProof/>
            <w:webHidden/>
          </w:rPr>
          <w:instrText xml:space="preserve"> </w:instrText>
        </w:r>
        <w:r w:rsidRPr="00852BE2">
          <w:rPr>
            <w:rFonts w:hAnsi="宋体"/>
            <w:noProof/>
            <w:webHidden/>
          </w:rPr>
          <w:instrText>PAGEREF _Toc221786369 \h</w:instrText>
        </w:r>
        <w:r w:rsidRPr="00852BE2">
          <w:rPr>
            <w:rFonts w:hAnsi="宋体" w:hint="eastAsia"/>
            <w:noProof/>
            <w:webHidden/>
          </w:rPr>
          <w:instrText xml:space="preserve"> </w:instrText>
        </w:r>
        <w:r w:rsidRPr="00852BE2">
          <w:rPr>
            <w:rFonts w:hAnsi="宋体" w:hint="eastAsia"/>
            <w:noProof/>
            <w:webHidden/>
          </w:rPr>
        </w:r>
        <w:r w:rsidRPr="00852BE2">
          <w:rPr>
            <w:rFonts w:hAnsi="宋体" w:hint="eastAsia"/>
            <w:noProof/>
            <w:webHidden/>
          </w:rPr>
          <w:fldChar w:fldCharType="separate"/>
        </w:r>
        <w:r w:rsidR="003F77FE">
          <w:rPr>
            <w:rFonts w:hAnsi="宋体" w:hint="eastAsia"/>
            <w:noProof/>
            <w:webHidden/>
          </w:rPr>
          <w:t>21</w:t>
        </w:r>
        <w:r w:rsidRPr="00852BE2">
          <w:rPr>
            <w:rFonts w:hAnsi="宋体" w:hint="eastAsia"/>
            <w:noProof/>
            <w:webHidden/>
          </w:rPr>
          <w:fldChar w:fldCharType="end"/>
        </w:r>
      </w:hyperlink>
    </w:p>
    <w:p w14:paraId="4C1C4372" w14:textId="30B2D47E" w:rsidR="00E16584" w:rsidRPr="00852BE2" w:rsidRDefault="00E16584">
      <w:pPr>
        <w:pStyle w:val="TOC2"/>
        <w:rPr>
          <w:rFonts w:hAnsi="宋体" w:cstheme="minorBidi" w:hint="eastAsia"/>
          <w:noProof/>
          <w:sz w:val="22"/>
          <w:szCs w:val="24"/>
          <w14:ligatures w14:val="standardContextual"/>
        </w:rPr>
      </w:pPr>
      <w:hyperlink w:anchor="_Toc221786370" w:history="1">
        <w:r w:rsidRPr="00852BE2">
          <w:rPr>
            <w:rStyle w:val="afffffa"/>
            <w:rFonts w:hAnsi="宋体" w:hint="eastAsia"/>
            <w:noProof/>
            <w:kern w:val="0"/>
            <w14:scene3d>
              <w14:camera w14:prst="orthographicFront"/>
              <w14:lightRig w14:rig="threePt" w14:dir="t">
                <w14:rot w14:lat="0" w14:lon="0" w14:rev="0"/>
              </w14:lightRig>
            </w14:scene3d>
          </w:rPr>
          <w:t>8.4</w:t>
        </w:r>
        <w:r w:rsidRPr="00852BE2">
          <w:rPr>
            <w:rStyle w:val="afffffa"/>
            <w:rFonts w:hAnsi="宋体" w:hint="eastAsia"/>
            <w:noProof/>
          </w:rPr>
          <w:t xml:space="preserve"> 鉴定方法</w:t>
        </w:r>
        <w:r w:rsidRPr="00852BE2">
          <w:rPr>
            <w:rFonts w:hAnsi="宋体" w:hint="eastAsia"/>
            <w:noProof/>
            <w:webHidden/>
          </w:rPr>
          <w:tab/>
        </w:r>
        <w:r w:rsidRPr="00852BE2">
          <w:rPr>
            <w:rFonts w:hAnsi="宋体" w:hint="eastAsia"/>
            <w:noProof/>
            <w:webHidden/>
          </w:rPr>
          <w:fldChar w:fldCharType="begin"/>
        </w:r>
        <w:r w:rsidRPr="00852BE2">
          <w:rPr>
            <w:rFonts w:hAnsi="宋体" w:hint="eastAsia"/>
            <w:noProof/>
            <w:webHidden/>
          </w:rPr>
          <w:instrText xml:space="preserve"> </w:instrText>
        </w:r>
        <w:r w:rsidRPr="00852BE2">
          <w:rPr>
            <w:rFonts w:hAnsi="宋体"/>
            <w:noProof/>
            <w:webHidden/>
          </w:rPr>
          <w:instrText>PAGEREF _Toc221786370 \h</w:instrText>
        </w:r>
        <w:r w:rsidRPr="00852BE2">
          <w:rPr>
            <w:rFonts w:hAnsi="宋体" w:hint="eastAsia"/>
            <w:noProof/>
            <w:webHidden/>
          </w:rPr>
          <w:instrText xml:space="preserve"> </w:instrText>
        </w:r>
        <w:r w:rsidRPr="00852BE2">
          <w:rPr>
            <w:rFonts w:hAnsi="宋体" w:hint="eastAsia"/>
            <w:noProof/>
            <w:webHidden/>
          </w:rPr>
        </w:r>
        <w:r w:rsidRPr="00852BE2">
          <w:rPr>
            <w:rFonts w:hAnsi="宋体" w:hint="eastAsia"/>
            <w:noProof/>
            <w:webHidden/>
          </w:rPr>
          <w:fldChar w:fldCharType="separate"/>
        </w:r>
        <w:r w:rsidR="003F77FE">
          <w:rPr>
            <w:rFonts w:hAnsi="宋体" w:hint="eastAsia"/>
            <w:noProof/>
            <w:webHidden/>
          </w:rPr>
          <w:t>23</w:t>
        </w:r>
        <w:r w:rsidRPr="00852BE2">
          <w:rPr>
            <w:rFonts w:hAnsi="宋体" w:hint="eastAsia"/>
            <w:noProof/>
            <w:webHidden/>
          </w:rPr>
          <w:fldChar w:fldCharType="end"/>
        </w:r>
      </w:hyperlink>
    </w:p>
    <w:p w14:paraId="73544EF1" w14:textId="18B04EDA" w:rsidR="00E16584" w:rsidRPr="00852BE2" w:rsidRDefault="00E16584">
      <w:pPr>
        <w:pStyle w:val="TOC2"/>
        <w:rPr>
          <w:rFonts w:hAnsi="宋体" w:cstheme="minorBidi" w:hint="eastAsia"/>
          <w:noProof/>
          <w:sz w:val="22"/>
          <w:szCs w:val="24"/>
          <w14:ligatures w14:val="standardContextual"/>
        </w:rPr>
      </w:pPr>
      <w:hyperlink w:anchor="_Toc221786371" w:history="1">
        <w:r w:rsidRPr="00852BE2">
          <w:rPr>
            <w:rStyle w:val="afffffa"/>
            <w:rFonts w:hAnsi="宋体" w:hint="eastAsia"/>
            <w:noProof/>
            <w:kern w:val="0"/>
            <w14:scene3d>
              <w14:camera w14:prst="orthographicFront"/>
              <w14:lightRig w14:rig="threePt" w14:dir="t">
                <w14:rot w14:lat="0" w14:lon="0" w14:rev="0"/>
              </w14:lightRig>
            </w14:scene3d>
          </w:rPr>
          <w:t>8.5</w:t>
        </w:r>
        <w:r w:rsidRPr="00852BE2">
          <w:rPr>
            <w:rStyle w:val="afffffa"/>
            <w:rFonts w:hAnsi="宋体" w:hint="eastAsia"/>
            <w:noProof/>
          </w:rPr>
          <w:t xml:space="preserve"> 管理体系</w:t>
        </w:r>
        <w:r w:rsidRPr="00852BE2">
          <w:rPr>
            <w:rFonts w:hAnsi="宋体" w:hint="eastAsia"/>
            <w:noProof/>
            <w:webHidden/>
          </w:rPr>
          <w:tab/>
        </w:r>
        <w:r w:rsidRPr="00852BE2">
          <w:rPr>
            <w:rFonts w:hAnsi="宋体" w:hint="eastAsia"/>
            <w:noProof/>
            <w:webHidden/>
          </w:rPr>
          <w:fldChar w:fldCharType="begin"/>
        </w:r>
        <w:r w:rsidRPr="00852BE2">
          <w:rPr>
            <w:rFonts w:hAnsi="宋体" w:hint="eastAsia"/>
            <w:noProof/>
            <w:webHidden/>
          </w:rPr>
          <w:instrText xml:space="preserve"> </w:instrText>
        </w:r>
        <w:r w:rsidRPr="00852BE2">
          <w:rPr>
            <w:rFonts w:hAnsi="宋体"/>
            <w:noProof/>
            <w:webHidden/>
          </w:rPr>
          <w:instrText>PAGEREF _Toc221786371 \h</w:instrText>
        </w:r>
        <w:r w:rsidRPr="00852BE2">
          <w:rPr>
            <w:rFonts w:hAnsi="宋体" w:hint="eastAsia"/>
            <w:noProof/>
            <w:webHidden/>
          </w:rPr>
          <w:instrText xml:space="preserve"> </w:instrText>
        </w:r>
        <w:r w:rsidRPr="00852BE2">
          <w:rPr>
            <w:rFonts w:hAnsi="宋体" w:hint="eastAsia"/>
            <w:noProof/>
            <w:webHidden/>
          </w:rPr>
        </w:r>
        <w:r w:rsidRPr="00852BE2">
          <w:rPr>
            <w:rFonts w:hAnsi="宋体" w:hint="eastAsia"/>
            <w:noProof/>
            <w:webHidden/>
          </w:rPr>
          <w:fldChar w:fldCharType="separate"/>
        </w:r>
        <w:r w:rsidR="003F77FE">
          <w:rPr>
            <w:rFonts w:hAnsi="宋体" w:hint="eastAsia"/>
            <w:noProof/>
            <w:webHidden/>
          </w:rPr>
          <w:t>24</w:t>
        </w:r>
        <w:r w:rsidRPr="00852BE2">
          <w:rPr>
            <w:rFonts w:hAnsi="宋体" w:hint="eastAsia"/>
            <w:noProof/>
            <w:webHidden/>
          </w:rPr>
          <w:fldChar w:fldCharType="end"/>
        </w:r>
      </w:hyperlink>
    </w:p>
    <w:p w14:paraId="222EBE0B" w14:textId="04656E4A" w:rsidR="00D97CF7" w:rsidRPr="00F62220" w:rsidRDefault="001232B7" w:rsidP="00D97CF7">
      <w:pPr>
        <w:pStyle w:val="afffffffc"/>
        <w:spacing w:after="360"/>
        <w:rPr>
          <w:rFonts w:ascii="宋体" w:eastAsia="宋体" w:hAnsi="宋体" w:hint="eastAsia"/>
        </w:rPr>
        <w:sectPr w:rsidR="00D97CF7" w:rsidRPr="00F62220" w:rsidSect="00D97CF7">
          <w:headerReference w:type="even" r:id="rId12"/>
          <w:headerReference w:type="default" r:id="rId13"/>
          <w:footerReference w:type="even" r:id="rId14"/>
          <w:footerReference w:type="default" r:id="rId15"/>
          <w:pgSz w:w="11906" w:h="16838"/>
          <w:pgMar w:top="1928" w:right="1134" w:bottom="1134" w:left="1134" w:header="1418" w:footer="1134" w:gutter="284"/>
          <w:pgNumType w:fmt="upperRoman" w:start="1"/>
          <w:cols w:space="425"/>
          <w:formProt w:val="0"/>
          <w:docGrid w:linePitch="312"/>
        </w:sectPr>
      </w:pPr>
      <w:r w:rsidRPr="00852BE2">
        <w:rPr>
          <w:rFonts w:ascii="宋体" w:eastAsia="宋体" w:hAnsi="宋体"/>
          <w:sz w:val="21"/>
        </w:rPr>
        <w:fldChar w:fldCharType="end"/>
      </w:r>
    </w:p>
    <w:p w14:paraId="763D7858" w14:textId="77777777" w:rsidR="00D97CF7" w:rsidRPr="00044F46" w:rsidRDefault="00D97CF7" w:rsidP="00D97CF7">
      <w:pPr>
        <w:pStyle w:val="afffffffa"/>
        <w:spacing w:before="900" w:after="360"/>
      </w:pPr>
      <w:bookmarkStart w:id="13" w:name="_Toc221786338"/>
      <w:bookmarkStart w:id="14" w:name="BookMark2"/>
      <w:bookmarkEnd w:id="10"/>
      <w:r w:rsidRPr="00044F46">
        <w:rPr>
          <w:rFonts w:hint="eastAsia"/>
          <w:spacing w:val="320"/>
        </w:rPr>
        <w:lastRenderedPageBreak/>
        <w:t>前</w:t>
      </w:r>
      <w:r w:rsidRPr="00044F46">
        <w:rPr>
          <w:rFonts w:hint="eastAsia"/>
        </w:rPr>
        <w:t>言</w:t>
      </w:r>
      <w:bookmarkEnd w:id="11"/>
      <w:bookmarkEnd w:id="12"/>
      <w:bookmarkEnd w:id="13"/>
    </w:p>
    <w:p w14:paraId="2F3ECBB2" w14:textId="77777777" w:rsidR="00D97CF7" w:rsidRPr="00044F46" w:rsidRDefault="00D97CF7" w:rsidP="00D97CF7">
      <w:pPr>
        <w:pStyle w:val="affffff3"/>
        <w:spacing w:line="360" w:lineRule="exact"/>
        <w:ind w:firstLine="420"/>
      </w:pPr>
      <w:r w:rsidRPr="00044F46">
        <w:rPr>
          <w:rFonts w:hint="eastAsia"/>
        </w:rPr>
        <w:t>本文件按照GB/T 1.1—2020《标准化工作导则  第1部分：标准化文件的结构和起草规则》的规定起草。</w:t>
      </w:r>
    </w:p>
    <w:p w14:paraId="17192BBB" w14:textId="77777777" w:rsidR="00D97CF7" w:rsidRPr="00044F46" w:rsidRDefault="00D97CF7" w:rsidP="00D97CF7">
      <w:pPr>
        <w:pStyle w:val="affffff3"/>
        <w:spacing w:line="360" w:lineRule="exact"/>
        <w:ind w:firstLine="420"/>
      </w:pPr>
      <w:r w:rsidRPr="00044F46">
        <w:rPr>
          <w:rFonts w:hint="eastAsia"/>
        </w:rPr>
        <w:t>请注意本文件的某些内容可能涉及专利。本文件的发布机构不承担识别专利的责任。</w:t>
      </w:r>
    </w:p>
    <w:p w14:paraId="3BAF6406" w14:textId="77777777" w:rsidR="00D97CF7" w:rsidRPr="00044F46" w:rsidRDefault="00D97CF7" w:rsidP="00D97CF7">
      <w:pPr>
        <w:pStyle w:val="affffff3"/>
        <w:spacing w:line="360" w:lineRule="exact"/>
        <w:ind w:firstLine="420"/>
      </w:pPr>
      <w:r w:rsidRPr="00044F46">
        <w:rPr>
          <w:rFonts w:hint="eastAsia"/>
        </w:rPr>
        <w:t>本文件由国家矿山安全监察局提出。</w:t>
      </w:r>
    </w:p>
    <w:p w14:paraId="529D11C5" w14:textId="0DD7BC65" w:rsidR="00D97CF7" w:rsidRPr="00044F46" w:rsidRDefault="00D97CF7" w:rsidP="00D97CF7">
      <w:pPr>
        <w:pStyle w:val="affffff3"/>
        <w:spacing w:line="360" w:lineRule="exact"/>
        <w:ind w:firstLine="420"/>
      </w:pPr>
      <w:r w:rsidRPr="00044F46">
        <w:rPr>
          <w:rFonts w:hint="eastAsia"/>
        </w:rPr>
        <w:t>本文件由矿山安全行业标准化技术委员会</w:t>
      </w:r>
      <w:r w:rsidR="00D32D49">
        <w:rPr>
          <w:rFonts w:hint="eastAsia"/>
        </w:rPr>
        <w:t>安全管理</w:t>
      </w:r>
      <w:r w:rsidRPr="00044F46">
        <w:rPr>
          <w:rFonts w:hint="eastAsia"/>
        </w:rPr>
        <w:t>分技术委员会归口。</w:t>
      </w:r>
    </w:p>
    <w:p w14:paraId="6EBF995E" w14:textId="23D3631A" w:rsidR="00D97CF7" w:rsidRPr="00044F46" w:rsidRDefault="00D97CF7" w:rsidP="00D97CF7">
      <w:pPr>
        <w:pStyle w:val="affffff3"/>
        <w:spacing w:line="360" w:lineRule="exact"/>
        <w:ind w:firstLine="420"/>
      </w:pPr>
      <w:r w:rsidRPr="00044F46">
        <w:rPr>
          <w:rFonts w:hint="eastAsia"/>
        </w:rPr>
        <w:t>本文件起草单位：</w:t>
      </w:r>
      <w:r w:rsidR="00D32D49">
        <w:rPr>
          <w:rFonts w:hint="eastAsia"/>
        </w:rPr>
        <w:t>国家矿山安全监察局、</w:t>
      </w:r>
      <w:r w:rsidR="00A36DE9" w:rsidRPr="00A36DE9">
        <w:rPr>
          <w:rFonts w:hint="eastAsia"/>
        </w:rPr>
        <w:t>平安煤炭开采工程技术研究院有限公司、</w:t>
      </w:r>
      <w:r w:rsidR="00A36DE9" w:rsidRPr="00A36DE9">
        <w:t>中煤科工集团重庆研究院有限公司</w:t>
      </w:r>
      <w:r w:rsidR="00A36DE9" w:rsidRPr="00A36DE9">
        <w:rPr>
          <w:rFonts w:hint="eastAsia"/>
        </w:rPr>
        <w:t>、</w:t>
      </w:r>
      <w:r w:rsidR="00A36DE9" w:rsidRPr="00A36DE9">
        <w:t>中煤科工集团沈阳研究院有限公司</w:t>
      </w:r>
      <w:r w:rsidR="00A36DE9" w:rsidRPr="00A36DE9">
        <w:rPr>
          <w:rFonts w:hint="eastAsia"/>
        </w:rPr>
        <w:t>、辽宁大学</w:t>
      </w:r>
      <w:r w:rsidR="00A36DE9">
        <w:rPr>
          <w:rFonts w:hint="eastAsia"/>
        </w:rPr>
        <w:t>、应急管理部信息研究院</w:t>
      </w:r>
      <w:r w:rsidRPr="00044F46">
        <w:rPr>
          <w:rFonts w:hint="eastAsia"/>
        </w:rPr>
        <w:t>。</w:t>
      </w:r>
    </w:p>
    <w:p w14:paraId="476B8D14" w14:textId="29D3819B" w:rsidR="00D97CF7" w:rsidRPr="00044F46" w:rsidRDefault="00D97CF7" w:rsidP="00D97CF7">
      <w:pPr>
        <w:pStyle w:val="affffff3"/>
        <w:spacing w:line="360" w:lineRule="exact"/>
        <w:ind w:firstLine="420"/>
      </w:pPr>
      <w:r w:rsidRPr="00044F46">
        <w:rPr>
          <w:rFonts w:hint="eastAsia"/>
        </w:rPr>
        <w:t>本文件主要起草人：</w:t>
      </w:r>
      <w:r w:rsidR="002C3D01">
        <w:rPr>
          <w:rFonts w:hint="eastAsia"/>
        </w:rPr>
        <w:t>黄体伟、周天墨、李平、孙东玲、</w:t>
      </w:r>
      <w:r w:rsidR="001A71AA" w:rsidRPr="002C3D01">
        <w:rPr>
          <w:rFonts w:hint="eastAsia"/>
        </w:rPr>
        <w:t>罗浩、宋双林、</w:t>
      </w:r>
      <w:r w:rsidR="001A71AA" w:rsidRPr="002C3D01">
        <w:t>缪海宾</w:t>
      </w:r>
      <w:r w:rsidR="001A71AA" w:rsidRPr="002C3D01">
        <w:rPr>
          <w:rFonts w:hint="eastAsia"/>
        </w:rPr>
        <w:t>、</w:t>
      </w:r>
      <w:r w:rsidR="00A331D1">
        <w:rPr>
          <w:rFonts w:hint="eastAsia"/>
        </w:rPr>
        <w:t>张设计、</w:t>
      </w:r>
      <w:r w:rsidR="00D213A8">
        <w:rPr>
          <w:rFonts w:hint="eastAsia"/>
        </w:rPr>
        <w:t>张玉明、</w:t>
      </w:r>
      <w:r w:rsidR="002C3D01">
        <w:rPr>
          <w:rFonts w:hint="eastAsia"/>
        </w:rPr>
        <w:t>刘志伟、</w:t>
      </w:r>
      <w:r w:rsidR="00A331D1" w:rsidRPr="002C3D01">
        <w:rPr>
          <w:rFonts w:hint="eastAsia"/>
        </w:rPr>
        <w:t>杨冬生、</w:t>
      </w:r>
      <w:r w:rsidR="002C3D01" w:rsidRPr="002C3D01">
        <w:rPr>
          <w:rFonts w:hint="eastAsia"/>
        </w:rPr>
        <w:t>刘军</w:t>
      </w:r>
      <w:r w:rsidRPr="00044F46">
        <w:rPr>
          <w:rFonts w:hint="eastAsia"/>
        </w:rPr>
        <w:t>。</w:t>
      </w:r>
    </w:p>
    <w:p w14:paraId="041021B2" w14:textId="77777777" w:rsidR="00D97CF7" w:rsidRPr="00044F46" w:rsidRDefault="00D97CF7" w:rsidP="00D97CF7">
      <w:pPr>
        <w:pStyle w:val="affffff3"/>
        <w:spacing w:line="360" w:lineRule="exact"/>
        <w:ind w:firstLine="420"/>
      </w:pPr>
      <w:bookmarkStart w:id="15" w:name="_Hlk209855914"/>
      <w:r w:rsidRPr="00044F46">
        <w:rPr>
          <w:rFonts w:hint="eastAsia"/>
        </w:rPr>
        <w:t>本文件为首次发布。</w:t>
      </w:r>
    </w:p>
    <w:bookmarkEnd w:id="15"/>
    <w:p w14:paraId="79E94C94" w14:textId="77777777" w:rsidR="00D97CF7" w:rsidRPr="00044F46" w:rsidRDefault="00D97CF7" w:rsidP="00D97CF7">
      <w:pPr>
        <w:pStyle w:val="affffff3"/>
        <w:ind w:firstLine="420"/>
        <w:sectPr w:rsidR="00D97CF7" w:rsidRPr="00044F46" w:rsidSect="00D97CF7">
          <w:headerReference w:type="even" r:id="rId16"/>
          <w:headerReference w:type="default" r:id="rId17"/>
          <w:footerReference w:type="even" r:id="rId18"/>
          <w:footerReference w:type="default" r:id="rId19"/>
          <w:pgSz w:w="11906" w:h="16838"/>
          <w:pgMar w:top="1928" w:right="1134" w:bottom="1134" w:left="1134" w:header="1418" w:footer="1134" w:gutter="284"/>
          <w:pgNumType w:fmt="upperRoman"/>
          <w:cols w:space="425"/>
          <w:formProt w:val="0"/>
          <w:docGrid w:linePitch="312"/>
        </w:sectPr>
      </w:pPr>
    </w:p>
    <w:p w14:paraId="062BBC56" w14:textId="77777777" w:rsidR="00D97CF7" w:rsidRPr="00044F46" w:rsidRDefault="00D97CF7" w:rsidP="00D97CF7">
      <w:pPr>
        <w:spacing w:line="20" w:lineRule="exact"/>
        <w:jc w:val="center"/>
        <w:rPr>
          <w:rFonts w:ascii="黑体" w:eastAsia="黑体" w:hAnsi="黑体" w:hint="eastAsia"/>
          <w:sz w:val="32"/>
          <w:szCs w:val="32"/>
        </w:rPr>
      </w:pPr>
      <w:bookmarkStart w:id="16" w:name="BookMark4"/>
      <w:bookmarkEnd w:id="14"/>
    </w:p>
    <w:p w14:paraId="56E4D860" w14:textId="77777777" w:rsidR="00D97CF7" w:rsidRPr="00044F46" w:rsidRDefault="00D97CF7" w:rsidP="00D97CF7">
      <w:pPr>
        <w:spacing w:line="20" w:lineRule="exact"/>
        <w:jc w:val="center"/>
        <w:rPr>
          <w:rFonts w:ascii="黑体" w:eastAsia="黑体" w:hAnsi="黑体" w:hint="eastAsia"/>
          <w:sz w:val="32"/>
          <w:szCs w:val="32"/>
        </w:rPr>
      </w:pPr>
    </w:p>
    <w:bookmarkStart w:id="17" w:name="NEW_STAND_NAME" w:displacedByCustomXml="next"/>
    <w:sdt>
      <w:sdtPr>
        <w:tag w:val="NEW_STAND_NAME"/>
        <w:id w:val="595910757"/>
        <w:placeholder>
          <w:docPart w:val="9F806287D6664A76A0029FA829E085CE"/>
        </w:placeholder>
      </w:sdtPr>
      <w:sdtContent>
        <w:p w14:paraId="244DD05D" w14:textId="0E4A8144" w:rsidR="00D97CF7" w:rsidRPr="00044F46" w:rsidRDefault="000A4272" w:rsidP="000A4272">
          <w:pPr>
            <w:pStyle w:val="afffffffffff"/>
            <w:spacing w:beforeLines="1" w:before="2" w:afterLines="220" w:after="528"/>
            <w:rPr>
              <w:rFonts w:hint="eastAsia"/>
            </w:rPr>
          </w:pPr>
          <w:r>
            <w:rPr>
              <w:rFonts w:hint="eastAsia"/>
            </w:rPr>
            <w:t>矿山安全专业服务机构能力要求第3部分：煤矿灾害等级鉴定</w:t>
          </w:r>
        </w:p>
      </w:sdtContent>
    </w:sdt>
    <w:p w14:paraId="583F526E" w14:textId="77777777" w:rsidR="00D97CF7" w:rsidRPr="00044F46" w:rsidRDefault="00D97CF7" w:rsidP="00D97CF7">
      <w:pPr>
        <w:pStyle w:val="affffffff2"/>
        <w:numPr>
          <w:ilvl w:val="1"/>
          <w:numId w:val="2"/>
        </w:numPr>
        <w:spacing w:before="240" w:after="240"/>
      </w:pPr>
      <w:bookmarkStart w:id="18" w:name="_Toc26718930"/>
      <w:bookmarkStart w:id="19" w:name="_Toc17233333"/>
      <w:bookmarkStart w:id="20" w:name="_Toc17233325"/>
      <w:bookmarkStart w:id="21" w:name="_Toc26986771"/>
      <w:bookmarkStart w:id="22" w:name="_Toc24884218"/>
      <w:bookmarkStart w:id="23" w:name="_Toc24884211"/>
      <w:bookmarkStart w:id="24" w:name="_Toc97195091"/>
      <w:bookmarkStart w:id="25" w:name="_Toc26986530"/>
      <w:bookmarkStart w:id="26" w:name="_Toc26648465"/>
      <w:bookmarkStart w:id="27" w:name="_Toc221786339"/>
      <w:bookmarkStart w:id="28" w:name="_Toc202190534"/>
      <w:bookmarkStart w:id="29" w:name="_Toc176444244"/>
      <w:bookmarkEnd w:id="17"/>
      <w:r w:rsidRPr="00044F46">
        <w:rPr>
          <w:rFonts w:hint="eastAsia"/>
        </w:rPr>
        <w:t>范围</w:t>
      </w:r>
      <w:bookmarkEnd w:id="18"/>
      <w:bookmarkEnd w:id="19"/>
      <w:bookmarkEnd w:id="20"/>
      <w:bookmarkEnd w:id="21"/>
      <w:bookmarkEnd w:id="22"/>
      <w:bookmarkEnd w:id="23"/>
      <w:bookmarkEnd w:id="24"/>
      <w:bookmarkEnd w:id="25"/>
      <w:bookmarkEnd w:id="26"/>
      <w:bookmarkEnd w:id="27"/>
    </w:p>
    <w:p w14:paraId="474B475D" w14:textId="1E96CB59" w:rsidR="005C0B77" w:rsidRDefault="005C0B77" w:rsidP="00D97CF7">
      <w:pPr>
        <w:autoSpaceDE w:val="0"/>
        <w:autoSpaceDN w:val="0"/>
        <w:spacing w:line="360" w:lineRule="exact"/>
        <w:ind w:firstLineChars="200" w:firstLine="420"/>
        <w:rPr>
          <w:rFonts w:ascii="Times New Roman" w:hAnsi="Times New Roman"/>
        </w:rPr>
      </w:pPr>
      <w:bookmarkStart w:id="30" w:name="_Hlk211010138"/>
      <w:bookmarkStart w:id="31" w:name="_Toc17233326"/>
      <w:bookmarkStart w:id="32" w:name="_Toc17233334"/>
      <w:bookmarkStart w:id="33" w:name="_Toc24884219"/>
      <w:bookmarkStart w:id="34" w:name="_Toc26648466"/>
      <w:bookmarkStart w:id="35" w:name="_Toc24884212"/>
      <w:r w:rsidRPr="00044F46">
        <w:rPr>
          <w:rFonts w:ascii="Times New Roman" w:hAnsi="Times New Roman" w:hint="eastAsia"/>
        </w:rPr>
        <w:t>本</w:t>
      </w:r>
      <w:r w:rsidR="00AD6832">
        <w:rPr>
          <w:rFonts w:ascii="Times New Roman" w:hAnsi="Times New Roman" w:hint="eastAsia"/>
        </w:rPr>
        <w:t>标准</w:t>
      </w:r>
      <w:r w:rsidRPr="00044F46">
        <w:rPr>
          <w:rFonts w:ascii="Times New Roman" w:hAnsi="Times New Roman" w:hint="eastAsia"/>
        </w:rPr>
        <w:t>规定了</w:t>
      </w:r>
      <w:r w:rsidRPr="000A4272">
        <w:rPr>
          <w:rFonts w:ascii="Times New Roman" w:hAnsi="Times New Roman" w:hint="eastAsia"/>
        </w:rPr>
        <w:t>煤（岩石）与瓦斯（二氧化碳）突出（以下简称煤与瓦斯突出）、冲击地压、煤层自燃倾向性、煤尘爆炸性、露天煤矿滑坡危险性</w:t>
      </w:r>
      <w:r>
        <w:rPr>
          <w:rFonts w:ascii="Times New Roman" w:hAnsi="Times New Roman" w:hint="eastAsia"/>
        </w:rPr>
        <w:t>鉴定机构的</w:t>
      </w:r>
      <w:r w:rsidR="00113667">
        <w:rPr>
          <w:rFonts w:ascii="Times New Roman" w:hAnsi="Times New Roman" w:hint="eastAsia"/>
        </w:rPr>
        <w:t>能力</w:t>
      </w:r>
      <w:r>
        <w:rPr>
          <w:rFonts w:ascii="Times New Roman" w:hAnsi="Times New Roman" w:hint="eastAsia"/>
        </w:rPr>
        <w:t>要求，</w:t>
      </w:r>
      <w:r w:rsidR="00AD6832">
        <w:rPr>
          <w:rFonts w:ascii="Times New Roman" w:hAnsi="Times New Roman" w:hint="eastAsia"/>
        </w:rPr>
        <w:t>包括</w:t>
      </w:r>
      <w:r>
        <w:rPr>
          <w:rFonts w:ascii="Times New Roman" w:hAnsi="Times New Roman" w:hint="eastAsia"/>
        </w:rPr>
        <w:t>专职技术人员能力条件、场所环境要求、仪器设备设施要求、鉴定方法要求以及管理体系要求等内容。</w:t>
      </w:r>
    </w:p>
    <w:p w14:paraId="5CD7BE8F" w14:textId="09AF2C66" w:rsidR="00AD6832" w:rsidRDefault="005C0B77" w:rsidP="00AD6832">
      <w:pPr>
        <w:autoSpaceDE w:val="0"/>
        <w:autoSpaceDN w:val="0"/>
        <w:spacing w:line="360" w:lineRule="exact"/>
        <w:ind w:firstLineChars="200" w:firstLine="420"/>
        <w:rPr>
          <w:rFonts w:ascii="Times New Roman" w:hAnsi="Times New Roman"/>
        </w:rPr>
      </w:pPr>
      <w:r>
        <w:rPr>
          <w:rFonts w:ascii="Times New Roman" w:hAnsi="Times New Roman" w:hint="eastAsia"/>
        </w:rPr>
        <w:t>本</w:t>
      </w:r>
      <w:r w:rsidR="00AD6832">
        <w:rPr>
          <w:rFonts w:ascii="Times New Roman" w:hAnsi="Times New Roman" w:hint="eastAsia"/>
        </w:rPr>
        <w:t>标准</w:t>
      </w:r>
      <w:r>
        <w:rPr>
          <w:rFonts w:ascii="Times New Roman" w:hAnsi="Times New Roman" w:hint="eastAsia"/>
        </w:rPr>
        <w:t>适用于煤矿灾害鉴定机构</w:t>
      </w:r>
      <w:bookmarkStart w:id="36" w:name="_Hlk205018997"/>
      <w:bookmarkEnd w:id="30"/>
      <w:r>
        <w:rPr>
          <w:rFonts w:ascii="Times New Roman" w:hAnsi="Times New Roman" w:hint="eastAsia"/>
        </w:rPr>
        <w:t>能力建设</w:t>
      </w:r>
      <w:r w:rsidR="00670723">
        <w:rPr>
          <w:rFonts w:ascii="Times New Roman" w:hAnsi="Times New Roman" w:hint="eastAsia"/>
        </w:rPr>
        <w:t>，</w:t>
      </w:r>
      <w:proofErr w:type="gramStart"/>
      <w:r w:rsidR="00AD6832">
        <w:rPr>
          <w:rFonts w:ascii="Times New Roman" w:hAnsi="Times New Roman" w:hint="eastAsia"/>
        </w:rPr>
        <w:t>任何提供</w:t>
      </w:r>
      <w:proofErr w:type="gramEnd"/>
      <w:r w:rsidR="00AD6832">
        <w:rPr>
          <w:rFonts w:ascii="Times New Roman" w:hAnsi="Times New Roman" w:hint="eastAsia"/>
        </w:rPr>
        <w:t>煤矿灾害鉴定服务的鉴定机构需要在能力建设方面证实其满足本标准的要求。</w:t>
      </w:r>
    </w:p>
    <w:p w14:paraId="5B819F3D" w14:textId="54948734" w:rsidR="00AD6832" w:rsidRPr="00044F46" w:rsidRDefault="00AD6832" w:rsidP="005C0B77">
      <w:pPr>
        <w:autoSpaceDE w:val="0"/>
        <w:autoSpaceDN w:val="0"/>
        <w:spacing w:line="360" w:lineRule="exact"/>
        <w:ind w:firstLineChars="200" w:firstLine="420"/>
        <w:rPr>
          <w:rFonts w:ascii="Times New Roman" w:hAnsi="Times New Roman"/>
        </w:rPr>
      </w:pPr>
      <w:r>
        <w:rPr>
          <w:rFonts w:ascii="Times New Roman" w:hAnsi="Times New Roman" w:hint="eastAsia"/>
        </w:rPr>
        <w:t>本标准是</w:t>
      </w:r>
      <w:r w:rsidR="005C0B77">
        <w:rPr>
          <w:rFonts w:ascii="Times New Roman" w:hAnsi="Times New Roman" w:hint="eastAsia"/>
        </w:rPr>
        <w:t>煤矿灾害鉴定机构资质认可</w:t>
      </w:r>
      <w:r w:rsidR="00DD0940">
        <w:rPr>
          <w:rFonts w:ascii="Times New Roman" w:hAnsi="Times New Roman" w:hint="eastAsia"/>
        </w:rPr>
        <w:t>及</w:t>
      </w:r>
      <w:r w:rsidR="005C0B77">
        <w:rPr>
          <w:rFonts w:ascii="Times New Roman" w:hAnsi="Times New Roman" w:hint="eastAsia"/>
        </w:rPr>
        <w:t>监督管理过程</w:t>
      </w:r>
      <w:r>
        <w:rPr>
          <w:rFonts w:ascii="Times New Roman" w:hAnsi="Times New Roman" w:hint="eastAsia"/>
        </w:rPr>
        <w:t>的准则性文件</w:t>
      </w:r>
      <w:r w:rsidR="005C0B77">
        <w:rPr>
          <w:rFonts w:ascii="Times New Roman" w:hAnsi="Times New Roman" w:hint="eastAsia"/>
        </w:rPr>
        <w:t>。</w:t>
      </w:r>
    </w:p>
    <w:p w14:paraId="2FB0E843" w14:textId="75FBFB9E" w:rsidR="00D97CF7" w:rsidRPr="00044F46" w:rsidRDefault="005C0B77" w:rsidP="00D97CF7">
      <w:pPr>
        <w:pStyle w:val="affffffff2"/>
        <w:numPr>
          <w:ilvl w:val="1"/>
          <w:numId w:val="2"/>
        </w:numPr>
        <w:spacing w:before="240" w:after="240"/>
      </w:pPr>
      <w:bookmarkStart w:id="37" w:name="_Toc26986772"/>
      <w:bookmarkStart w:id="38" w:name="_Toc26986531"/>
      <w:bookmarkStart w:id="39" w:name="_Toc97195092"/>
      <w:bookmarkStart w:id="40" w:name="_Toc26718931"/>
      <w:bookmarkStart w:id="41" w:name="_Toc221786340"/>
      <w:bookmarkEnd w:id="36"/>
      <w:r w:rsidRPr="00044F46">
        <w:rPr>
          <w:rFonts w:hint="eastAsia"/>
        </w:rPr>
        <w:t>规范性引用文件</w:t>
      </w:r>
      <w:bookmarkEnd w:id="31"/>
      <w:bookmarkEnd w:id="32"/>
      <w:bookmarkEnd w:id="33"/>
      <w:bookmarkEnd w:id="34"/>
      <w:bookmarkEnd w:id="35"/>
      <w:bookmarkEnd w:id="37"/>
      <w:bookmarkEnd w:id="38"/>
      <w:bookmarkEnd w:id="39"/>
      <w:bookmarkEnd w:id="40"/>
      <w:bookmarkEnd w:id="41"/>
    </w:p>
    <w:sdt>
      <w:sdtPr>
        <w:rPr>
          <w:rFonts w:hint="eastAsia"/>
        </w:rPr>
        <w:id w:val="147473952"/>
        <w:placeholder>
          <w:docPart w:val="9ACABE5CD88D4507B39FA751BF2C12E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hAnsi="Times New Roman"/>
        </w:rPr>
      </w:sdtEndPr>
      <w:sdtContent>
        <w:p w14:paraId="30CB16E7" w14:textId="77777777" w:rsidR="00D97CF7" w:rsidRPr="00C927C3" w:rsidRDefault="00D97CF7" w:rsidP="00D97CF7">
          <w:pPr>
            <w:autoSpaceDE w:val="0"/>
            <w:autoSpaceDN w:val="0"/>
            <w:spacing w:line="360" w:lineRule="exact"/>
            <w:ind w:firstLineChars="200" w:firstLine="420"/>
            <w:rPr>
              <w:rFonts w:ascii="Times New Roman" w:hAnsi="Times New Roman"/>
            </w:rPr>
          </w:pPr>
          <w:r w:rsidRPr="00C927C3">
            <w:rPr>
              <w:rFonts w:ascii="Times New Roman" w:hAnsi="Times New Roman"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471D7AB" w14:textId="77777777" w:rsidR="00374359" w:rsidRDefault="00374359" w:rsidP="006B45E2">
      <w:pPr>
        <w:autoSpaceDE w:val="0"/>
        <w:autoSpaceDN w:val="0"/>
        <w:spacing w:line="360" w:lineRule="exact"/>
        <w:ind w:firstLineChars="200" w:firstLine="420"/>
        <w:rPr>
          <w:rFonts w:ascii="宋体" w:hAnsi="宋体" w:hint="eastAsia"/>
        </w:rPr>
      </w:pPr>
      <w:r w:rsidRPr="006B45E2">
        <w:rPr>
          <w:rFonts w:ascii="宋体" w:hAnsi="宋体" w:hint="eastAsia"/>
        </w:rPr>
        <w:t>GB</w:t>
      </w:r>
      <w:r>
        <w:rPr>
          <w:rFonts w:ascii="宋体" w:hAnsi="宋体" w:hint="eastAsia"/>
        </w:rPr>
        <w:t xml:space="preserve"> </w:t>
      </w:r>
      <w:r w:rsidRPr="006B45E2">
        <w:rPr>
          <w:rFonts w:ascii="宋体" w:hAnsi="宋体" w:hint="eastAsia"/>
        </w:rPr>
        <w:t>40880</w:t>
      </w:r>
      <w:r>
        <w:rPr>
          <w:rFonts w:ascii="宋体" w:hAnsi="宋体" w:hint="eastAsia"/>
        </w:rPr>
        <w:t xml:space="preserve"> </w:t>
      </w:r>
      <w:r w:rsidR="006B45E2" w:rsidRPr="006B45E2">
        <w:rPr>
          <w:rFonts w:ascii="宋体" w:hAnsi="宋体" w:hint="eastAsia"/>
        </w:rPr>
        <w:t>煤矿瓦斯等级鉴定规范</w:t>
      </w:r>
    </w:p>
    <w:p w14:paraId="197A819E" w14:textId="77777777" w:rsidR="00374359" w:rsidRDefault="00374359" w:rsidP="00374359">
      <w:pPr>
        <w:autoSpaceDE w:val="0"/>
        <w:autoSpaceDN w:val="0"/>
        <w:spacing w:line="360" w:lineRule="exact"/>
        <w:ind w:firstLineChars="200" w:firstLine="420"/>
        <w:rPr>
          <w:rFonts w:ascii="宋体" w:hAnsi="宋体" w:hint="eastAsia"/>
        </w:rPr>
      </w:pPr>
      <w:r w:rsidRPr="00E80DA2">
        <w:rPr>
          <w:rFonts w:ascii="宋体" w:hAnsi="宋体" w:hint="eastAsia"/>
        </w:rPr>
        <w:t>GB 51214</w:t>
      </w:r>
      <w:r>
        <w:rPr>
          <w:rFonts w:ascii="宋体" w:hAnsi="宋体" w:hint="eastAsia"/>
        </w:rPr>
        <w:t xml:space="preserve"> </w:t>
      </w:r>
      <w:r w:rsidRPr="00E80DA2">
        <w:rPr>
          <w:rFonts w:ascii="宋体" w:hAnsi="宋体" w:hint="eastAsia"/>
        </w:rPr>
        <w:t>煤炭工业露天矿边坡工程监测规范</w:t>
      </w:r>
    </w:p>
    <w:p w14:paraId="10A8E716" w14:textId="77777777" w:rsidR="00374359" w:rsidRPr="00E80DA2" w:rsidRDefault="00374359" w:rsidP="00374359">
      <w:pPr>
        <w:autoSpaceDE w:val="0"/>
        <w:autoSpaceDN w:val="0"/>
        <w:spacing w:line="360" w:lineRule="exact"/>
        <w:ind w:firstLineChars="200" w:firstLine="420"/>
        <w:rPr>
          <w:rFonts w:ascii="宋体" w:hAnsi="宋体" w:hint="eastAsia"/>
        </w:rPr>
      </w:pPr>
      <w:r w:rsidRPr="00E80DA2">
        <w:rPr>
          <w:rFonts w:ascii="宋体" w:hAnsi="宋体" w:hint="eastAsia"/>
        </w:rPr>
        <w:t>GB 50778</w:t>
      </w:r>
      <w:r>
        <w:rPr>
          <w:rFonts w:ascii="宋体" w:hAnsi="宋体" w:hint="eastAsia"/>
        </w:rPr>
        <w:t xml:space="preserve"> </w:t>
      </w:r>
      <w:r w:rsidRPr="00E80DA2">
        <w:rPr>
          <w:rFonts w:ascii="宋体" w:hAnsi="宋体" w:hint="eastAsia"/>
        </w:rPr>
        <w:t>露天煤矿岩土工程勘察规范</w:t>
      </w:r>
      <w:r>
        <w:rPr>
          <w:rFonts w:ascii="宋体" w:hAnsi="宋体" w:hint="eastAsia"/>
        </w:rPr>
        <w:t xml:space="preserve"> </w:t>
      </w:r>
    </w:p>
    <w:p w14:paraId="783406CD" w14:textId="54C512CE" w:rsidR="006B45E2" w:rsidRPr="00B57965" w:rsidRDefault="00A036BE" w:rsidP="006B45E2">
      <w:pPr>
        <w:autoSpaceDE w:val="0"/>
        <w:autoSpaceDN w:val="0"/>
        <w:spacing w:line="360" w:lineRule="exact"/>
        <w:ind w:firstLineChars="200" w:firstLine="420"/>
        <w:rPr>
          <w:rFonts w:ascii="宋体" w:hAnsi="宋体" w:hint="eastAsia"/>
        </w:rPr>
      </w:pPr>
      <w:r w:rsidRPr="00B57965">
        <w:rPr>
          <w:rFonts w:ascii="宋体" w:hAnsi="宋体"/>
        </w:rPr>
        <w:t>GB/T 23561.12</w:t>
      </w:r>
      <w:r>
        <w:rPr>
          <w:rFonts w:ascii="宋体" w:hAnsi="宋体" w:hint="eastAsia"/>
        </w:rPr>
        <w:t xml:space="preserve"> </w:t>
      </w:r>
      <w:r w:rsidR="006B45E2" w:rsidRPr="00B57965">
        <w:rPr>
          <w:rFonts w:ascii="宋体" w:hAnsi="宋体"/>
        </w:rPr>
        <w:t>煤和岩石物理力学性质测定方法第12部分：煤的坚固性系数测定方法</w:t>
      </w:r>
    </w:p>
    <w:p w14:paraId="265FA424" w14:textId="77777777" w:rsidR="009C658E" w:rsidRDefault="009C658E" w:rsidP="009C658E">
      <w:pPr>
        <w:autoSpaceDE w:val="0"/>
        <w:autoSpaceDN w:val="0"/>
        <w:spacing w:line="360" w:lineRule="exact"/>
        <w:ind w:firstLineChars="200" w:firstLine="420"/>
        <w:rPr>
          <w:rFonts w:ascii="宋体" w:hAnsi="宋体" w:hint="eastAsia"/>
        </w:rPr>
      </w:pPr>
      <w:r w:rsidRPr="00B57965">
        <w:rPr>
          <w:rFonts w:ascii="宋体" w:hAnsi="宋体"/>
        </w:rPr>
        <w:t>GB/T 212</w:t>
      </w:r>
      <w:r>
        <w:rPr>
          <w:rFonts w:ascii="宋体" w:hAnsi="宋体" w:hint="eastAsia"/>
        </w:rPr>
        <w:t xml:space="preserve"> </w:t>
      </w:r>
      <w:r w:rsidRPr="00B57965">
        <w:rPr>
          <w:rFonts w:ascii="宋体" w:hAnsi="宋体"/>
        </w:rPr>
        <w:t>煤的工业分析方法</w:t>
      </w:r>
    </w:p>
    <w:p w14:paraId="37D0ACC9" w14:textId="77777777" w:rsidR="009C658E" w:rsidRDefault="009C658E" w:rsidP="009C658E">
      <w:pPr>
        <w:autoSpaceDE w:val="0"/>
        <w:autoSpaceDN w:val="0"/>
        <w:spacing w:line="360" w:lineRule="exact"/>
        <w:ind w:firstLineChars="200" w:firstLine="420"/>
        <w:rPr>
          <w:rFonts w:ascii="宋体" w:hAnsi="宋体" w:hint="eastAsia"/>
          <w:color w:val="000000" w:themeColor="text1"/>
        </w:rPr>
      </w:pPr>
      <w:r w:rsidRPr="00382411">
        <w:rPr>
          <w:rFonts w:ascii="宋体" w:hAnsi="宋体"/>
          <w:color w:val="000000" w:themeColor="text1"/>
        </w:rPr>
        <w:t>GB/T</w:t>
      </w:r>
      <w:r>
        <w:rPr>
          <w:rFonts w:ascii="宋体" w:hAnsi="宋体" w:hint="eastAsia"/>
          <w:color w:val="000000" w:themeColor="text1"/>
        </w:rPr>
        <w:t xml:space="preserve"> </w:t>
      </w:r>
      <w:r w:rsidRPr="00382411">
        <w:rPr>
          <w:rFonts w:ascii="宋体" w:hAnsi="宋体"/>
          <w:color w:val="000000" w:themeColor="text1"/>
        </w:rPr>
        <w:t>214</w:t>
      </w:r>
      <w:r>
        <w:rPr>
          <w:rFonts w:ascii="宋体" w:hAnsi="宋体" w:hint="eastAsia"/>
          <w:color w:val="000000" w:themeColor="text1"/>
        </w:rPr>
        <w:t xml:space="preserve"> </w:t>
      </w:r>
      <w:r w:rsidRPr="00382411">
        <w:rPr>
          <w:rFonts w:ascii="宋体" w:hAnsi="宋体"/>
          <w:color w:val="000000" w:themeColor="text1"/>
        </w:rPr>
        <w:t>煤中全硫的测定方法</w:t>
      </w:r>
      <w:r>
        <w:rPr>
          <w:rFonts w:ascii="宋体" w:hAnsi="宋体" w:hint="eastAsia"/>
          <w:color w:val="000000" w:themeColor="text1"/>
        </w:rPr>
        <w:t xml:space="preserve"> </w:t>
      </w:r>
    </w:p>
    <w:p w14:paraId="3E28AF54" w14:textId="77777777" w:rsidR="009C658E" w:rsidRPr="00B57965" w:rsidRDefault="009C658E" w:rsidP="009C658E">
      <w:pPr>
        <w:autoSpaceDE w:val="0"/>
        <w:autoSpaceDN w:val="0"/>
        <w:spacing w:line="360" w:lineRule="exact"/>
        <w:ind w:firstLineChars="200" w:firstLine="420"/>
        <w:rPr>
          <w:rFonts w:ascii="宋体" w:hAnsi="宋体" w:hint="eastAsia"/>
        </w:rPr>
      </w:pPr>
      <w:r w:rsidRPr="00B57965">
        <w:rPr>
          <w:rFonts w:ascii="宋体" w:hAnsi="宋体"/>
        </w:rPr>
        <w:t>GB/T 217</w:t>
      </w:r>
      <w:r>
        <w:rPr>
          <w:rFonts w:ascii="宋体" w:hAnsi="宋体" w:hint="eastAsia"/>
        </w:rPr>
        <w:t xml:space="preserve"> </w:t>
      </w:r>
      <w:r w:rsidRPr="00B57965">
        <w:rPr>
          <w:rFonts w:ascii="宋体" w:hAnsi="宋体"/>
        </w:rPr>
        <w:t>煤的真相对密度测定方法</w:t>
      </w:r>
      <w:r>
        <w:rPr>
          <w:rFonts w:ascii="宋体" w:hAnsi="宋体" w:hint="eastAsia"/>
        </w:rPr>
        <w:t xml:space="preserve"> </w:t>
      </w:r>
    </w:p>
    <w:p w14:paraId="7EF5D729" w14:textId="2E17446A" w:rsidR="006B45E2" w:rsidRPr="00B57965" w:rsidRDefault="00A036BE" w:rsidP="006B45E2">
      <w:pPr>
        <w:autoSpaceDE w:val="0"/>
        <w:autoSpaceDN w:val="0"/>
        <w:spacing w:line="360" w:lineRule="exact"/>
        <w:ind w:firstLineChars="200" w:firstLine="420"/>
        <w:rPr>
          <w:rFonts w:ascii="宋体" w:hAnsi="宋体" w:hint="eastAsia"/>
        </w:rPr>
      </w:pPr>
      <w:r w:rsidRPr="00B57965">
        <w:rPr>
          <w:rFonts w:ascii="宋体" w:hAnsi="宋体"/>
        </w:rPr>
        <w:t>GB/T 474</w:t>
      </w:r>
      <w:r>
        <w:rPr>
          <w:rFonts w:ascii="宋体" w:hAnsi="宋体" w:hint="eastAsia"/>
        </w:rPr>
        <w:t xml:space="preserve"> </w:t>
      </w:r>
      <w:r w:rsidR="006B45E2" w:rsidRPr="00B57965">
        <w:rPr>
          <w:rFonts w:ascii="宋体" w:hAnsi="宋体"/>
        </w:rPr>
        <w:t>煤样的制备方法</w:t>
      </w:r>
    </w:p>
    <w:p w14:paraId="384C474A" w14:textId="50E0983B" w:rsidR="006B45E2" w:rsidRPr="00B57965" w:rsidRDefault="00A036BE" w:rsidP="006B45E2">
      <w:pPr>
        <w:autoSpaceDE w:val="0"/>
        <w:autoSpaceDN w:val="0"/>
        <w:spacing w:line="360" w:lineRule="exact"/>
        <w:ind w:firstLineChars="200" w:firstLine="420"/>
        <w:rPr>
          <w:rFonts w:ascii="宋体" w:hAnsi="宋体" w:hint="eastAsia"/>
        </w:rPr>
      </w:pPr>
      <w:r w:rsidRPr="00B57965">
        <w:rPr>
          <w:rFonts w:ascii="宋体" w:hAnsi="宋体"/>
        </w:rPr>
        <w:t>GB/T 477</w:t>
      </w:r>
      <w:r>
        <w:rPr>
          <w:rFonts w:ascii="宋体" w:hAnsi="宋体" w:hint="eastAsia"/>
        </w:rPr>
        <w:t xml:space="preserve"> </w:t>
      </w:r>
      <w:r w:rsidR="006B45E2" w:rsidRPr="00B57965">
        <w:rPr>
          <w:rFonts w:ascii="宋体" w:hAnsi="宋体"/>
        </w:rPr>
        <w:t>煤炭筛分试验</w:t>
      </w:r>
      <w:r>
        <w:rPr>
          <w:rFonts w:ascii="宋体" w:hAnsi="宋体" w:hint="eastAsia"/>
        </w:rPr>
        <w:t>方法</w:t>
      </w:r>
    </w:p>
    <w:p w14:paraId="31803833" w14:textId="7C11BEF7" w:rsidR="006B45E2" w:rsidRDefault="00A036BE" w:rsidP="006B45E2">
      <w:pPr>
        <w:autoSpaceDE w:val="0"/>
        <w:autoSpaceDN w:val="0"/>
        <w:spacing w:line="360" w:lineRule="exact"/>
        <w:ind w:firstLineChars="200" w:firstLine="420"/>
        <w:rPr>
          <w:rFonts w:ascii="宋体" w:hAnsi="宋体" w:hint="eastAsia"/>
        </w:rPr>
      </w:pPr>
      <w:r w:rsidRPr="00B57965">
        <w:rPr>
          <w:rFonts w:ascii="宋体" w:hAnsi="宋体"/>
        </w:rPr>
        <w:t>GB/T 482</w:t>
      </w:r>
      <w:r>
        <w:rPr>
          <w:rFonts w:ascii="宋体" w:hAnsi="宋体" w:hint="eastAsia"/>
        </w:rPr>
        <w:t xml:space="preserve"> </w:t>
      </w:r>
      <w:r w:rsidR="006B45E2" w:rsidRPr="00B57965">
        <w:rPr>
          <w:rFonts w:ascii="宋体" w:hAnsi="宋体"/>
        </w:rPr>
        <w:t>煤层煤样采取方法</w:t>
      </w:r>
    </w:p>
    <w:p w14:paraId="2CC33206" w14:textId="77777777" w:rsidR="009C658E" w:rsidRDefault="009C658E" w:rsidP="009C658E">
      <w:pPr>
        <w:autoSpaceDE w:val="0"/>
        <w:autoSpaceDN w:val="0"/>
        <w:spacing w:line="360" w:lineRule="exact"/>
        <w:ind w:firstLineChars="200" w:firstLine="420"/>
        <w:rPr>
          <w:rFonts w:ascii="宋体" w:hAnsi="宋体" w:hint="eastAsia"/>
        </w:rPr>
      </w:pPr>
      <w:r w:rsidRPr="00B57965">
        <w:rPr>
          <w:rFonts w:ascii="宋体" w:hAnsi="宋体"/>
        </w:rPr>
        <w:t>GB/T 6949</w:t>
      </w:r>
      <w:r>
        <w:rPr>
          <w:rFonts w:ascii="宋体" w:hAnsi="宋体" w:hint="eastAsia"/>
        </w:rPr>
        <w:t xml:space="preserve"> </w:t>
      </w:r>
      <w:r w:rsidRPr="00B57965">
        <w:rPr>
          <w:rFonts w:ascii="宋体" w:hAnsi="宋体"/>
        </w:rPr>
        <w:t>煤的视相对密度测定方法</w:t>
      </w:r>
    </w:p>
    <w:p w14:paraId="16D9787A" w14:textId="77777777" w:rsidR="009C658E" w:rsidRDefault="009C658E" w:rsidP="009C658E">
      <w:pPr>
        <w:autoSpaceDE w:val="0"/>
        <w:autoSpaceDN w:val="0"/>
        <w:spacing w:line="360" w:lineRule="exact"/>
        <w:ind w:firstLineChars="200" w:firstLine="420"/>
        <w:rPr>
          <w:rFonts w:ascii="宋体" w:hAnsi="宋体" w:hint="eastAsia"/>
        </w:rPr>
      </w:pPr>
      <w:r w:rsidRPr="00E80DA2">
        <w:rPr>
          <w:rFonts w:ascii="宋体" w:hAnsi="宋体" w:hint="eastAsia"/>
        </w:rPr>
        <w:t>GB/T 12719</w:t>
      </w:r>
      <w:r>
        <w:rPr>
          <w:rFonts w:ascii="宋体" w:hAnsi="宋体" w:hint="eastAsia"/>
        </w:rPr>
        <w:t xml:space="preserve"> </w:t>
      </w:r>
      <w:r w:rsidRPr="00E80DA2">
        <w:rPr>
          <w:rFonts w:ascii="宋体" w:hAnsi="宋体" w:hint="eastAsia"/>
        </w:rPr>
        <w:t>矿区水文地质工程地质勘查规范</w:t>
      </w:r>
    </w:p>
    <w:p w14:paraId="2E70707A" w14:textId="5C2554ED" w:rsidR="009C658E" w:rsidRDefault="009C658E" w:rsidP="009C658E">
      <w:pPr>
        <w:autoSpaceDE w:val="0"/>
        <w:autoSpaceDN w:val="0"/>
        <w:spacing w:line="360" w:lineRule="exact"/>
        <w:ind w:firstLineChars="200" w:firstLine="420"/>
        <w:rPr>
          <w:rFonts w:ascii="宋体" w:hAnsi="宋体" w:hint="eastAsia"/>
          <w:color w:val="000000" w:themeColor="text1"/>
        </w:rPr>
      </w:pPr>
      <w:r w:rsidRPr="00382411">
        <w:rPr>
          <w:rFonts w:ascii="宋体" w:hAnsi="宋体"/>
          <w:color w:val="000000" w:themeColor="text1"/>
        </w:rPr>
        <w:t>GB/T</w:t>
      </w:r>
      <w:r>
        <w:rPr>
          <w:rFonts w:ascii="宋体" w:hAnsi="宋体" w:hint="eastAsia"/>
          <w:color w:val="000000" w:themeColor="text1"/>
        </w:rPr>
        <w:t xml:space="preserve"> </w:t>
      </w:r>
      <w:r w:rsidRPr="00382411">
        <w:rPr>
          <w:rFonts w:ascii="宋体" w:hAnsi="宋体"/>
          <w:color w:val="000000" w:themeColor="text1"/>
        </w:rPr>
        <w:t>20104</w:t>
      </w:r>
      <w:r>
        <w:rPr>
          <w:rFonts w:ascii="宋体" w:hAnsi="宋体" w:hint="eastAsia"/>
          <w:color w:val="000000" w:themeColor="text1"/>
        </w:rPr>
        <w:t xml:space="preserve"> </w:t>
      </w:r>
      <w:r w:rsidRPr="00382411">
        <w:rPr>
          <w:rFonts w:ascii="宋体" w:hAnsi="宋体"/>
          <w:color w:val="000000" w:themeColor="text1"/>
        </w:rPr>
        <w:t>煤自燃倾向性色谱吸氧鉴定法</w:t>
      </w:r>
      <w:r>
        <w:rPr>
          <w:rFonts w:ascii="宋体" w:hAnsi="宋体" w:hint="eastAsia"/>
          <w:color w:val="000000" w:themeColor="text1"/>
        </w:rPr>
        <w:t xml:space="preserve"> </w:t>
      </w:r>
    </w:p>
    <w:p w14:paraId="2AEC10E0" w14:textId="77777777" w:rsidR="009C658E" w:rsidRDefault="00374359" w:rsidP="00374359">
      <w:pPr>
        <w:autoSpaceDE w:val="0"/>
        <w:autoSpaceDN w:val="0"/>
        <w:spacing w:line="360" w:lineRule="exact"/>
        <w:ind w:firstLineChars="200" w:firstLine="420"/>
        <w:rPr>
          <w:rFonts w:ascii="宋体" w:hAnsi="宋体" w:hint="eastAsia"/>
        </w:rPr>
      </w:pPr>
      <w:r w:rsidRPr="00B57965">
        <w:rPr>
          <w:rFonts w:ascii="宋体" w:hAnsi="宋体"/>
        </w:rPr>
        <w:t>GB/T 23250</w:t>
      </w:r>
      <w:r>
        <w:rPr>
          <w:rFonts w:ascii="宋体" w:hAnsi="宋体" w:hint="eastAsia"/>
        </w:rPr>
        <w:t xml:space="preserve"> </w:t>
      </w:r>
      <w:r w:rsidRPr="00B57965">
        <w:rPr>
          <w:rFonts w:ascii="宋体" w:hAnsi="宋体"/>
        </w:rPr>
        <w:t>煤层瓦斯含量井下直接测定方法</w:t>
      </w:r>
    </w:p>
    <w:p w14:paraId="12BDDFD2" w14:textId="77777777" w:rsidR="009C658E" w:rsidRPr="00E80DA2" w:rsidRDefault="009C658E" w:rsidP="009C658E">
      <w:pPr>
        <w:autoSpaceDE w:val="0"/>
        <w:autoSpaceDN w:val="0"/>
        <w:spacing w:line="360" w:lineRule="exact"/>
        <w:ind w:firstLineChars="200" w:firstLine="420"/>
        <w:rPr>
          <w:rFonts w:ascii="宋体" w:hAnsi="宋体" w:hint="eastAsia"/>
        </w:rPr>
      </w:pPr>
      <w:r w:rsidRPr="00E80DA2">
        <w:rPr>
          <w:rFonts w:ascii="宋体" w:hAnsi="宋体" w:hint="eastAsia"/>
        </w:rPr>
        <w:t>GB/T 23561</w:t>
      </w:r>
      <w:r>
        <w:rPr>
          <w:rFonts w:ascii="宋体" w:hAnsi="宋体" w:hint="eastAsia"/>
        </w:rPr>
        <w:t xml:space="preserve"> </w:t>
      </w:r>
      <w:r w:rsidRPr="00E80DA2">
        <w:rPr>
          <w:rFonts w:ascii="宋体" w:hAnsi="宋体" w:hint="eastAsia"/>
        </w:rPr>
        <w:t>煤和岩石物理力学性质测定方法</w:t>
      </w:r>
      <w:r>
        <w:rPr>
          <w:rFonts w:ascii="宋体" w:hAnsi="宋体" w:hint="eastAsia"/>
        </w:rPr>
        <w:t xml:space="preserve"> </w:t>
      </w:r>
    </w:p>
    <w:p w14:paraId="4E145899" w14:textId="77777777" w:rsidR="009C658E" w:rsidRDefault="009C658E" w:rsidP="009C658E">
      <w:pPr>
        <w:autoSpaceDE w:val="0"/>
        <w:autoSpaceDN w:val="0"/>
        <w:spacing w:line="360" w:lineRule="exact"/>
        <w:ind w:firstLineChars="200" w:firstLine="420"/>
        <w:rPr>
          <w:rFonts w:ascii="宋体" w:hAnsi="宋体" w:hint="eastAsia"/>
          <w:color w:val="000000" w:themeColor="text1"/>
        </w:rPr>
      </w:pPr>
      <w:r w:rsidRPr="00382411">
        <w:rPr>
          <w:rFonts w:ascii="宋体" w:hAnsi="宋体"/>
          <w:color w:val="000000" w:themeColor="text1"/>
        </w:rPr>
        <w:t>GB/T</w:t>
      </w:r>
      <w:r>
        <w:rPr>
          <w:rFonts w:ascii="宋体" w:hAnsi="宋体" w:hint="eastAsia"/>
          <w:color w:val="000000" w:themeColor="text1"/>
        </w:rPr>
        <w:t xml:space="preserve"> </w:t>
      </w:r>
      <w:r w:rsidRPr="00382411">
        <w:rPr>
          <w:rFonts w:ascii="宋体" w:hAnsi="宋体"/>
          <w:color w:val="000000" w:themeColor="text1"/>
        </w:rPr>
        <w:t>23561.2</w:t>
      </w:r>
      <w:r>
        <w:rPr>
          <w:rFonts w:ascii="宋体" w:hAnsi="宋体" w:hint="eastAsia"/>
          <w:color w:val="000000" w:themeColor="text1"/>
        </w:rPr>
        <w:t xml:space="preserve"> </w:t>
      </w:r>
      <w:r w:rsidRPr="00382411">
        <w:rPr>
          <w:rFonts w:ascii="宋体" w:hAnsi="宋体"/>
          <w:color w:val="000000" w:themeColor="text1"/>
        </w:rPr>
        <w:t>煤和岩石物理力学性质测定方法 第2部分：煤和岩石真密度测定方法</w:t>
      </w:r>
      <w:r>
        <w:rPr>
          <w:rFonts w:ascii="宋体" w:hAnsi="宋体" w:hint="eastAsia"/>
          <w:color w:val="000000" w:themeColor="text1"/>
        </w:rPr>
        <w:t xml:space="preserve"> </w:t>
      </w:r>
    </w:p>
    <w:p w14:paraId="0A390EBA" w14:textId="77777777" w:rsidR="009C658E" w:rsidRDefault="009C658E" w:rsidP="009C658E">
      <w:pPr>
        <w:autoSpaceDE w:val="0"/>
        <w:autoSpaceDN w:val="0"/>
        <w:spacing w:line="360" w:lineRule="exact"/>
        <w:ind w:firstLineChars="200" w:firstLine="420"/>
        <w:rPr>
          <w:rFonts w:ascii="宋体" w:hAnsi="宋体" w:hint="eastAsia"/>
          <w:color w:val="000000" w:themeColor="text1"/>
        </w:rPr>
      </w:pPr>
      <w:r w:rsidRPr="00382411">
        <w:rPr>
          <w:rFonts w:ascii="宋体" w:hAnsi="宋体"/>
          <w:color w:val="000000" w:themeColor="text1"/>
        </w:rPr>
        <w:t>GB/T</w:t>
      </w:r>
      <w:r>
        <w:rPr>
          <w:rFonts w:ascii="宋体" w:hAnsi="宋体" w:hint="eastAsia"/>
          <w:color w:val="000000" w:themeColor="text1"/>
        </w:rPr>
        <w:t xml:space="preserve"> </w:t>
      </w:r>
      <w:r w:rsidRPr="00382411">
        <w:rPr>
          <w:rFonts w:ascii="宋体" w:hAnsi="宋体"/>
          <w:color w:val="000000" w:themeColor="text1"/>
        </w:rPr>
        <w:t>25214</w:t>
      </w:r>
      <w:r>
        <w:rPr>
          <w:rFonts w:ascii="宋体" w:hAnsi="宋体" w:hint="eastAsia"/>
          <w:color w:val="000000" w:themeColor="text1"/>
        </w:rPr>
        <w:t xml:space="preserve"> </w:t>
      </w:r>
      <w:r w:rsidRPr="00382411">
        <w:rPr>
          <w:rFonts w:ascii="宋体" w:hAnsi="宋体"/>
          <w:color w:val="000000" w:themeColor="text1"/>
        </w:rPr>
        <w:t>煤中全硫测定 红外光谱法</w:t>
      </w:r>
      <w:r>
        <w:rPr>
          <w:rFonts w:ascii="宋体" w:hAnsi="宋体" w:hint="eastAsia"/>
          <w:color w:val="000000" w:themeColor="text1"/>
        </w:rPr>
        <w:t xml:space="preserve"> </w:t>
      </w:r>
    </w:p>
    <w:p w14:paraId="692BD16B" w14:textId="1E4542BF" w:rsidR="00374359" w:rsidRDefault="00374359" w:rsidP="009C658E">
      <w:pPr>
        <w:autoSpaceDE w:val="0"/>
        <w:autoSpaceDN w:val="0"/>
        <w:spacing w:line="360" w:lineRule="exact"/>
        <w:ind w:firstLineChars="200" w:firstLine="420"/>
        <w:rPr>
          <w:rFonts w:ascii="宋体" w:hAnsi="宋体" w:hint="eastAsia"/>
        </w:rPr>
      </w:pPr>
      <w:r w:rsidRPr="006B45E2">
        <w:rPr>
          <w:rFonts w:ascii="宋体" w:hAnsi="宋体" w:hint="eastAsia"/>
        </w:rPr>
        <w:t>GB/T 25217.1</w:t>
      </w:r>
      <w:r>
        <w:rPr>
          <w:rFonts w:ascii="宋体" w:hAnsi="宋体" w:hint="eastAsia"/>
        </w:rPr>
        <w:t xml:space="preserve"> </w:t>
      </w:r>
      <w:r w:rsidRPr="006B45E2">
        <w:rPr>
          <w:rFonts w:ascii="宋体" w:hAnsi="宋体" w:hint="eastAsia"/>
        </w:rPr>
        <w:t>冲击地压测定、监测与防治方法-第1部分：顶板岩层冲击倾向性分类及指数的测定方法</w:t>
      </w:r>
      <w:r>
        <w:rPr>
          <w:rFonts w:ascii="宋体" w:hAnsi="宋体" w:hint="eastAsia"/>
        </w:rPr>
        <w:t xml:space="preserve"> </w:t>
      </w:r>
    </w:p>
    <w:p w14:paraId="16AAD31C" w14:textId="77777777" w:rsidR="00374359" w:rsidRPr="006B45E2" w:rsidRDefault="00374359" w:rsidP="00374359">
      <w:pPr>
        <w:autoSpaceDE w:val="0"/>
        <w:autoSpaceDN w:val="0"/>
        <w:spacing w:line="360" w:lineRule="exact"/>
        <w:ind w:firstLineChars="200" w:firstLine="420"/>
        <w:rPr>
          <w:rFonts w:ascii="宋体" w:hAnsi="宋体" w:hint="eastAsia"/>
        </w:rPr>
      </w:pPr>
      <w:r w:rsidRPr="006B45E2">
        <w:rPr>
          <w:rFonts w:ascii="宋体" w:hAnsi="宋体" w:hint="eastAsia"/>
        </w:rPr>
        <w:t>GB/T 25217.2</w:t>
      </w:r>
      <w:r>
        <w:rPr>
          <w:rFonts w:ascii="宋体" w:hAnsi="宋体" w:hint="eastAsia"/>
        </w:rPr>
        <w:t xml:space="preserve"> </w:t>
      </w:r>
      <w:r w:rsidRPr="006B45E2">
        <w:rPr>
          <w:rFonts w:ascii="宋体" w:hAnsi="宋体" w:hint="eastAsia"/>
        </w:rPr>
        <w:t>冲击地压测定、监测与防治方法-第2部分：煤的冲击倾向性分类及指数的测定方法</w:t>
      </w:r>
      <w:r>
        <w:rPr>
          <w:rFonts w:ascii="宋体" w:hAnsi="宋体" w:hint="eastAsia"/>
        </w:rPr>
        <w:t xml:space="preserve"> </w:t>
      </w:r>
    </w:p>
    <w:p w14:paraId="180D3744" w14:textId="1A137C13" w:rsidR="006B45E2" w:rsidRDefault="006B45E2" w:rsidP="006B45E2">
      <w:pPr>
        <w:autoSpaceDE w:val="0"/>
        <w:autoSpaceDN w:val="0"/>
        <w:spacing w:line="360" w:lineRule="exact"/>
        <w:ind w:firstLineChars="200" w:firstLine="420"/>
        <w:rPr>
          <w:rFonts w:ascii="宋体" w:hAnsi="宋体" w:hint="eastAsia"/>
          <w:color w:val="000000" w:themeColor="text1"/>
        </w:rPr>
      </w:pPr>
      <w:r w:rsidRPr="00382411">
        <w:rPr>
          <w:rFonts w:ascii="宋体" w:hAnsi="宋体"/>
          <w:color w:val="000000" w:themeColor="text1"/>
        </w:rPr>
        <w:t>GB/T</w:t>
      </w:r>
      <w:r w:rsidR="00374359">
        <w:rPr>
          <w:rFonts w:ascii="宋体" w:hAnsi="宋体" w:hint="eastAsia"/>
          <w:color w:val="000000" w:themeColor="text1"/>
        </w:rPr>
        <w:t xml:space="preserve"> </w:t>
      </w:r>
      <w:r w:rsidRPr="00382411">
        <w:rPr>
          <w:rFonts w:ascii="宋体" w:hAnsi="宋体"/>
          <w:color w:val="000000" w:themeColor="text1"/>
        </w:rPr>
        <w:t>30732</w:t>
      </w:r>
      <w:r w:rsidR="00374359">
        <w:rPr>
          <w:rFonts w:ascii="宋体" w:hAnsi="宋体" w:hint="eastAsia"/>
          <w:color w:val="000000" w:themeColor="text1"/>
        </w:rPr>
        <w:t xml:space="preserve"> </w:t>
      </w:r>
      <w:r w:rsidRPr="00382411">
        <w:rPr>
          <w:rFonts w:ascii="宋体" w:hAnsi="宋体"/>
          <w:color w:val="000000" w:themeColor="text1"/>
        </w:rPr>
        <w:t>煤的工业分析方法 仪器法</w:t>
      </w:r>
      <w:r w:rsidR="00374359">
        <w:rPr>
          <w:rFonts w:ascii="宋体" w:hAnsi="宋体" w:hint="eastAsia"/>
          <w:color w:val="000000" w:themeColor="text1"/>
        </w:rPr>
        <w:t xml:space="preserve"> </w:t>
      </w:r>
    </w:p>
    <w:p w14:paraId="4E7F1760" w14:textId="6C48F42C" w:rsidR="00E80DA2" w:rsidRPr="00E80DA2" w:rsidRDefault="00374359" w:rsidP="00E80DA2">
      <w:pPr>
        <w:autoSpaceDE w:val="0"/>
        <w:autoSpaceDN w:val="0"/>
        <w:spacing w:line="360" w:lineRule="exact"/>
        <w:ind w:firstLineChars="200" w:firstLine="420"/>
        <w:rPr>
          <w:rFonts w:ascii="宋体" w:hAnsi="宋体" w:hint="eastAsia"/>
        </w:rPr>
      </w:pPr>
      <w:r w:rsidRPr="00E80DA2">
        <w:rPr>
          <w:rFonts w:ascii="宋体" w:hAnsi="宋体" w:hint="eastAsia"/>
        </w:rPr>
        <w:t>GB/T 50123</w:t>
      </w:r>
      <w:r>
        <w:rPr>
          <w:rFonts w:ascii="宋体" w:hAnsi="宋体" w:hint="eastAsia"/>
        </w:rPr>
        <w:t xml:space="preserve"> </w:t>
      </w:r>
      <w:r w:rsidR="00E80DA2" w:rsidRPr="00E80DA2">
        <w:rPr>
          <w:rFonts w:ascii="宋体" w:hAnsi="宋体" w:hint="eastAsia"/>
        </w:rPr>
        <w:t>土工试验方法标准</w:t>
      </w:r>
      <w:r>
        <w:rPr>
          <w:rFonts w:ascii="宋体" w:hAnsi="宋体" w:hint="eastAsia"/>
        </w:rPr>
        <w:t xml:space="preserve"> </w:t>
      </w:r>
    </w:p>
    <w:p w14:paraId="45F280DB" w14:textId="0153705B" w:rsidR="00374359" w:rsidRDefault="00374359" w:rsidP="00374359">
      <w:pPr>
        <w:autoSpaceDE w:val="0"/>
        <w:autoSpaceDN w:val="0"/>
        <w:spacing w:line="360" w:lineRule="exact"/>
        <w:ind w:firstLineChars="200" w:firstLine="420"/>
        <w:rPr>
          <w:rFonts w:ascii="宋体" w:hAnsi="宋体" w:hint="eastAsia"/>
        </w:rPr>
      </w:pPr>
      <w:r w:rsidRPr="00382411">
        <w:rPr>
          <w:rFonts w:ascii="宋体" w:hAnsi="宋体"/>
          <w:color w:val="000000" w:themeColor="text1"/>
        </w:rPr>
        <w:lastRenderedPageBreak/>
        <w:t>KA/T</w:t>
      </w:r>
      <w:r w:rsidR="009C658E">
        <w:rPr>
          <w:rFonts w:ascii="宋体" w:hAnsi="宋体" w:hint="eastAsia"/>
          <w:color w:val="000000" w:themeColor="text1"/>
        </w:rPr>
        <w:t xml:space="preserve"> </w:t>
      </w:r>
      <w:r w:rsidRPr="00382411">
        <w:rPr>
          <w:rFonts w:ascii="宋体" w:hAnsi="宋体"/>
          <w:color w:val="000000" w:themeColor="text1"/>
        </w:rPr>
        <w:t>1019</w:t>
      </w:r>
      <w:r>
        <w:rPr>
          <w:rFonts w:ascii="宋体" w:hAnsi="宋体" w:hint="eastAsia"/>
          <w:color w:val="000000" w:themeColor="text1"/>
        </w:rPr>
        <w:t xml:space="preserve"> </w:t>
      </w:r>
      <w:r w:rsidRPr="00382411">
        <w:rPr>
          <w:rFonts w:ascii="宋体" w:hAnsi="宋体"/>
          <w:color w:val="000000" w:themeColor="text1"/>
        </w:rPr>
        <w:t>煤层自然发火标志气体色谱分析及指标优选方法</w:t>
      </w:r>
      <w:r>
        <w:rPr>
          <w:rFonts w:ascii="宋体" w:hAnsi="宋体"/>
          <w:color w:val="000000" w:themeColor="text1"/>
        </w:rPr>
        <w:br/>
      </w:r>
      <w:r>
        <w:rPr>
          <w:rFonts w:ascii="宋体" w:hAnsi="宋体" w:hint="eastAsia"/>
          <w:color w:val="000000" w:themeColor="text1"/>
        </w:rPr>
        <w:t xml:space="preserve">    </w:t>
      </w:r>
      <w:r w:rsidRPr="00B57965">
        <w:rPr>
          <w:rFonts w:ascii="宋体" w:hAnsi="宋体"/>
        </w:rPr>
        <w:t>KA/T 1047</w:t>
      </w:r>
      <w:r>
        <w:rPr>
          <w:rFonts w:ascii="宋体" w:hAnsi="宋体" w:hint="eastAsia"/>
        </w:rPr>
        <w:t xml:space="preserve"> </w:t>
      </w:r>
      <w:r w:rsidRPr="00B57965">
        <w:rPr>
          <w:rFonts w:ascii="宋体" w:hAnsi="宋体"/>
        </w:rPr>
        <w:t>煤矿井下煤层瓦斯压力的直接测定方法</w:t>
      </w:r>
    </w:p>
    <w:p w14:paraId="034625B5" w14:textId="77777777" w:rsidR="00374359" w:rsidRDefault="00374359" w:rsidP="00374359">
      <w:pPr>
        <w:autoSpaceDE w:val="0"/>
        <w:autoSpaceDN w:val="0"/>
        <w:spacing w:line="360" w:lineRule="exact"/>
        <w:ind w:firstLineChars="200" w:firstLine="420"/>
        <w:rPr>
          <w:rFonts w:ascii="宋体" w:hAnsi="宋体" w:hint="eastAsia"/>
        </w:rPr>
      </w:pPr>
      <w:r w:rsidRPr="00B57965">
        <w:rPr>
          <w:rFonts w:ascii="宋体" w:hAnsi="宋体"/>
        </w:rPr>
        <w:t>MT/T 752-1997</w:t>
      </w:r>
      <w:r>
        <w:rPr>
          <w:rFonts w:ascii="宋体" w:hAnsi="宋体" w:hint="eastAsia"/>
        </w:rPr>
        <w:t xml:space="preserve"> </w:t>
      </w:r>
      <w:r w:rsidRPr="00B57965">
        <w:rPr>
          <w:rFonts w:ascii="宋体" w:hAnsi="宋体"/>
        </w:rPr>
        <w:t>煤的甲烷吸附量测定方法（高压容量法）</w:t>
      </w:r>
      <w:r>
        <w:rPr>
          <w:rFonts w:ascii="宋体" w:hAnsi="宋体" w:hint="eastAsia"/>
        </w:rPr>
        <w:t xml:space="preserve"> </w:t>
      </w:r>
    </w:p>
    <w:p w14:paraId="48491CED" w14:textId="5B39B046" w:rsidR="00374359" w:rsidRPr="00E80DA2" w:rsidRDefault="00374359" w:rsidP="00374359">
      <w:pPr>
        <w:autoSpaceDE w:val="0"/>
        <w:autoSpaceDN w:val="0"/>
        <w:spacing w:line="360" w:lineRule="exact"/>
        <w:ind w:firstLineChars="200" w:firstLine="420"/>
        <w:rPr>
          <w:rFonts w:ascii="宋体" w:hAnsi="宋体" w:hint="eastAsia"/>
        </w:rPr>
      </w:pPr>
      <w:r w:rsidRPr="00E80DA2">
        <w:rPr>
          <w:rFonts w:ascii="宋体" w:hAnsi="宋体" w:hint="eastAsia"/>
        </w:rPr>
        <w:t>AQ</w:t>
      </w:r>
      <w:r>
        <w:rPr>
          <w:rFonts w:ascii="宋体" w:hAnsi="宋体" w:hint="eastAsia"/>
        </w:rPr>
        <w:t xml:space="preserve"> </w:t>
      </w:r>
      <w:r w:rsidRPr="00E80DA2">
        <w:rPr>
          <w:rFonts w:ascii="宋体" w:hAnsi="宋体" w:hint="eastAsia"/>
        </w:rPr>
        <w:t>1045</w:t>
      </w:r>
      <w:r>
        <w:rPr>
          <w:rFonts w:ascii="宋体" w:hAnsi="宋体" w:hint="eastAsia"/>
        </w:rPr>
        <w:t xml:space="preserve"> </w:t>
      </w:r>
      <w:r w:rsidRPr="00E80DA2">
        <w:rPr>
          <w:rFonts w:ascii="宋体" w:hAnsi="宋体" w:hint="eastAsia"/>
        </w:rPr>
        <w:t>煤尘爆炸性鉴定规范</w:t>
      </w:r>
      <w:r>
        <w:rPr>
          <w:rFonts w:ascii="宋体" w:hAnsi="宋体" w:hint="eastAsia"/>
        </w:rPr>
        <w:t xml:space="preserve"> </w:t>
      </w:r>
    </w:p>
    <w:p w14:paraId="5FB6D1FB" w14:textId="5F5D1732" w:rsidR="00374359" w:rsidRPr="00B57965" w:rsidRDefault="00374359" w:rsidP="00374359">
      <w:pPr>
        <w:autoSpaceDE w:val="0"/>
        <w:autoSpaceDN w:val="0"/>
        <w:spacing w:line="360" w:lineRule="exact"/>
        <w:ind w:firstLineChars="200" w:firstLine="420"/>
        <w:rPr>
          <w:rFonts w:ascii="宋体" w:hAnsi="宋体" w:hint="eastAsia"/>
        </w:rPr>
      </w:pPr>
      <w:r w:rsidRPr="00B57965">
        <w:rPr>
          <w:rFonts w:ascii="宋体" w:hAnsi="宋体"/>
        </w:rPr>
        <w:t>AQ</w:t>
      </w:r>
      <w:r>
        <w:rPr>
          <w:rFonts w:ascii="宋体" w:hAnsi="宋体" w:hint="eastAsia"/>
        </w:rPr>
        <w:t xml:space="preserve"> </w:t>
      </w:r>
      <w:r w:rsidRPr="00B57965">
        <w:rPr>
          <w:rFonts w:ascii="宋体" w:hAnsi="宋体"/>
        </w:rPr>
        <w:t>1080</w:t>
      </w:r>
      <w:r>
        <w:rPr>
          <w:rFonts w:ascii="宋体" w:hAnsi="宋体" w:hint="eastAsia"/>
        </w:rPr>
        <w:t xml:space="preserve"> </w:t>
      </w:r>
      <w:r w:rsidRPr="00B57965">
        <w:rPr>
          <w:rFonts w:ascii="宋体" w:hAnsi="宋体"/>
        </w:rPr>
        <w:t>煤的瓦斯放散初速度指标（</w:t>
      </w:r>
      <w:proofErr w:type="spellStart"/>
      <w:r w:rsidRPr="00B57965">
        <w:rPr>
          <w:rFonts w:ascii="宋体" w:hAnsi="宋体"/>
        </w:rPr>
        <w:t>Δp</w:t>
      </w:r>
      <w:proofErr w:type="spellEnd"/>
      <w:r w:rsidRPr="00B57965">
        <w:rPr>
          <w:rFonts w:ascii="宋体" w:hAnsi="宋体"/>
        </w:rPr>
        <w:t>）测定方法</w:t>
      </w:r>
    </w:p>
    <w:p w14:paraId="3A6DB1AE" w14:textId="0F22464A" w:rsidR="00D97CF7" w:rsidRPr="00044F46" w:rsidRDefault="00D97CF7" w:rsidP="00D97CF7">
      <w:pPr>
        <w:pStyle w:val="affffffff2"/>
        <w:numPr>
          <w:ilvl w:val="1"/>
          <w:numId w:val="2"/>
        </w:numPr>
        <w:spacing w:before="240" w:after="240"/>
      </w:pPr>
      <w:bookmarkStart w:id="42" w:name="_Toc97195093"/>
      <w:bookmarkStart w:id="43" w:name="_Toc221786341"/>
      <w:r w:rsidRPr="00044F46">
        <w:rPr>
          <w:rFonts w:hint="eastAsia"/>
          <w:szCs w:val="21"/>
        </w:rPr>
        <w:t>术语和定义</w:t>
      </w:r>
      <w:bookmarkEnd w:id="42"/>
      <w:bookmarkEnd w:id="43"/>
    </w:p>
    <w:p w14:paraId="1D462047" w14:textId="4C62CB44" w:rsidR="00D97CF7" w:rsidRPr="00044F46" w:rsidRDefault="00936DCE" w:rsidP="00D97CF7">
      <w:pPr>
        <w:autoSpaceDE w:val="0"/>
        <w:autoSpaceDN w:val="0"/>
        <w:ind w:firstLineChars="200" w:firstLine="420"/>
        <w:rPr>
          <w:rFonts w:ascii="宋体" w:hAnsi="宋体" w:hint="eastAsia"/>
        </w:rPr>
      </w:pPr>
      <w:bookmarkStart w:id="44" w:name="_Toc26986532"/>
      <w:bookmarkEnd w:id="44"/>
      <w:r>
        <w:rPr>
          <w:rFonts w:ascii="宋体" w:hAnsi="宋体" w:hint="eastAsia"/>
        </w:rPr>
        <w:t>下列术语与定义适用于本文件。</w:t>
      </w:r>
    </w:p>
    <w:p w14:paraId="265102E2" w14:textId="77777777" w:rsidR="00D97CF7" w:rsidRPr="00044F46" w:rsidRDefault="00D97CF7" w:rsidP="00D97CF7">
      <w:pPr>
        <w:numPr>
          <w:ilvl w:val="2"/>
          <w:numId w:val="2"/>
        </w:numPr>
        <w:spacing w:beforeLines="50" w:before="120" w:afterLines="50" w:after="120"/>
        <w:rPr>
          <w:rFonts w:ascii="黑体" w:eastAsia="黑体" w:hAnsi="Times New Roman"/>
        </w:rPr>
      </w:pPr>
    </w:p>
    <w:p w14:paraId="304EC9B5" w14:textId="28CFD1DD" w:rsidR="00936DCE" w:rsidRPr="00AC6760" w:rsidRDefault="00936DCE" w:rsidP="00AC6760">
      <w:pPr>
        <w:widowControl/>
        <w:autoSpaceDE w:val="0"/>
        <w:autoSpaceDN w:val="0"/>
        <w:spacing w:line="360" w:lineRule="exact"/>
        <w:ind w:firstLineChars="200" w:firstLine="420"/>
        <w:rPr>
          <w:rFonts w:ascii="Times New Roman" w:eastAsia="黑体" w:hAnsi="Times New Roman"/>
          <w:kern w:val="0"/>
        </w:rPr>
      </w:pPr>
      <w:r w:rsidRPr="00AC6760">
        <w:rPr>
          <w:rFonts w:ascii="Times New Roman" w:eastAsia="黑体" w:hAnsi="Times New Roman" w:hint="eastAsia"/>
          <w:kern w:val="0"/>
        </w:rPr>
        <w:t>煤矿灾害鉴定机构</w:t>
      </w:r>
      <w:r w:rsidRPr="00AC6760">
        <w:rPr>
          <w:rFonts w:ascii="Times New Roman" w:eastAsia="黑体" w:hAnsi="Times New Roman"/>
          <w:kern w:val="0"/>
        </w:rPr>
        <w:t xml:space="preserve"> </w:t>
      </w:r>
      <w:r w:rsidR="00AC6760" w:rsidRPr="00AC6760">
        <w:rPr>
          <w:rFonts w:ascii="Times New Roman" w:eastAsia="黑体" w:hAnsi="Times New Roman" w:hint="eastAsia"/>
          <w:kern w:val="0"/>
        </w:rPr>
        <w:t>c</w:t>
      </w:r>
      <w:r w:rsidR="00AC6760" w:rsidRPr="00AC6760">
        <w:rPr>
          <w:rFonts w:ascii="Times New Roman" w:eastAsia="黑体" w:hAnsi="Times New Roman"/>
          <w:kern w:val="0"/>
        </w:rPr>
        <w:t>oal mine disaster identification agency</w:t>
      </w:r>
    </w:p>
    <w:p w14:paraId="09267E24" w14:textId="0DDEF483" w:rsidR="00AC6760" w:rsidRDefault="00CC09D3" w:rsidP="00AC6760">
      <w:pPr>
        <w:autoSpaceDE w:val="0"/>
        <w:autoSpaceDN w:val="0"/>
        <w:ind w:firstLineChars="200" w:firstLine="420"/>
        <w:rPr>
          <w:rFonts w:ascii="宋体" w:hAnsi="宋体" w:hint="eastAsia"/>
        </w:rPr>
      </w:pPr>
      <w:r w:rsidRPr="00CC09D3">
        <w:rPr>
          <w:rFonts w:ascii="宋体" w:hAnsi="宋体" w:hint="eastAsia"/>
        </w:rPr>
        <w:t>煤矿灾害鉴定机构</w:t>
      </w:r>
      <w:r w:rsidR="00314071">
        <w:rPr>
          <w:rFonts w:ascii="宋体" w:hAnsi="宋体" w:hint="eastAsia"/>
        </w:rPr>
        <w:t>（以下简称鉴定机构）</w:t>
      </w:r>
      <w:r w:rsidRPr="00CC09D3">
        <w:rPr>
          <w:rFonts w:ascii="宋体" w:hAnsi="宋体" w:hint="eastAsia"/>
        </w:rPr>
        <w:t>是依法开展煤矿各类灾害等级评定与风险分析的独立法人实体，其核心职能是通过标准化检测</w:t>
      </w:r>
      <w:r>
        <w:rPr>
          <w:rFonts w:ascii="宋体" w:hAnsi="宋体" w:hint="eastAsia"/>
        </w:rPr>
        <w:t>检验</w:t>
      </w:r>
      <w:r w:rsidRPr="00CC09D3">
        <w:rPr>
          <w:rFonts w:ascii="宋体" w:hAnsi="宋体" w:hint="eastAsia"/>
        </w:rPr>
        <w:t>为灾害防治提供科学依据</w:t>
      </w:r>
      <w:r w:rsidR="006645E2">
        <w:rPr>
          <w:rFonts w:ascii="宋体" w:hAnsi="宋体" w:hint="eastAsia"/>
        </w:rPr>
        <w:t>。</w:t>
      </w:r>
      <w:r w:rsidRPr="00CC09D3">
        <w:rPr>
          <w:rFonts w:ascii="宋体" w:hAnsi="宋体" w:hint="eastAsia"/>
        </w:rPr>
        <w:t>主要鉴定对象包括</w:t>
      </w:r>
      <w:r>
        <w:rPr>
          <w:rFonts w:ascii="宋体" w:hAnsi="宋体" w:hint="eastAsia"/>
        </w:rPr>
        <w:t>煤与瓦斯突出</w:t>
      </w:r>
      <w:r w:rsidRPr="00CC09D3">
        <w:rPr>
          <w:rFonts w:ascii="宋体" w:hAnsi="宋体" w:hint="eastAsia"/>
        </w:rPr>
        <w:t>、冲击地压、煤层自燃倾向性、煤尘爆炸性、露天煤矿滑坡危险性等</w:t>
      </w:r>
      <w:r w:rsidR="00936DCE" w:rsidRPr="00CC09D3">
        <w:rPr>
          <w:rFonts w:ascii="宋体" w:hAnsi="宋体" w:hint="eastAsia"/>
        </w:rPr>
        <w:t>。</w:t>
      </w:r>
    </w:p>
    <w:p w14:paraId="1F75B915" w14:textId="77546B27" w:rsidR="00114F54" w:rsidRPr="00936DCE" w:rsidRDefault="00114F54" w:rsidP="00B523A5">
      <w:pPr>
        <w:pStyle w:val="affffffff2"/>
        <w:numPr>
          <w:ilvl w:val="1"/>
          <w:numId w:val="49"/>
        </w:numPr>
        <w:spacing w:before="240" w:after="240" w:line="400" w:lineRule="exact"/>
        <w:rPr>
          <w:szCs w:val="21"/>
        </w:rPr>
      </w:pPr>
      <w:bookmarkStart w:id="45" w:name="_Toc221786342"/>
      <w:bookmarkStart w:id="46" w:name="_Toc21214"/>
      <w:bookmarkStart w:id="47" w:name="_Toc9745"/>
      <w:bookmarkEnd w:id="28"/>
      <w:bookmarkEnd w:id="29"/>
      <w:r w:rsidRPr="00936DCE">
        <w:rPr>
          <w:rFonts w:hint="eastAsia"/>
          <w:szCs w:val="21"/>
        </w:rPr>
        <w:t>煤与瓦斯突出鉴定机构</w:t>
      </w:r>
      <w:r w:rsidR="00AA1E63">
        <w:rPr>
          <w:rFonts w:hint="eastAsia"/>
          <w:szCs w:val="21"/>
        </w:rPr>
        <w:t>能力要求</w:t>
      </w:r>
      <w:bookmarkEnd w:id="45"/>
    </w:p>
    <w:p w14:paraId="40333ABF" w14:textId="03BE378B" w:rsidR="0079589A" w:rsidRDefault="0079589A" w:rsidP="00B523A5">
      <w:pPr>
        <w:numPr>
          <w:ilvl w:val="2"/>
          <w:numId w:val="2"/>
        </w:numPr>
        <w:spacing w:beforeLines="50" w:before="120" w:afterLines="50" w:after="120"/>
        <w:outlineLvl w:val="1"/>
        <w:rPr>
          <w:rFonts w:ascii="黑体" w:eastAsia="黑体" w:hAnsi="Times New Roman"/>
        </w:rPr>
      </w:pPr>
      <w:bookmarkStart w:id="48" w:name="_Toc221786343"/>
      <w:bookmarkStart w:id="49" w:name="_Hlk221392610"/>
      <w:r>
        <w:rPr>
          <w:rFonts w:ascii="黑体" w:eastAsia="黑体" w:hAnsi="Times New Roman" w:hint="eastAsia"/>
        </w:rPr>
        <w:t>人员能力</w:t>
      </w:r>
      <w:bookmarkEnd w:id="48"/>
    </w:p>
    <w:p w14:paraId="24D5454D" w14:textId="77777777" w:rsidR="0079589A" w:rsidRPr="0079589A" w:rsidRDefault="0079589A" w:rsidP="00B523A5">
      <w:pPr>
        <w:pStyle w:val="aff8"/>
        <w:spacing w:before="120" w:after="120" w:line="400" w:lineRule="exact"/>
        <w:ind w:left="0"/>
        <w:rPr>
          <w:rFonts w:hAnsi="黑体" w:hint="eastAsia"/>
        </w:rPr>
      </w:pPr>
      <w:bookmarkStart w:id="50" w:name="_Hlk221780909"/>
      <w:r w:rsidRPr="0079589A">
        <w:rPr>
          <w:rFonts w:hAnsi="黑体" w:hint="eastAsia"/>
        </w:rPr>
        <w:t>专职技术人员</w:t>
      </w:r>
    </w:p>
    <w:p w14:paraId="1468A610" w14:textId="74393736" w:rsidR="00E6281F" w:rsidRDefault="00E6281F" w:rsidP="00E6281F">
      <w:pPr>
        <w:autoSpaceDE w:val="0"/>
        <w:autoSpaceDN w:val="0"/>
        <w:ind w:firstLineChars="200" w:firstLine="420"/>
        <w:rPr>
          <w:rFonts w:ascii="宋体" w:hAnsi="宋体" w:hint="eastAsia"/>
        </w:rPr>
      </w:pPr>
      <w:r w:rsidRPr="00E6281F">
        <w:rPr>
          <w:rFonts w:ascii="宋体" w:hAnsi="宋体" w:hint="eastAsia"/>
        </w:rPr>
        <w:t>与煤矿相关的采矿、地质、安全、通风专业的专职技术人员应当不少于</w:t>
      </w:r>
      <w:r>
        <w:rPr>
          <w:rFonts w:ascii="宋体" w:hAnsi="宋体" w:hint="eastAsia"/>
        </w:rPr>
        <w:t>二</w:t>
      </w:r>
      <w:r w:rsidRPr="00E6281F">
        <w:rPr>
          <w:rFonts w:ascii="宋体" w:hAnsi="宋体" w:hint="eastAsia"/>
        </w:rPr>
        <w:t>十五人，并从事煤矿瓦斯防治工作</w:t>
      </w:r>
      <w:r>
        <w:rPr>
          <w:rFonts w:ascii="宋体" w:hAnsi="宋体" w:hint="eastAsia"/>
        </w:rPr>
        <w:t>两</w:t>
      </w:r>
      <w:r w:rsidRPr="00E6281F">
        <w:rPr>
          <w:rFonts w:ascii="宋体" w:hAnsi="宋体" w:hint="eastAsia"/>
        </w:rPr>
        <w:t>年以上。其中，</w:t>
      </w:r>
      <w:r w:rsidRPr="00D910B4">
        <w:rPr>
          <w:rFonts w:ascii="宋体" w:hAnsi="宋体" w:hint="eastAsia"/>
        </w:rPr>
        <w:t>煤矿安全专业中级及以上注册安全工程</w:t>
      </w:r>
      <w:proofErr w:type="gramStart"/>
      <w:r w:rsidRPr="00D910B4">
        <w:rPr>
          <w:rFonts w:ascii="宋体" w:hAnsi="宋体" w:hint="eastAsia"/>
        </w:rPr>
        <w:t>师比例</w:t>
      </w:r>
      <w:proofErr w:type="gramEnd"/>
      <w:r w:rsidRPr="00D910B4">
        <w:rPr>
          <w:rFonts w:ascii="宋体" w:hAnsi="宋体" w:hint="eastAsia"/>
        </w:rPr>
        <w:t>不低于百分之三十</w:t>
      </w:r>
      <w:r>
        <w:rPr>
          <w:rFonts w:ascii="宋体" w:hAnsi="宋体" w:hint="eastAsia"/>
        </w:rPr>
        <w:t>，具有与煤矿相关的采矿、地质、安全、通风</w:t>
      </w:r>
      <w:r w:rsidRPr="00D910B4">
        <w:rPr>
          <w:rFonts w:ascii="宋体" w:hAnsi="宋体" w:hint="eastAsia"/>
        </w:rPr>
        <w:t>专业中级及以上职称人员比例不低于百分之五十，</w:t>
      </w:r>
      <w:r w:rsidR="00F26A51">
        <w:rPr>
          <w:rFonts w:ascii="宋体" w:hAnsi="宋体" w:hint="eastAsia"/>
        </w:rPr>
        <w:t>且</w:t>
      </w:r>
      <w:r>
        <w:rPr>
          <w:rFonts w:ascii="宋体" w:hAnsi="宋体" w:hint="eastAsia"/>
        </w:rPr>
        <w:t>具有与煤矿相关的采矿、地质、安全、通风</w:t>
      </w:r>
      <w:r w:rsidRPr="00D910B4">
        <w:rPr>
          <w:rFonts w:ascii="宋体" w:hAnsi="宋体" w:hint="eastAsia"/>
        </w:rPr>
        <w:t>专业高级职称人员比例不低于百分之三十。</w:t>
      </w:r>
    </w:p>
    <w:p w14:paraId="5E4CA78E" w14:textId="77777777" w:rsidR="00140A7F" w:rsidRPr="0079589A" w:rsidRDefault="00140A7F" w:rsidP="00140A7F">
      <w:pPr>
        <w:pStyle w:val="aff8"/>
        <w:spacing w:before="120" w:after="120" w:line="400" w:lineRule="exact"/>
        <w:ind w:left="0"/>
        <w:rPr>
          <w:rFonts w:hAnsi="黑体" w:hint="eastAsia"/>
        </w:rPr>
      </w:pPr>
      <w:r w:rsidRPr="0079589A">
        <w:rPr>
          <w:rFonts w:hAnsi="黑体" w:hint="eastAsia"/>
        </w:rPr>
        <w:t>鉴定项目组</w:t>
      </w:r>
    </w:p>
    <w:p w14:paraId="3DC4D93D" w14:textId="2E3ED334" w:rsidR="00140A7F" w:rsidRPr="00D910B4" w:rsidRDefault="00140A7F" w:rsidP="00140A7F">
      <w:pPr>
        <w:autoSpaceDE w:val="0"/>
        <w:autoSpaceDN w:val="0"/>
        <w:ind w:firstLineChars="200" w:firstLine="420"/>
        <w:rPr>
          <w:rFonts w:ascii="宋体" w:hAnsi="宋体" w:hint="eastAsia"/>
        </w:rPr>
      </w:pPr>
      <w:r>
        <w:rPr>
          <w:rFonts w:ascii="宋体" w:hAnsi="宋体" w:hint="eastAsia"/>
        </w:rPr>
        <w:t>鉴定项目组</w:t>
      </w:r>
      <w:r w:rsidRPr="00D910B4">
        <w:rPr>
          <w:rFonts w:ascii="宋体" w:hAnsi="宋体" w:hint="eastAsia"/>
        </w:rPr>
        <w:t>不少于三人，</w:t>
      </w:r>
      <w:r w:rsidR="00925E24">
        <w:rPr>
          <w:rFonts w:ascii="宋体" w:hAnsi="宋体" w:hint="eastAsia"/>
        </w:rPr>
        <w:t>项目</w:t>
      </w:r>
      <w:r w:rsidR="00BC47AF">
        <w:rPr>
          <w:rFonts w:ascii="宋体" w:hAnsi="宋体" w:hint="eastAsia"/>
        </w:rPr>
        <w:t>组</w:t>
      </w:r>
      <w:r w:rsidR="00925E24">
        <w:rPr>
          <w:rFonts w:ascii="宋体" w:hAnsi="宋体" w:hint="eastAsia"/>
        </w:rPr>
        <w:t>成员应当为本机构专职技术人员，且具有</w:t>
      </w:r>
      <w:r>
        <w:rPr>
          <w:rFonts w:ascii="宋体" w:hAnsi="宋体" w:hint="eastAsia"/>
        </w:rPr>
        <w:t>中级以上技术职称的成员比例不少于三分之二</w:t>
      </w:r>
      <w:r w:rsidRPr="00D910B4">
        <w:rPr>
          <w:rFonts w:ascii="宋体" w:hAnsi="宋体" w:hint="eastAsia"/>
        </w:rPr>
        <w:t>。其中，鉴定项目组组长还应</w:t>
      </w:r>
      <w:r w:rsidR="003B3C99">
        <w:rPr>
          <w:rFonts w:ascii="宋体" w:hAnsi="宋体" w:hint="eastAsia"/>
        </w:rPr>
        <w:t>符合以下要求</w:t>
      </w:r>
      <w:r w:rsidRPr="00D910B4">
        <w:rPr>
          <w:rFonts w:ascii="宋体" w:hAnsi="宋体" w:hint="eastAsia"/>
        </w:rPr>
        <w:t>：</w:t>
      </w:r>
    </w:p>
    <w:p w14:paraId="43CECD28" w14:textId="47267889" w:rsidR="00140A7F" w:rsidRDefault="00230333" w:rsidP="00140A7F">
      <w:pPr>
        <w:autoSpaceDE w:val="0"/>
        <w:autoSpaceDN w:val="0"/>
        <w:ind w:leftChars="200" w:left="991" w:hangingChars="272" w:hanging="571"/>
        <w:rPr>
          <w:rFonts w:ascii="宋体" w:hAnsi="宋体" w:hint="eastAsia"/>
        </w:rPr>
      </w:pPr>
      <w:r>
        <w:rPr>
          <w:rFonts w:ascii="宋体" w:hAnsi="宋体" w:hint="eastAsia"/>
        </w:rPr>
        <w:t>（</w:t>
      </w:r>
      <w:r w:rsidR="00862E54">
        <w:rPr>
          <w:rFonts w:ascii="宋体" w:hAnsi="宋体" w:hint="eastAsia"/>
        </w:rPr>
        <w:t>1</w:t>
      </w:r>
      <w:r>
        <w:rPr>
          <w:rFonts w:ascii="宋体" w:hAnsi="宋体" w:hint="eastAsia"/>
        </w:rPr>
        <w:t>）</w:t>
      </w:r>
      <w:r w:rsidR="00140A7F">
        <w:rPr>
          <w:rFonts w:ascii="宋体" w:hAnsi="宋体" w:hint="eastAsia"/>
        </w:rPr>
        <w:t>具有</w:t>
      </w:r>
      <w:r w:rsidR="002F3C71">
        <w:rPr>
          <w:rFonts w:ascii="宋体" w:hAnsi="宋体" w:hint="eastAsia"/>
        </w:rPr>
        <w:t>与煤矿相关的采矿、地质、安全、通风专业</w:t>
      </w:r>
      <w:r w:rsidR="00140A7F" w:rsidRPr="00FD26FD">
        <w:rPr>
          <w:rFonts w:ascii="宋体" w:hAnsi="宋体" w:hint="eastAsia"/>
        </w:rPr>
        <w:t>高级技术职称</w:t>
      </w:r>
      <w:r w:rsidR="00140A7F">
        <w:rPr>
          <w:rFonts w:ascii="宋体" w:hAnsi="宋体" w:hint="eastAsia"/>
        </w:rPr>
        <w:t>；</w:t>
      </w:r>
    </w:p>
    <w:p w14:paraId="25CEEADC" w14:textId="30665C92" w:rsidR="00140A7F" w:rsidRDefault="00140A7F" w:rsidP="00140A7F">
      <w:pPr>
        <w:autoSpaceDE w:val="0"/>
        <w:autoSpaceDN w:val="0"/>
        <w:ind w:leftChars="200" w:left="991" w:hangingChars="272" w:hanging="571"/>
        <w:rPr>
          <w:rFonts w:ascii="宋体" w:hAnsi="宋体" w:hint="eastAsia"/>
        </w:rPr>
      </w:pPr>
      <w:r>
        <w:rPr>
          <w:rFonts w:ascii="宋体" w:hAnsi="宋体" w:hint="eastAsia"/>
        </w:rPr>
        <w:t>（</w:t>
      </w:r>
      <w:r w:rsidR="00862E54">
        <w:rPr>
          <w:rFonts w:ascii="宋体" w:hAnsi="宋体" w:hint="eastAsia"/>
        </w:rPr>
        <w:t>2</w:t>
      </w:r>
      <w:r>
        <w:rPr>
          <w:rFonts w:ascii="宋体" w:hAnsi="宋体" w:hint="eastAsia"/>
        </w:rPr>
        <w:t>）</w:t>
      </w:r>
      <w:r w:rsidRPr="00114F54">
        <w:rPr>
          <w:rFonts w:ascii="宋体" w:hAnsi="宋体" w:hint="eastAsia"/>
        </w:rPr>
        <w:t>专职从事</w:t>
      </w:r>
      <w:r w:rsidR="00862E54">
        <w:rPr>
          <w:rFonts w:ascii="宋体" w:hAnsi="宋体" w:hint="eastAsia"/>
        </w:rPr>
        <w:t>煤与瓦斯突出</w:t>
      </w:r>
      <w:r w:rsidR="00862E54" w:rsidRPr="00633368">
        <w:rPr>
          <w:rFonts w:ascii="宋体" w:hAnsi="宋体" w:hint="eastAsia"/>
        </w:rPr>
        <w:t>鉴定</w:t>
      </w:r>
      <w:r w:rsidRPr="00114F54">
        <w:rPr>
          <w:rFonts w:ascii="宋体" w:hAnsi="宋体" w:hint="eastAsia"/>
        </w:rPr>
        <w:t>工作</w:t>
      </w:r>
      <w:r w:rsidR="00A661C2">
        <w:rPr>
          <w:rFonts w:ascii="宋体" w:hAnsi="宋体" w:hint="eastAsia"/>
        </w:rPr>
        <w:t>四</w:t>
      </w:r>
      <w:r w:rsidRPr="00114F54">
        <w:rPr>
          <w:rFonts w:ascii="宋体" w:hAnsi="宋体" w:hint="eastAsia"/>
        </w:rPr>
        <w:t>年以上</w:t>
      </w:r>
      <w:r w:rsidR="00866C88">
        <w:rPr>
          <w:rFonts w:ascii="宋体" w:hAnsi="宋体" w:hint="eastAsia"/>
        </w:rPr>
        <w:t>，且</w:t>
      </w:r>
      <w:r w:rsidRPr="00633368">
        <w:rPr>
          <w:rFonts w:ascii="宋体" w:hAnsi="宋体" w:hint="eastAsia"/>
        </w:rPr>
        <w:t>参与</w:t>
      </w:r>
      <w:r>
        <w:rPr>
          <w:rFonts w:ascii="宋体" w:hAnsi="宋体" w:hint="eastAsia"/>
        </w:rPr>
        <w:t>煤与瓦斯突出</w:t>
      </w:r>
      <w:r w:rsidRPr="00633368">
        <w:rPr>
          <w:rFonts w:ascii="宋体" w:hAnsi="宋体" w:hint="eastAsia"/>
        </w:rPr>
        <w:t>鉴定项目</w:t>
      </w:r>
      <w:r>
        <w:rPr>
          <w:rFonts w:ascii="宋体" w:hAnsi="宋体" w:hint="eastAsia"/>
        </w:rPr>
        <w:t>不少于</w:t>
      </w:r>
      <w:r w:rsidR="00862E54">
        <w:rPr>
          <w:rFonts w:ascii="宋体" w:hAnsi="宋体" w:hint="eastAsia"/>
        </w:rPr>
        <w:t>十</w:t>
      </w:r>
      <w:r>
        <w:rPr>
          <w:rFonts w:ascii="宋体" w:hAnsi="宋体" w:hint="eastAsia"/>
        </w:rPr>
        <w:t>项。</w:t>
      </w:r>
    </w:p>
    <w:p w14:paraId="799CA33D" w14:textId="77777777" w:rsidR="0079589A" w:rsidRPr="0079589A" w:rsidRDefault="0079589A" w:rsidP="00B523A5">
      <w:pPr>
        <w:pStyle w:val="aff8"/>
        <w:spacing w:before="120" w:after="120" w:line="400" w:lineRule="exact"/>
        <w:ind w:left="0"/>
        <w:rPr>
          <w:rFonts w:hAnsi="黑体" w:hint="eastAsia"/>
        </w:rPr>
      </w:pPr>
      <w:r w:rsidRPr="0079589A">
        <w:rPr>
          <w:rFonts w:hAnsi="黑体" w:hint="eastAsia"/>
        </w:rPr>
        <w:t>主持鉴定工作的负责人、技术负责人、质量负责人</w:t>
      </w:r>
    </w:p>
    <w:p w14:paraId="47A39501" w14:textId="58FF513E" w:rsidR="00997F2C" w:rsidRDefault="00A661C2" w:rsidP="00A661C2">
      <w:pPr>
        <w:autoSpaceDE w:val="0"/>
        <w:autoSpaceDN w:val="0"/>
        <w:ind w:firstLineChars="200" w:firstLine="420"/>
        <w:rPr>
          <w:rFonts w:ascii="宋体" w:hAnsi="宋体" w:hint="eastAsia"/>
        </w:rPr>
      </w:pPr>
      <w:r w:rsidRPr="00A661C2">
        <w:rPr>
          <w:rFonts w:ascii="宋体" w:hAnsi="宋体" w:hint="eastAsia"/>
        </w:rPr>
        <w:t>主持鉴定工作的负责人、技术负责人、质量负责人</w:t>
      </w:r>
      <w:r w:rsidR="000E45A8" w:rsidRPr="00A661C2">
        <w:rPr>
          <w:rFonts w:ascii="宋体" w:hAnsi="宋体" w:hint="eastAsia"/>
        </w:rPr>
        <w:t>应</w:t>
      </w:r>
      <w:r w:rsidR="000E45A8">
        <w:rPr>
          <w:rFonts w:ascii="宋体" w:hAnsi="宋体" w:hint="eastAsia"/>
        </w:rPr>
        <w:t>为本机构专职技术人员，并</w:t>
      </w:r>
      <w:r w:rsidR="003B3C99">
        <w:rPr>
          <w:rFonts w:ascii="宋体" w:hAnsi="宋体" w:hint="eastAsia"/>
        </w:rPr>
        <w:t>符合</w:t>
      </w:r>
      <w:r w:rsidR="00997F2C">
        <w:rPr>
          <w:rFonts w:ascii="宋体" w:hAnsi="宋体" w:hint="eastAsia"/>
        </w:rPr>
        <w:t>以下要求：</w:t>
      </w:r>
    </w:p>
    <w:p w14:paraId="0BB9F196" w14:textId="527201BC" w:rsidR="00997F2C" w:rsidRDefault="00997F2C" w:rsidP="00A661C2">
      <w:pPr>
        <w:autoSpaceDE w:val="0"/>
        <w:autoSpaceDN w:val="0"/>
        <w:ind w:firstLineChars="200" w:firstLine="420"/>
        <w:rPr>
          <w:rFonts w:ascii="宋体" w:hAnsi="宋体" w:hint="eastAsia"/>
        </w:rPr>
      </w:pPr>
      <w:r>
        <w:rPr>
          <w:rFonts w:ascii="宋体" w:hAnsi="宋体" w:hint="eastAsia"/>
        </w:rPr>
        <w:t>（1）</w:t>
      </w:r>
      <w:r w:rsidR="00A661C2" w:rsidRPr="00A661C2">
        <w:rPr>
          <w:rFonts w:ascii="宋体" w:hAnsi="宋体" w:hint="eastAsia"/>
        </w:rPr>
        <w:t>具有与煤矿相关的采矿、地质、安全、通风专业高级技术职称</w:t>
      </w:r>
      <w:r>
        <w:rPr>
          <w:rFonts w:ascii="宋体" w:hAnsi="宋体" w:hint="eastAsia"/>
        </w:rPr>
        <w:t>；</w:t>
      </w:r>
    </w:p>
    <w:p w14:paraId="569C2A55" w14:textId="07A10510" w:rsidR="00866C88" w:rsidRDefault="00E66171" w:rsidP="00997F2C">
      <w:pPr>
        <w:autoSpaceDE w:val="0"/>
        <w:autoSpaceDN w:val="0"/>
        <w:ind w:leftChars="200" w:left="991" w:hangingChars="272" w:hanging="571"/>
        <w:rPr>
          <w:rFonts w:ascii="宋体" w:hAnsi="宋体" w:hint="eastAsia"/>
        </w:rPr>
      </w:pPr>
      <w:r>
        <w:rPr>
          <w:rFonts w:ascii="宋体" w:hAnsi="宋体" w:hint="eastAsia"/>
        </w:rPr>
        <w:t>（</w:t>
      </w:r>
      <w:r w:rsidR="00866C88">
        <w:rPr>
          <w:rFonts w:ascii="宋体" w:hAnsi="宋体" w:hint="eastAsia"/>
        </w:rPr>
        <w:t>2</w:t>
      </w:r>
      <w:r>
        <w:rPr>
          <w:rFonts w:ascii="宋体" w:hAnsi="宋体" w:hint="eastAsia"/>
        </w:rPr>
        <w:t>）</w:t>
      </w:r>
      <w:r w:rsidR="00A661C2" w:rsidRPr="00A661C2">
        <w:rPr>
          <w:rFonts w:ascii="宋体" w:hAnsi="宋体" w:hint="eastAsia"/>
        </w:rPr>
        <w:t>主持鉴定工作的负责人、质量负责人</w:t>
      </w:r>
      <w:proofErr w:type="gramStart"/>
      <w:r w:rsidR="00765CE9">
        <w:rPr>
          <w:rFonts w:ascii="宋体" w:hAnsi="宋体" w:hint="eastAsia"/>
        </w:rPr>
        <w:t>应</w:t>
      </w:r>
      <w:r w:rsidR="00866C88">
        <w:rPr>
          <w:rFonts w:ascii="宋体" w:hAnsi="宋体" w:hint="eastAsia"/>
        </w:rPr>
        <w:t>从事煤与</w:t>
      </w:r>
      <w:proofErr w:type="gramEnd"/>
      <w:r w:rsidR="00866C88">
        <w:rPr>
          <w:rFonts w:ascii="宋体" w:hAnsi="宋体" w:hint="eastAsia"/>
        </w:rPr>
        <w:t>瓦斯突出</w:t>
      </w:r>
      <w:r w:rsidR="00866C88" w:rsidRPr="00633368">
        <w:rPr>
          <w:rFonts w:ascii="宋体" w:hAnsi="宋体" w:hint="eastAsia"/>
        </w:rPr>
        <w:t>鉴定</w:t>
      </w:r>
      <w:r w:rsidR="00866C88">
        <w:rPr>
          <w:rFonts w:ascii="宋体" w:hAnsi="宋体" w:hint="eastAsia"/>
        </w:rPr>
        <w:t>工作八年以上，且</w:t>
      </w:r>
      <w:r w:rsidR="008E74E5">
        <w:rPr>
          <w:rFonts w:ascii="宋体" w:hAnsi="宋体" w:hint="eastAsia"/>
        </w:rPr>
        <w:t>作为鉴定项目组组长参与</w:t>
      </w:r>
      <w:r w:rsidR="00A661C2">
        <w:rPr>
          <w:rFonts w:ascii="宋体" w:hAnsi="宋体" w:hint="eastAsia"/>
        </w:rPr>
        <w:t>煤与瓦斯突出</w:t>
      </w:r>
      <w:r w:rsidR="00A661C2" w:rsidRPr="00633368">
        <w:rPr>
          <w:rFonts w:ascii="宋体" w:hAnsi="宋体" w:hint="eastAsia"/>
        </w:rPr>
        <w:t>鉴定项目</w:t>
      </w:r>
      <w:r w:rsidR="00A661C2">
        <w:rPr>
          <w:rFonts w:ascii="宋体" w:hAnsi="宋体" w:hint="eastAsia"/>
        </w:rPr>
        <w:t>不少于</w:t>
      </w:r>
      <w:r w:rsidR="00862E54">
        <w:rPr>
          <w:rFonts w:ascii="宋体" w:hAnsi="宋体" w:hint="eastAsia"/>
        </w:rPr>
        <w:t>二</w:t>
      </w:r>
      <w:r w:rsidR="00F853D8">
        <w:rPr>
          <w:rFonts w:ascii="宋体" w:hAnsi="宋体" w:hint="eastAsia"/>
        </w:rPr>
        <w:t>十</w:t>
      </w:r>
      <w:r w:rsidR="00A661C2">
        <w:rPr>
          <w:rFonts w:ascii="宋体" w:hAnsi="宋体" w:hint="eastAsia"/>
        </w:rPr>
        <w:t>项</w:t>
      </w:r>
      <w:r w:rsidR="00866C88">
        <w:rPr>
          <w:rFonts w:ascii="宋体" w:hAnsi="宋体" w:hint="eastAsia"/>
        </w:rPr>
        <w:t>；</w:t>
      </w:r>
    </w:p>
    <w:p w14:paraId="5A27100A" w14:textId="3D0AFB81" w:rsidR="00A661C2" w:rsidRDefault="00866C88" w:rsidP="00997F2C">
      <w:pPr>
        <w:autoSpaceDE w:val="0"/>
        <w:autoSpaceDN w:val="0"/>
        <w:ind w:leftChars="200" w:left="991" w:hangingChars="272" w:hanging="571"/>
        <w:rPr>
          <w:rFonts w:ascii="宋体" w:hAnsi="宋体" w:hint="eastAsia"/>
        </w:rPr>
      </w:pPr>
      <w:r>
        <w:rPr>
          <w:rFonts w:ascii="宋体" w:hAnsi="宋体" w:hint="eastAsia"/>
        </w:rPr>
        <w:lastRenderedPageBreak/>
        <w:t>（3）</w:t>
      </w:r>
      <w:r w:rsidR="00A661C2" w:rsidRPr="00A661C2">
        <w:rPr>
          <w:rFonts w:ascii="宋体" w:hAnsi="宋体" w:hint="eastAsia"/>
        </w:rPr>
        <w:t>技术负责人</w:t>
      </w:r>
      <w:proofErr w:type="gramStart"/>
      <w:r w:rsidR="00765CE9">
        <w:rPr>
          <w:rFonts w:ascii="宋体" w:hAnsi="宋体" w:hint="eastAsia"/>
        </w:rPr>
        <w:t>应</w:t>
      </w:r>
      <w:r>
        <w:rPr>
          <w:rFonts w:ascii="宋体" w:hAnsi="宋体" w:hint="eastAsia"/>
        </w:rPr>
        <w:t>从事煤与</w:t>
      </w:r>
      <w:proofErr w:type="gramEnd"/>
      <w:r>
        <w:rPr>
          <w:rFonts w:ascii="宋体" w:hAnsi="宋体" w:hint="eastAsia"/>
        </w:rPr>
        <w:t>瓦斯突出</w:t>
      </w:r>
      <w:r w:rsidRPr="00633368">
        <w:rPr>
          <w:rFonts w:ascii="宋体" w:hAnsi="宋体" w:hint="eastAsia"/>
        </w:rPr>
        <w:t>鉴定</w:t>
      </w:r>
      <w:r>
        <w:rPr>
          <w:rFonts w:ascii="宋体" w:hAnsi="宋体" w:hint="eastAsia"/>
        </w:rPr>
        <w:t>工作八年以上，且</w:t>
      </w:r>
      <w:r w:rsidR="008E74E5">
        <w:rPr>
          <w:rFonts w:ascii="宋体" w:hAnsi="宋体" w:hint="eastAsia"/>
        </w:rPr>
        <w:t>作为鉴定项目组组长参与煤与瓦斯突出</w:t>
      </w:r>
      <w:r w:rsidR="008E74E5" w:rsidRPr="00633368">
        <w:rPr>
          <w:rFonts w:ascii="宋体" w:hAnsi="宋体" w:hint="eastAsia"/>
        </w:rPr>
        <w:t>鉴定项目</w:t>
      </w:r>
      <w:r w:rsidR="008E74E5">
        <w:rPr>
          <w:rFonts w:ascii="宋体" w:hAnsi="宋体" w:hint="eastAsia"/>
        </w:rPr>
        <w:t>不少于</w:t>
      </w:r>
      <w:r w:rsidR="00862E54">
        <w:rPr>
          <w:rFonts w:ascii="宋体" w:hAnsi="宋体" w:hint="eastAsia"/>
        </w:rPr>
        <w:t>三十</w:t>
      </w:r>
      <w:r w:rsidR="008E74E5">
        <w:rPr>
          <w:rFonts w:ascii="宋体" w:hAnsi="宋体" w:hint="eastAsia"/>
        </w:rPr>
        <w:t>项</w:t>
      </w:r>
      <w:r w:rsidR="00A661C2" w:rsidRPr="00A661C2">
        <w:rPr>
          <w:rFonts w:ascii="宋体" w:hAnsi="宋体" w:hint="eastAsia"/>
        </w:rPr>
        <w:t>。</w:t>
      </w:r>
    </w:p>
    <w:p w14:paraId="3B6C754E" w14:textId="7F5EC55A" w:rsidR="00162726" w:rsidRDefault="0079589A" w:rsidP="00B523A5">
      <w:pPr>
        <w:numPr>
          <w:ilvl w:val="2"/>
          <w:numId w:val="2"/>
        </w:numPr>
        <w:spacing w:beforeLines="50" w:before="120" w:afterLines="50" w:after="120"/>
        <w:outlineLvl w:val="1"/>
        <w:rPr>
          <w:rFonts w:ascii="黑体" w:eastAsia="黑体" w:hAnsi="Times New Roman"/>
        </w:rPr>
      </w:pPr>
      <w:bookmarkStart w:id="51" w:name="_Toc221786344"/>
      <w:bookmarkEnd w:id="49"/>
      <w:bookmarkEnd w:id="50"/>
      <w:r w:rsidRPr="00114F54">
        <w:rPr>
          <w:rFonts w:ascii="黑体" w:eastAsia="黑体" w:hAnsi="Times New Roman" w:hint="eastAsia"/>
        </w:rPr>
        <w:t>场所环境条件</w:t>
      </w:r>
      <w:bookmarkEnd w:id="51"/>
    </w:p>
    <w:p w14:paraId="587566C4" w14:textId="04FB655E" w:rsidR="005903D9" w:rsidRPr="00162726" w:rsidRDefault="00114F54" w:rsidP="00B523A5">
      <w:pPr>
        <w:pStyle w:val="aff8"/>
        <w:spacing w:before="120" w:after="120" w:line="400" w:lineRule="exact"/>
        <w:ind w:left="0"/>
        <w:rPr>
          <w:rFonts w:ascii="宋体" w:eastAsia="宋体" w:hAnsi="宋体" w:hint="eastAsia"/>
        </w:rPr>
      </w:pPr>
      <w:r w:rsidRPr="00162726">
        <w:rPr>
          <w:rFonts w:ascii="宋体" w:eastAsia="宋体" w:hAnsi="宋体" w:hint="eastAsia"/>
        </w:rPr>
        <w:t>有固定工作场所，应至少包括实验操作区、样品储存区、办公区。</w:t>
      </w:r>
      <w:r w:rsidR="005903D9" w:rsidRPr="00162726">
        <w:rPr>
          <w:rFonts w:ascii="宋体" w:eastAsia="宋体" w:hAnsi="宋体" w:hint="eastAsia"/>
        </w:rPr>
        <w:t>其中：</w:t>
      </w:r>
    </w:p>
    <w:p w14:paraId="0AD34877" w14:textId="55BBBC94" w:rsidR="005903D9" w:rsidRDefault="005903D9" w:rsidP="00B523A5">
      <w:pPr>
        <w:autoSpaceDE w:val="0"/>
        <w:autoSpaceDN w:val="0"/>
        <w:ind w:firstLineChars="200" w:firstLine="420"/>
        <w:rPr>
          <w:rFonts w:ascii="宋体" w:hAnsi="宋体" w:hint="eastAsia"/>
        </w:rPr>
      </w:pPr>
      <w:r>
        <w:rPr>
          <w:rFonts w:ascii="宋体" w:hAnsi="宋体" w:hint="eastAsia"/>
        </w:rPr>
        <w:t>（1）</w:t>
      </w:r>
      <w:r w:rsidR="00114F54" w:rsidRPr="00114F54">
        <w:rPr>
          <w:rFonts w:ascii="宋体" w:hAnsi="宋体" w:hint="eastAsia"/>
        </w:rPr>
        <w:t>实验</w:t>
      </w:r>
      <w:proofErr w:type="gramStart"/>
      <w:r w:rsidR="00114F54" w:rsidRPr="00114F54">
        <w:rPr>
          <w:rFonts w:ascii="宋体" w:hAnsi="宋体" w:hint="eastAsia"/>
        </w:rPr>
        <w:t>操作区</w:t>
      </w:r>
      <w:proofErr w:type="gramEnd"/>
      <w:r w:rsidR="00114F54" w:rsidRPr="00114F54">
        <w:rPr>
          <w:rFonts w:ascii="宋体" w:hAnsi="宋体" w:hint="eastAsia"/>
        </w:rPr>
        <w:t>应包括</w:t>
      </w:r>
      <w:proofErr w:type="gramStart"/>
      <w:r w:rsidR="00114F54" w:rsidRPr="00114F54">
        <w:rPr>
          <w:rFonts w:ascii="宋体" w:hAnsi="宋体" w:hint="eastAsia"/>
        </w:rPr>
        <w:t>收样室</w:t>
      </w:r>
      <w:proofErr w:type="gramEnd"/>
      <w:r w:rsidR="00114F54" w:rsidRPr="00114F54">
        <w:rPr>
          <w:rFonts w:ascii="宋体" w:hAnsi="宋体" w:hint="eastAsia"/>
        </w:rPr>
        <w:t>、制样室、检测室，建筑面积不少于三百平方米；</w:t>
      </w:r>
    </w:p>
    <w:p w14:paraId="556A0648" w14:textId="77777777" w:rsidR="005903D9" w:rsidRDefault="005903D9" w:rsidP="00B523A5">
      <w:pPr>
        <w:autoSpaceDE w:val="0"/>
        <w:autoSpaceDN w:val="0"/>
        <w:ind w:firstLineChars="200" w:firstLine="420"/>
        <w:rPr>
          <w:rFonts w:ascii="宋体" w:hAnsi="宋体" w:hint="eastAsia"/>
        </w:rPr>
      </w:pPr>
      <w:r>
        <w:rPr>
          <w:rFonts w:ascii="宋体" w:hAnsi="宋体" w:hint="eastAsia"/>
        </w:rPr>
        <w:t>（2）</w:t>
      </w:r>
      <w:r w:rsidR="00114F54" w:rsidRPr="00114F54">
        <w:rPr>
          <w:rFonts w:ascii="宋体" w:hAnsi="宋体" w:hint="eastAsia"/>
        </w:rPr>
        <w:t>样品存储区建筑面积不少于五十平方米；</w:t>
      </w:r>
    </w:p>
    <w:p w14:paraId="0793FBB3" w14:textId="77777777" w:rsidR="005903D9" w:rsidRDefault="005903D9" w:rsidP="00B523A5">
      <w:pPr>
        <w:autoSpaceDE w:val="0"/>
        <w:autoSpaceDN w:val="0"/>
        <w:ind w:firstLineChars="200" w:firstLine="420"/>
        <w:rPr>
          <w:rFonts w:ascii="宋体" w:hAnsi="宋体" w:hint="eastAsia"/>
        </w:rPr>
      </w:pPr>
      <w:r>
        <w:rPr>
          <w:rFonts w:ascii="宋体" w:hAnsi="宋体" w:hint="eastAsia"/>
        </w:rPr>
        <w:t>（3）</w:t>
      </w:r>
      <w:r w:rsidR="00114F54" w:rsidRPr="00114F54">
        <w:rPr>
          <w:rFonts w:ascii="宋体" w:hAnsi="宋体" w:hint="eastAsia"/>
        </w:rPr>
        <w:t>办公区应至少包括档案室和办公室，建筑面积不少于七百平方米</w:t>
      </w:r>
      <w:r>
        <w:rPr>
          <w:rFonts w:ascii="宋体" w:hAnsi="宋体" w:hint="eastAsia"/>
        </w:rPr>
        <w:t>；</w:t>
      </w:r>
    </w:p>
    <w:p w14:paraId="286150E8" w14:textId="72B1A551" w:rsidR="00114F54" w:rsidRPr="00114F54" w:rsidRDefault="005903D9" w:rsidP="00B523A5">
      <w:pPr>
        <w:autoSpaceDE w:val="0"/>
        <w:autoSpaceDN w:val="0"/>
        <w:ind w:leftChars="200" w:left="991" w:hangingChars="272" w:hanging="571"/>
        <w:rPr>
          <w:rFonts w:ascii="宋体" w:hAnsi="宋体" w:hint="eastAsia"/>
        </w:rPr>
      </w:pPr>
      <w:r>
        <w:rPr>
          <w:rFonts w:ascii="宋体" w:hAnsi="宋体" w:hint="eastAsia"/>
        </w:rPr>
        <w:t>（4）</w:t>
      </w:r>
      <w:r w:rsidR="00114F54" w:rsidRPr="00114F54">
        <w:rPr>
          <w:rFonts w:ascii="宋体" w:hAnsi="宋体" w:hint="eastAsia"/>
        </w:rPr>
        <w:t>实验</w:t>
      </w:r>
      <w:proofErr w:type="gramStart"/>
      <w:r w:rsidR="00114F54" w:rsidRPr="00114F54">
        <w:rPr>
          <w:rFonts w:ascii="宋体" w:hAnsi="宋体" w:hint="eastAsia"/>
        </w:rPr>
        <w:t>操作区</w:t>
      </w:r>
      <w:proofErr w:type="gramEnd"/>
      <w:r w:rsidR="00114F54" w:rsidRPr="00114F54">
        <w:rPr>
          <w:rFonts w:ascii="宋体" w:hAnsi="宋体" w:hint="eastAsia"/>
        </w:rPr>
        <w:t>与办公区应当分开，实验用房应集中布置，功能分区明确，互不干扰。涉及安全区域及职业危害区域应设置标识并有控制进入措施。</w:t>
      </w:r>
    </w:p>
    <w:p w14:paraId="38698DC1" w14:textId="398342AA" w:rsidR="00114F54" w:rsidRPr="00162726" w:rsidRDefault="00114F54" w:rsidP="00B523A5">
      <w:pPr>
        <w:pStyle w:val="aff8"/>
        <w:spacing w:before="120" w:after="120" w:line="400" w:lineRule="exact"/>
        <w:ind w:left="0"/>
        <w:rPr>
          <w:rFonts w:ascii="宋体" w:eastAsia="宋体" w:hAnsi="宋体" w:hint="eastAsia"/>
        </w:rPr>
      </w:pPr>
      <w:proofErr w:type="gramStart"/>
      <w:r w:rsidRPr="00162726">
        <w:rPr>
          <w:rFonts w:ascii="宋体" w:eastAsia="宋体" w:hAnsi="宋体" w:hint="eastAsia"/>
        </w:rPr>
        <w:t>制样室建筑面积</w:t>
      </w:r>
      <w:proofErr w:type="gramEnd"/>
      <w:r w:rsidRPr="00162726">
        <w:rPr>
          <w:rFonts w:ascii="宋体" w:eastAsia="宋体" w:hAnsi="宋体" w:hint="eastAsia"/>
        </w:rPr>
        <w:t>应当不少于五十平方米，室内通风良好，应当安装除尘设施，并有防护措施免受外部风雨、灰尘、高温及其他化学物质的影响，各设备之间应当保持一定的安全距离，应当远离水源。</w:t>
      </w:r>
    </w:p>
    <w:p w14:paraId="446FE4CD" w14:textId="339C3AE2" w:rsidR="00114F54" w:rsidRPr="00162726" w:rsidRDefault="00114F54" w:rsidP="00B523A5">
      <w:pPr>
        <w:pStyle w:val="aff8"/>
        <w:spacing w:before="120" w:after="120" w:line="400" w:lineRule="exact"/>
        <w:ind w:left="0"/>
        <w:rPr>
          <w:rFonts w:ascii="宋体" w:eastAsia="宋体" w:hAnsi="宋体" w:hint="eastAsia"/>
        </w:rPr>
      </w:pPr>
      <w:r w:rsidRPr="00162726">
        <w:rPr>
          <w:rFonts w:ascii="宋体" w:eastAsia="宋体" w:hAnsi="宋体" w:hint="eastAsia"/>
        </w:rPr>
        <w:t>煤层瓦斯含量实验室建筑面积应当不少于三十平方米，室内通风良好，有检测和调控温度、湿度的仪器设备以及测定气压环境参数的气压计等。易产生震动的设备应当采取减震或隔离措施。</w:t>
      </w:r>
    </w:p>
    <w:p w14:paraId="13A97573" w14:textId="0132D4EC" w:rsidR="00114F54" w:rsidRPr="00162726" w:rsidRDefault="00114F54" w:rsidP="00B523A5">
      <w:pPr>
        <w:pStyle w:val="aff8"/>
        <w:spacing w:before="120" w:after="120" w:line="400" w:lineRule="exact"/>
        <w:ind w:left="0"/>
        <w:rPr>
          <w:rFonts w:ascii="宋体" w:eastAsia="宋体" w:hAnsi="宋体" w:hint="eastAsia"/>
        </w:rPr>
      </w:pPr>
      <w:r w:rsidRPr="00162726">
        <w:rPr>
          <w:rFonts w:ascii="宋体" w:eastAsia="宋体" w:hAnsi="宋体" w:hint="eastAsia"/>
        </w:rPr>
        <w:t>煤的瓦斯放散初速度实验室建筑面积应当不少于二十平方米，室内通风良好，有检测和调控温度、湿度的仪器设备以及测定气压环境参数的气压计等，</w:t>
      </w:r>
      <w:r w:rsidRPr="00162726">
        <w:rPr>
          <w:rFonts w:ascii="宋体" w:eastAsia="宋体" w:hAnsi="宋体"/>
        </w:rPr>
        <w:t>温度应在20℃</w:t>
      </w:r>
      <w:r w:rsidRPr="00162726">
        <w:rPr>
          <w:rFonts w:ascii="宋体" w:eastAsia="宋体" w:hAnsi="宋体" w:hint="eastAsia"/>
        </w:rPr>
        <w:t>左右，煤样应在标准大气压状态下吸附甲烷。测试用真空泵应当采取减震措施。</w:t>
      </w:r>
    </w:p>
    <w:p w14:paraId="670B829C" w14:textId="32C06CB8" w:rsidR="00114F54" w:rsidRPr="00162726" w:rsidRDefault="00114F54" w:rsidP="00B523A5">
      <w:pPr>
        <w:pStyle w:val="aff8"/>
        <w:spacing w:before="120" w:after="120" w:line="400" w:lineRule="exact"/>
        <w:ind w:left="0"/>
        <w:rPr>
          <w:rFonts w:ascii="宋体" w:eastAsia="宋体" w:hAnsi="宋体" w:hint="eastAsia"/>
        </w:rPr>
      </w:pPr>
      <w:r w:rsidRPr="00162726">
        <w:rPr>
          <w:rFonts w:ascii="宋体" w:eastAsia="宋体" w:hAnsi="宋体" w:hint="eastAsia"/>
        </w:rPr>
        <w:t>煤的甲烷吸附常数实验室建筑面积应当不少于二十平方米，室内通风良好，有检测和调控温度、湿度的仪器设备以及测定气压环境参数的气压计等。测试用真空泵应采取减震措施。</w:t>
      </w:r>
    </w:p>
    <w:p w14:paraId="3F9E7F9A" w14:textId="7EBF4BD6" w:rsidR="00114F54" w:rsidRPr="00162726" w:rsidRDefault="00114F54" w:rsidP="00B523A5">
      <w:pPr>
        <w:pStyle w:val="aff8"/>
        <w:spacing w:before="120" w:after="120" w:line="400" w:lineRule="exact"/>
        <w:ind w:left="0"/>
        <w:rPr>
          <w:rFonts w:ascii="宋体" w:eastAsia="宋体" w:hAnsi="宋体" w:hint="eastAsia"/>
        </w:rPr>
      </w:pPr>
      <w:r w:rsidRPr="00162726">
        <w:rPr>
          <w:rFonts w:ascii="宋体" w:eastAsia="宋体" w:hAnsi="宋体" w:hint="eastAsia"/>
        </w:rPr>
        <w:t>煤的工业分析实验室建筑面积应当不少于二十平方米，室内通风良好，高温实验设备应有耐高温工作台，设备之间保持一定距离，禁止使用易燃易爆、腐蚀性物品。</w:t>
      </w:r>
    </w:p>
    <w:p w14:paraId="3E92041F" w14:textId="2ED881D6" w:rsidR="00114F54" w:rsidRPr="00114F54" w:rsidRDefault="00114F54" w:rsidP="00B523A5">
      <w:pPr>
        <w:numPr>
          <w:ilvl w:val="2"/>
          <w:numId w:val="2"/>
        </w:numPr>
        <w:spacing w:beforeLines="50" w:before="120" w:afterLines="50" w:after="120"/>
        <w:outlineLvl w:val="1"/>
        <w:rPr>
          <w:rFonts w:ascii="黑体" w:eastAsia="黑体" w:hAnsi="Times New Roman"/>
        </w:rPr>
      </w:pPr>
      <w:bookmarkStart w:id="52" w:name="_Toc221786345"/>
      <w:r w:rsidRPr="00114F54">
        <w:rPr>
          <w:rFonts w:ascii="黑体" w:eastAsia="黑体" w:hAnsi="Times New Roman" w:hint="eastAsia"/>
        </w:rPr>
        <w:t>仪器设备设施</w:t>
      </w:r>
      <w:bookmarkEnd w:id="52"/>
    </w:p>
    <w:p w14:paraId="02B4F68D" w14:textId="10FB6684" w:rsidR="00114F54" w:rsidRPr="00114F54" w:rsidRDefault="00114F54" w:rsidP="00B523A5">
      <w:pPr>
        <w:autoSpaceDE w:val="0"/>
        <w:autoSpaceDN w:val="0"/>
        <w:ind w:firstLineChars="200" w:firstLine="420"/>
        <w:rPr>
          <w:rFonts w:ascii="宋体" w:hAnsi="宋体" w:hint="eastAsia"/>
        </w:rPr>
      </w:pPr>
      <w:r w:rsidRPr="00114F54">
        <w:rPr>
          <w:rFonts w:ascii="宋体" w:hAnsi="宋体" w:hint="eastAsia"/>
        </w:rPr>
        <w:t>仪器设备设施应为鉴定机构自有，且在申报认可的地点内，并拥有完全的使用权和支配权，其主要仪器设备设施及要求如表</w:t>
      </w:r>
      <w:r w:rsidRPr="00114F54">
        <w:rPr>
          <w:rFonts w:ascii="宋体" w:hAnsi="宋体" w:hint="eastAsia"/>
        </w:rPr>
        <w:fldChar w:fldCharType="begin"/>
      </w:r>
      <w:r w:rsidRPr="00114F54">
        <w:rPr>
          <w:rFonts w:ascii="宋体" w:hAnsi="宋体" w:hint="eastAsia"/>
        </w:rPr>
        <w:instrText xml:space="preserve"> SEQ 表格 \* ARABIC </w:instrText>
      </w:r>
      <w:r w:rsidRPr="00114F54">
        <w:rPr>
          <w:rFonts w:ascii="宋体" w:hAnsi="宋体" w:hint="eastAsia"/>
        </w:rPr>
        <w:fldChar w:fldCharType="separate"/>
      </w:r>
      <w:r w:rsidR="003F77FE">
        <w:rPr>
          <w:rFonts w:ascii="宋体" w:hAnsi="宋体" w:hint="eastAsia"/>
          <w:noProof/>
        </w:rPr>
        <w:t>1</w:t>
      </w:r>
      <w:r w:rsidRPr="00114F54">
        <w:rPr>
          <w:rFonts w:ascii="宋体" w:hAnsi="宋体" w:hint="eastAsia"/>
        </w:rPr>
        <w:fldChar w:fldCharType="end"/>
      </w:r>
      <w:r w:rsidRPr="00114F54">
        <w:rPr>
          <w:rFonts w:ascii="宋体" w:hAnsi="宋体" w:hint="eastAsia"/>
        </w:rPr>
        <w:t>所示</w:t>
      </w:r>
      <w:r w:rsidR="00C73E18">
        <w:rPr>
          <w:rFonts w:ascii="宋体" w:hAnsi="宋体" w:hint="eastAsia"/>
        </w:rPr>
        <w:t>。</w:t>
      </w:r>
    </w:p>
    <w:p w14:paraId="7363382A" w14:textId="6D7DEA36" w:rsidR="00114F54" w:rsidRPr="005D7FB9" w:rsidRDefault="00114F54" w:rsidP="00B523A5">
      <w:pPr>
        <w:autoSpaceDE w:val="0"/>
        <w:autoSpaceDN w:val="0"/>
        <w:ind w:firstLineChars="200" w:firstLine="420"/>
        <w:jc w:val="center"/>
        <w:rPr>
          <w:rFonts w:ascii="宋体" w:hAnsi="宋体" w:hint="eastAsia"/>
        </w:rPr>
      </w:pPr>
      <w:r w:rsidRPr="005D7FB9">
        <w:rPr>
          <w:rFonts w:ascii="宋体" w:hAnsi="宋体" w:hint="eastAsia"/>
        </w:rPr>
        <w:t>表</w:t>
      </w:r>
      <w:r w:rsidRPr="005D7FB9">
        <w:rPr>
          <w:rFonts w:ascii="宋体" w:hAnsi="宋体" w:hint="eastAsia"/>
        </w:rPr>
        <w:fldChar w:fldCharType="begin"/>
      </w:r>
      <w:r w:rsidRPr="005D7FB9">
        <w:rPr>
          <w:rFonts w:ascii="宋体" w:hAnsi="宋体" w:hint="eastAsia"/>
        </w:rPr>
        <w:instrText xml:space="preserve"> SEQ 表 \* ARABIC </w:instrText>
      </w:r>
      <w:r w:rsidRPr="005D7FB9">
        <w:rPr>
          <w:rFonts w:ascii="宋体" w:hAnsi="宋体" w:hint="eastAsia"/>
        </w:rPr>
        <w:fldChar w:fldCharType="separate"/>
      </w:r>
      <w:r w:rsidR="003F77FE">
        <w:rPr>
          <w:rFonts w:ascii="宋体" w:hAnsi="宋体" w:hint="eastAsia"/>
          <w:noProof/>
        </w:rPr>
        <w:t>1</w:t>
      </w:r>
      <w:r w:rsidRPr="005D7FB9">
        <w:rPr>
          <w:rFonts w:ascii="宋体" w:hAnsi="宋体" w:hint="eastAsia"/>
        </w:rPr>
        <w:fldChar w:fldCharType="end"/>
      </w:r>
      <w:r w:rsidRPr="005D7FB9">
        <w:rPr>
          <w:rFonts w:ascii="宋体" w:hAnsi="宋体" w:hint="eastAsia"/>
        </w:rPr>
        <w:t xml:space="preserve">  鉴定机构仪器设备设施及要求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626"/>
        <w:gridCol w:w="3052"/>
        <w:gridCol w:w="2409"/>
        <w:gridCol w:w="709"/>
        <w:gridCol w:w="702"/>
      </w:tblGrid>
      <w:tr w:rsidR="00B57965" w:rsidRPr="005D7FB9" w14:paraId="2C531EC1" w14:textId="77777777" w:rsidTr="008E74E5">
        <w:trPr>
          <w:trHeight w:val="227"/>
        </w:trPr>
        <w:tc>
          <w:tcPr>
            <w:tcW w:w="846" w:type="dxa"/>
            <w:tcBorders>
              <w:top w:val="single" w:sz="4" w:space="0" w:color="auto"/>
              <w:left w:val="single" w:sz="4" w:space="0" w:color="auto"/>
              <w:bottom w:val="single" w:sz="4" w:space="0" w:color="auto"/>
              <w:right w:val="single" w:sz="4" w:space="0" w:color="auto"/>
            </w:tcBorders>
            <w:vAlign w:val="center"/>
          </w:tcPr>
          <w:p w14:paraId="406EA543" w14:textId="77777777" w:rsidR="00114F54" w:rsidRPr="005D7FB9" w:rsidRDefault="00114F54" w:rsidP="00B523A5">
            <w:pPr>
              <w:autoSpaceDE w:val="0"/>
              <w:autoSpaceDN w:val="0"/>
              <w:jc w:val="center"/>
              <w:rPr>
                <w:rFonts w:ascii="宋体" w:hAnsi="宋体" w:hint="eastAsia"/>
              </w:rPr>
            </w:pPr>
            <w:r w:rsidRPr="005D7FB9">
              <w:rPr>
                <w:rFonts w:ascii="宋体" w:hAnsi="宋体"/>
              </w:rPr>
              <w:t>序号</w:t>
            </w:r>
          </w:p>
        </w:tc>
        <w:tc>
          <w:tcPr>
            <w:tcW w:w="1626" w:type="dxa"/>
            <w:tcBorders>
              <w:top w:val="single" w:sz="4" w:space="0" w:color="auto"/>
              <w:left w:val="single" w:sz="4" w:space="0" w:color="auto"/>
              <w:bottom w:val="single" w:sz="4" w:space="0" w:color="auto"/>
              <w:right w:val="single" w:sz="4" w:space="0" w:color="auto"/>
            </w:tcBorders>
            <w:vAlign w:val="center"/>
          </w:tcPr>
          <w:p w14:paraId="6FC6CB70" w14:textId="77777777" w:rsidR="00114F54" w:rsidRPr="005D7FB9" w:rsidRDefault="00114F54" w:rsidP="00B523A5">
            <w:pPr>
              <w:autoSpaceDE w:val="0"/>
              <w:autoSpaceDN w:val="0"/>
              <w:jc w:val="center"/>
              <w:rPr>
                <w:rFonts w:ascii="宋体" w:hAnsi="宋体" w:hint="eastAsia"/>
              </w:rPr>
            </w:pPr>
            <w:r w:rsidRPr="005D7FB9">
              <w:rPr>
                <w:rFonts w:ascii="宋体" w:hAnsi="宋体"/>
              </w:rPr>
              <w:t>鉴定项目</w:t>
            </w:r>
          </w:p>
        </w:tc>
        <w:tc>
          <w:tcPr>
            <w:tcW w:w="3052" w:type="dxa"/>
            <w:tcBorders>
              <w:top w:val="single" w:sz="4" w:space="0" w:color="auto"/>
              <w:left w:val="single" w:sz="4" w:space="0" w:color="auto"/>
              <w:bottom w:val="single" w:sz="4" w:space="0" w:color="auto"/>
              <w:right w:val="single" w:sz="4" w:space="0" w:color="auto"/>
            </w:tcBorders>
            <w:vAlign w:val="center"/>
          </w:tcPr>
          <w:p w14:paraId="38776832" w14:textId="77777777" w:rsidR="00114F54" w:rsidRPr="005D7FB9" w:rsidRDefault="00114F54" w:rsidP="00B523A5">
            <w:pPr>
              <w:autoSpaceDE w:val="0"/>
              <w:autoSpaceDN w:val="0"/>
              <w:jc w:val="center"/>
              <w:rPr>
                <w:rFonts w:ascii="宋体" w:hAnsi="宋体" w:hint="eastAsia"/>
              </w:rPr>
            </w:pPr>
            <w:r w:rsidRPr="005D7FB9">
              <w:rPr>
                <w:rFonts w:ascii="宋体" w:hAnsi="宋体"/>
              </w:rPr>
              <w:t>仪器设备设施名称</w:t>
            </w:r>
          </w:p>
        </w:tc>
        <w:tc>
          <w:tcPr>
            <w:tcW w:w="2409" w:type="dxa"/>
            <w:tcBorders>
              <w:top w:val="single" w:sz="4" w:space="0" w:color="auto"/>
              <w:left w:val="single" w:sz="4" w:space="0" w:color="auto"/>
              <w:bottom w:val="single" w:sz="4" w:space="0" w:color="auto"/>
              <w:right w:val="single" w:sz="4" w:space="0" w:color="auto"/>
            </w:tcBorders>
            <w:vAlign w:val="center"/>
          </w:tcPr>
          <w:p w14:paraId="57E51E34" w14:textId="77777777" w:rsidR="00114F54" w:rsidRPr="005D7FB9" w:rsidRDefault="00114F54" w:rsidP="00B523A5">
            <w:pPr>
              <w:autoSpaceDE w:val="0"/>
              <w:autoSpaceDN w:val="0"/>
              <w:jc w:val="center"/>
              <w:rPr>
                <w:rFonts w:ascii="宋体" w:hAnsi="宋体" w:hint="eastAsia"/>
              </w:rPr>
            </w:pPr>
            <w:r w:rsidRPr="005D7FB9">
              <w:rPr>
                <w:rFonts w:ascii="宋体" w:hAnsi="宋体"/>
              </w:rPr>
              <w:t>规格/精度</w:t>
            </w:r>
          </w:p>
        </w:tc>
        <w:tc>
          <w:tcPr>
            <w:tcW w:w="709" w:type="dxa"/>
            <w:tcBorders>
              <w:top w:val="single" w:sz="4" w:space="0" w:color="auto"/>
              <w:left w:val="single" w:sz="4" w:space="0" w:color="auto"/>
              <w:bottom w:val="single" w:sz="4" w:space="0" w:color="auto"/>
              <w:right w:val="single" w:sz="4" w:space="0" w:color="auto"/>
            </w:tcBorders>
            <w:vAlign w:val="center"/>
          </w:tcPr>
          <w:p w14:paraId="0BC49B24" w14:textId="77777777" w:rsidR="00114F54" w:rsidRPr="005D7FB9" w:rsidRDefault="00114F54" w:rsidP="00B523A5">
            <w:pPr>
              <w:autoSpaceDE w:val="0"/>
              <w:autoSpaceDN w:val="0"/>
              <w:jc w:val="center"/>
              <w:rPr>
                <w:rFonts w:ascii="宋体" w:hAnsi="宋体" w:hint="eastAsia"/>
              </w:rPr>
            </w:pPr>
            <w:r w:rsidRPr="005D7FB9">
              <w:rPr>
                <w:rFonts w:ascii="宋体" w:hAnsi="宋体"/>
              </w:rPr>
              <w:t>单位</w:t>
            </w:r>
          </w:p>
        </w:tc>
        <w:tc>
          <w:tcPr>
            <w:tcW w:w="702" w:type="dxa"/>
            <w:tcBorders>
              <w:top w:val="single" w:sz="4" w:space="0" w:color="auto"/>
              <w:left w:val="single" w:sz="4" w:space="0" w:color="auto"/>
              <w:bottom w:val="single" w:sz="4" w:space="0" w:color="auto"/>
              <w:right w:val="single" w:sz="4" w:space="0" w:color="auto"/>
            </w:tcBorders>
            <w:vAlign w:val="center"/>
          </w:tcPr>
          <w:p w14:paraId="10807D49" w14:textId="77777777" w:rsidR="00114F54" w:rsidRPr="005D7FB9" w:rsidRDefault="00114F54" w:rsidP="00B523A5">
            <w:pPr>
              <w:autoSpaceDE w:val="0"/>
              <w:autoSpaceDN w:val="0"/>
              <w:jc w:val="center"/>
              <w:rPr>
                <w:rFonts w:ascii="宋体" w:hAnsi="宋体" w:hint="eastAsia"/>
              </w:rPr>
            </w:pPr>
            <w:r w:rsidRPr="005D7FB9">
              <w:rPr>
                <w:rFonts w:ascii="宋体" w:hAnsi="宋体"/>
              </w:rPr>
              <w:t>数量</w:t>
            </w:r>
          </w:p>
        </w:tc>
      </w:tr>
      <w:tr w:rsidR="00B57965" w:rsidRPr="005D7FB9" w14:paraId="71C6063F" w14:textId="77777777" w:rsidTr="008E74E5">
        <w:trPr>
          <w:trHeight w:val="227"/>
        </w:trPr>
        <w:tc>
          <w:tcPr>
            <w:tcW w:w="846" w:type="dxa"/>
            <w:vMerge w:val="restart"/>
            <w:tcBorders>
              <w:top w:val="single" w:sz="4" w:space="0" w:color="auto"/>
              <w:left w:val="single" w:sz="4" w:space="0" w:color="auto"/>
              <w:right w:val="single" w:sz="4" w:space="0" w:color="auto"/>
            </w:tcBorders>
            <w:vAlign w:val="center"/>
          </w:tcPr>
          <w:p w14:paraId="0BCFA5A9" w14:textId="77777777" w:rsidR="00114F54" w:rsidRPr="005D7FB9" w:rsidRDefault="00114F54" w:rsidP="00B523A5">
            <w:pPr>
              <w:autoSpaceDE w:val="0"/>
              <w:autoSpaceDN w:val="0"/>
              <w:jc w:val="center"/>
              <w:rPr>
                <w:rFonts w:ascii="宋体" w:hAnsi="宋体" w:hint="eastAsia"/>
              </w:rPr>
            </w:pPr>
            <w:r w:rsidRPr="005D7FB9">
              <w:rPr>
                <w:rFonts w:ascii="宋体" w:hAnsi="宋体"/>
              </w:rPr>
              <w:t>1</w:t>
            </w:r>
          </w:p>
        </w:tc>
        <w:tc>
          <w:tcPr>
            <w:tcW w:w="1626" w:type="dxa"/>
            <w:vMerge w:val="restart"/>
            <w:tcBorders>
              <w:top w:val="single" w:sz="4" w:space="0" w:color="auto"/>
              <w:left w:val="single" w:sz="4" w:space="0" w:color="auto"/>
              <w:right w:val="single" w:sz="4" w:space="0" w:color="auto"/>
            </w:tcBorders>
            <w:vAlign w:val="center"/>
          </w:tcPr>
          <w:p w14:paraId="38130C2D" w14:textId="77777777" w:rsidR="00114F54" w:rsidRPr="005D7FB9" w:rsidRDefault="00114F54" w:rsidP="00B523A5">
            <w:pPr>
              <w:autoSpaceDE w:val="0"/>
              <w:autoSpaceDN w:val="0"/>
              <w:jc w:val="center"/>
              <w:rPr>
                <w:rFonts w:ascii="宋体" w:hAnsi="宋体" w:hint="eastAsia"/>
              </w:rPr>
            </w:pPr>
            <w:r w:rsidRPr="005D7FB9">
              <w:rPr>
                <w:rFonts w:ascii="宋体" w:hAnsi="宋体"/>
              </w:rPr>
              <w:t>煤层瓦斯压力测定</w:t>
            </w:r>
          </w:p>
        </w:tc>
        <w:tc>
          <w:tcPr>
            <w:tcW w:w="3052" w:type="dxa"/>
            <w:tcBorders>
              <w:top w:val="single" w:sz="4" w:space="0" w:color="auto"/>
              <w:left w:val="single" w:sz="4" w:space="0" w:color="auto"/>
              <w:bottom w:val="single" w:sz="4" w:space="0" w:color="auto"/>
              <w:right w:val="single" w:sz="4" w:space="0" w:color="auto"/>
            </w:tcBorders>
            <w:vAlign w:val="center"/>
          </w:tcPr>
          <w:p w14:paraId="4DC6F4A3" w14:textId="77777777" w:rsidR="00114F54" w:rsidRPr="005D7FB9" w:rsidRDefault="00114F54" w:rsidP="00B523A5">
            <w:pPr>
              <w:autoSpaceDE w:val="0"/>
              <w:autoSpaceDN w:val="0"/>
              <w:jc w:val="center"/>
              <w:rPr>
                <w:rFonts w:ascii="宋体" w:hAnsi="宋体" w:hint="eastAsia"/>
              </w:rPr>
            </w:pPr>
            <w:r w:rsidRPr="005D7FB9">
              <w:rPr>
                <w:rFonts w:ascii="宋体" w:hAnsi="宋体"/>
              </w:rPr>
              <w:t>压力表（计量检定有效期内）</w:t>
            </w:r>
          </w:p>
        </w:tc>
        <w:tc>
          <w:tcPr>
            <w:tcW w:w="2409" w:type="dxa"/>
            <w:tcBorders>
              <w:top w:val="single" w:sz="4" w:space="0" w:color="auto"/>
              <w:left w:val="single" w:sz="4" w:space="0" w:color="auto"/>
              <w:bottom w:val="single" w:sz="4" w:space="0" w:color="auto"/>
              <w:right w:val="single" w:sz="4" w:space="0" w:color="auto"/>
            </w:tcBorders>
            <w:vAlign w:val="center"/>
          </w:tcPr>
          <w:p w14:paraId="64A3E655" w14:textId="77777777" w:rsidR="00114F54" w:rsidRPr="005D7FB9" w:rsidRDefault="00114F54" w:rsidP="00B523A5">
            <w:pPr>
              <w:autoSpaceDE w:val="0"/>
              <w:autoSpaceDN w:val="0"/>
              <w:jc w:val="center"/>
              <w:rPr>
                <w:rFonts w:ascii="宋体" w:hAnsi="宋体" w:hint="eastAsia"/>
              </w:rPr>
            </w:pPr>
            <w:r w:rsidRPr="005D7FB9">
              <w:rPr>
                <w:rFonts w:ascii="宋体" w:hAnsi="宋体"/>
              </w:rPr>
              <w:t>0～1.0MPa/优于1.5级</w:t>
            </w:r>
          </w:p>
        </w:tc>
        <w:tc>
          <w:tcPr>
            <w:tcW w:w="709" w:type="dxa"/>
            <w:tcBorders>
              <w:top w:val="single" w:sz="4" w:space="0" w:color="auto"/>
              <w:left w:val="single" w:sz="4" w:space="0" w:color="auto"/>
              <w:bottom w:val="single" w:sz="4" w:space="0" w:color="auto"/>
              <w:right w:val="single" w:sz="4" w:space="0" w:color="auto"/>
            </w:tcBorders>
            <w:vAlign w:val="center"/>
          </w:tcPr>
          <w:p w14:paraId="7EC831E7" w14:textId="77777777" w:rsidR="00114F54" w:rsidRPr="005D7FB9" w:rsidRDefault="00114F54" w:rsidP="00B523A5">
            <w:pPr>
              <w:autoSpaceDE w:val="0"/>
              <w:autoSpaceDN w:val="0"/>
              <w:jc w:val="center"/>
              <w:rPr>
                <w:rFonts w:ascii="宋体" w:hAnsi="宋体" w:hint="eastAsia"/>
              </w:rPr>
            </w:pPr>
            <w:r w:rsidRPr="005D7FB9">
              <w:rPr>
                <w:rFonts w:ascii="宋体" w:hAnsi="宋体"/>
              </w:rPr>
              <w:t>只</w:t>
            </w:r>
          </w:p>
        </w:tc>
        <w:tc>
          <w:tcPr>
            <w:tcW w:w="702" w:type="dxa"/>
            <w:tcBorders>
              <w:top w:val="single" w:sz="4" w:space="0" w:color="auto"/>
              <w:left w:val="single" w:sz="4" w:space="0" w:color="auto"/>
              <w:bottom w:val="single" w:sz="4" w:space="0" w:color="auto"/>
              <w:right w:val="single" w:sz="4" w:space="0" w:color="auto"/>
            </w:tcBorders>
            <w:vAlign w:val="center"/>
          </w:tcPr>
          <w:p w14:paraId="612F61C1" w14:textId="77777777" w:rsidR="00114F54" w:rsidRPr="005D7FB9" w:rsidRDefault="00114F54" w:rsidP="00B523A5">
            <w:pPr>
              <w:autoSpaceDE w:val="0"/>
              <w:autoSpaceDN w:val="0"/>
              <w:jc w:val="center"/>
              <w:rPr>
                <w:rFonts w:ascii="宋体" w:hAnsi="宋体" w:hint="eastAsia"/>
              </w:rPr>
            </w:pPr>
            <w:r w:rsidRPr="005D7FB9">
              <w:rPr>
                <w:rFonts w:ascii="宋体" w:hAnsi="宋体"/>
              </w:rPr>
              <w:t>20</w:t>
            </w:r>
          </w:p>
        </w:tc>
      </w:tr>
      <w:tr w:rsidR="00B57965" w:rsidRPr="005D7FB9" w14:paraId="4F95F5DA" w14:textId="77777777" w:rsidTr="008E74E5">
        <w:trPr>
          <w:trHeight w:val="227"/>
        </w:trPr>
        <w:tc>
          <w:tcPr>
            <w:tcW w:w="846" w:type="dxa"/>
            <w:vMerge/>
            <w:tcBorders>
              <w:left w:val="single" w:sz="4" w:space="0" w:color="auto"/>
              <w:right w:val="single" w:sz="4" w:space="0" w:color="auto"/>
            </w:tcBorders>
            <w:vAlign w:val="center"/>
          </w:tcPr>
          <w:p w14:paraId="54EA969F" w14:textId="77777777" w:rsidR="00114F54" w:rsidRPr="005D7FB9" w:rsidRDefault="00114F54" w:rsidP="00B523A5">
            <w:pPr>
              <w:autoSpaceDE w:val="0"/>
              <w:autoSpaceDN w:val="0"/>
              <w:jc w:val="center"/>
              <w:rPr>
                <w:rFonts w:ascii="宋体" w:hAnsi="宋体" w:hint="eastAsia"/>
              </w:rPr>
            </w:pPr>
          </w:p>
        </w:tc>
        <w:tc>
          <w:tcPr>
            <w:tcW w:w="1626" w:type="dxa"/>
            <w:vMerge/>
            <w:tcBorders>
              <w:left w:val="single" w:sz="4" w:space="0" w:color="auto"/>
              <w:right w:val="single" w:sz="4" w:space="0" w:color="auto"/>
            </w:tcBorders>
            <w:vAlign w:val="center"/>
          </w:tcPr>
          <w:p w14:paraId="46A135CA" w14:textId="77777777" w:rsidR="00114F54" w:rsidRPr="005D7FB9" w:rsidRDefault="00114F54" w:rsidP="00B523A5">
            <w:pPr>
              <w:autoSpaceDE w:val="0"/>
              <w:autoSpaceDN w:val="0"/>
              <w:jc w:val="center"/>
              <w:rPr>
                <w:rFonts w:ascii="宋体" w:hAnsi="宋体" w:hint="eastAsia"/>
              </w:rPr>
            </w:pPr>
          </w:p>
        </w:tc>
        <w:tc>
          <w:tcPr>
            <w:tcW w:w="3052" w:type="dxa"/>
            <w:tcBorders>
              <w:top w:val="single" w:sz="4" w:space="0" w:color="auto"/>
              <w:left w:val="single" w:sz="4" w:space="0" w:color="auto"/>
              <w:bottom w:val="single" w:sz="4" w:space="0" w:color="auto"/>
              <w:right w:val="single" w:sz="4" w:space="0" w:color="auto"/>
            </w:tcBorders>
            <w:vAlign w:val="center"/>
          </w:tcPr>
          <w:p w14:paraId="31997308" w14:textId="77777777" w:rsidR="00114F54" w:rsidRPr="005D7FB9" w:rsidRDefault="00114F54" w:rsidP="00B523A5">
            <w:pPr>
              <w:autoSpaceDE w:val="0"/>
              <w:autoSpaceDN w:val="0"/>
              <w:jc w:val="center"/>
              <w:rPr>
                <w:rFonts w:ascii="宋体" w:hAnsi="宋体" w:hint="eastAsia"/>
              </w:rPr>
            </w:pPr>
            <w:r w:rsidRPr="005D7FB9">
              <w:rPr>
                <w:rFonts w:ascii="宋体" w:hAnsi="宋体"/>
              </w:rPr>
              <w:t>压力表（计量检定有效期内）</w:t>
            </w:r>
          </w:p>
        </w:tc>
        <w:tc>
          <w:tcPr>
            <w:tcW w:w="2409" w:type="dxa"/>
            <w:tcBorders>
              <w:top w:val="single" w:sz="4" w:space="0" w:color="auto"/>
              <w:left w:val="single" w:sz="4" w:space="0" w:color="auto"/>
              <w:bottom w:val="single" w:sz="4" w:space="0" w:color="auto"/>
              <w:right w:val="single" w:sz="4" w:space="0" w:color="auto"/>
            </w:tcBorders>
            <w:vAlign w:val="center"/>
          </w:tcPr>
          <w:p w14:paraId="66DEBBEB" w14:textId="77777777" w:rsidR="00114F54" w:rsidRPr="005D7FB9" w:rsidRDefault="00114F54" w:rsidP="00B523A5">
            <w:pPr>
              <w:autoSpaceDE w:val="0"/>
              <w:autoSpaceDN w:val="0"/>
              <w:jc w:val="center"/>
              <w:rPr>
                <w:rFonts w:ascii="宋体" w:hAnsi="宋体" w:hint="eastAsia"/>
              </w:rPr>
            </w:pPr>
            <w:r w:rsidRPr="005D7FB9">
              <w:rPr>
                <w:rFonts w:ascii="宋体" w:hAnsi="宋体"/>
              </w:rPr>
              <w:t>0～1.6MPa/优于1.5级</w:t>
            </w:r>
          </w:p>
        </w:tc>
        <w:tc>
          <w:tcPr>
            <w:tcW w:w="709" w:type="dxa"/>
            <w:tcBorders>
              <w:top w:val="single" w:sz="4" w:space="0" w:color="auto"/>
              <w:left w:val="single" w:sz="4" w:space="0" w:color="auto"/>
              <w:bottom w:val="single" w:sz="4" w:space="0" w:color="auto"/>
              <w:right w:val="single" w:sz="4" w:space="0" w:color="auto"/>
            </w:tcBorders>
            <w:vAlign w:val="center"/>
          </w:tcPr>
          <w:p w14:paraId="09DC0130" w14:textId="77777777" w:rsidR="00114F54" w:rsidRPr="005D7FB9" w:rsidRDefault="00114F54" w:rsidP="00B523A5">
            <w:pPr>
              <w:autoSpaceDE w:val="0"/>
              <w:autoSpaceDN w:val="0"/>
              <w:jc w:val="center"/>
              <w:rPr>
                <w:rFonts w:ascii="宋体" w:hAnsi="宋体" w:hint="eastAsia"/>
              </w:rPr>
            </w:pPr>
            <w:r w:rsidRPr="005D7FB9">
              <w:rPr>
                <w:rFonts w:ascii="宋体" w:hAnsi="宋体"/>
              </w:rPr>
              <w:t>只</w:t>
            </w:r>
          </w:p>
        </w:tc>
        <w:tc>
          <w:tcPr>
            <w:tcW w:w="702" w:type="dxa"/>
            <w:tcBorders>
              <w:top w:val="single" w:sz="4" w:space="0" w:color="auto"/>
              <w:left w:val="single" w:sz="4" w:space="0" w:color="auto"/>
              <w:bottom w:val="single" w:sz="4" w:space="0" w:color="auto"/>
              <w:right w:val="single" w:sz="4" w:space="0" w:color="auto"/>
            </w:tcBorders>
            <w:vAlign w:val="center"/>
          </w:tcPr>
          <w:p w14:paraId="5826479B" w14:textId="77777777" w:rsidR="00114F54" w:rsidRPr="005D7FB9" w:rsidRDefault="00114F54" w:rsidP="00B523A5">
            <w:pPr>
              <w:autoSpaceDE w:val="0"/>
              <w:autoSpaceDN w:val="0"/>
              <w:jc w:val="center"/>
              <w:rPr>
                <w:rFonts w:ascii="宋体" w:hAnsi="宋体" w:hint="eastAsia"/>
              </w:rPr>
            </w:pPr>
            <w:r w:rsidRPr="005D7FB9">
              <w:rPr>
                <w:rFonts w:ascii="宋体" w:hAnsi="宋体"/>
              </w:rPr>
              <w:t>20</w:t>
            </w:r>
          </w:p>
        </w:tc>
      </w:tr>
      <w:tr w:rsidR="00B57965" w:rsidRPr="005D7FB9" w14:paraId="21A5E13A" w14:textId="77777777" w:rsidTr="008E74E5">
        <w:trPr>
          <w:trHeight w:val="227"/>
        </w:trPr>
        <w:tc>
          <w:tcPr>
            <w:tcW w:w="846" w:type="dxa"/>
            <w:vMerge/>
            <w:tcBorders>
              <w:left w:val="single" w:sz="4" w:space="0" w:color="auto"/>
              <w:right w:val="single" w:sz="4" w:space="0" w:color="auto"/>
            </w:tcBorders>
            <w:vAlign w:val="center"/>
          </w:tcPr>
          <w:p w14:paraId="47057F4A" w14:textId="77777777" w:rsidR="00114F54" w:rsidRPr="005D7FB9" w:rsidRDefault="00114F54" w:rsidP="00B523A5">
            <w:pPr>
              <w:autoSpaceDE w:val="0"/>
              <w:autoSpaceDN w:val="0"/>
              <w:jc w:val="center"/>
              <w:rPr>
                <w:rFonts w:ascii="宋体" w:hAnsi="宋体" w:hint="eastAsia"/>
              </w:rPr>
            </w:pPr>
          </w:p>
        </w:tc>
        <w:tc>
          <w:tcPr>
            <w:tcW w:w="1626" w:type="dxa"/>
            <w:vMerge/>
            <w:tcBorders>
              <w:left w:val="single" w:sz="4" w:space="0" w:color="auto"/>
              <w:right w:val="single" w:sz="4" w:space="0" w:color="auto"/>
            </w:tcBorders>
            <w:vAlign w:val="center"/>
          </w:tcPr>
          <w:p w14:paraId="38F12495" w14:textId="77777777" w:rsidR="00114F54" w:rsidRPr="005D7FB9" w:rsidRDefault="00114F54" w:rsidP="00B523A5">
            <w:pPr>
              <w:autoSpaceDE w:val="0"/>
              <w:autoSpaceDN w:val="0"/>
              <w:jc w:val="center"/>
              <w:rPr>
                <w:rFonts w:ascii="宋体" w:hAnsi="宋体" w:hint="eastAsia"/>
              </w:rPr>
            </w:pPr>
          </w:p>
        </w:tc>
        <w:tc>
          <w:tcPr>
            <w:tcW w:w="3052" w:type="dxa"/>
            <w:tcBorders>
              <w:top w:val="single" w:sz="4" w:space="0" w:color="auto"/>
              <w:left w:val="single" w:sz="4" w:space="0" w:color="auto"/>
              <w:bottom w:val="single" w:sz="4" w:space="0" w:color="auto"/>
              <w:right w:val="single" w:sz="4" w:space="0" w:color="auto"/>
            </w:tcBorders>
            <w:vAlign w:val="center"/>
          </w:tcPr>
          <w:p w14:paraId="161534C9" w14:textId="77777777" w:rsidR="00114F54" w:rsidRPr="005D7FB9" w:rsidRDefault="00114F54" w:rsidP="00B523A5">
            <w:pPr>
              <w:autoSpaceDE w:val="0"/>
              <w:autoSpaceDN w:val="0"/>
              <w:jc w:val="center"/>
              <w:rPr>
                <w:rFonts w:ascii="宋体" w:hAnsi="宋体" w:hint="eastAsia"/>
              </w:rPr>
            </w:pPr>
            <w:r w:rsidRPr="005D7FB9">
              <w:rPr>
                <w:rFonts w:ascii="宋体" w:hAnsi="宋体"/>
              </w:rPr>
              <w:t>压力表（计量检定有效期内）</w:t>
            </w:r>
          </w:p>
        </w:tc>
        <w:tc>
          <w:tcPr>
            <w:tcW w:w="2409" w:type="dxa"/>
            <w:tcBorders>
              <w:top w:val="single" w:sz="4" w:space="0" w:color="auto"/>
              <w:left w:val="single" w:sz="4" w:space="0" w:color="auto"/>
              <w:bottom w:val="single" w:sz="4" w:space="0" w:color="auto"/>
              <w:right w:val="single" w:sz="4" w:space="0" w:color="auto"/>
            </w:tcBorders>
            <w:vAlign w:val="center"/>
          </w:tcPr>
          <w:p w14:paraId="4696AF87" w14:textId="77777777" w:rsidR="00114F54" w:rsidRPr="005D7FB9" w:rsidRDefault="00114F54" w:rsidP="00B523A5">
            <w:pPr>
              <w:autoSpaceDE w:val="0"/>
              <w:autoSpaceDN w:val="0"/>
              <w:jc w:val="center"/>
              <w:rPr>
                <w:rFonts w:ascii="宋体" w:hAnsi="宋体" w:hint="eastAsia"/>
              </w:rPr>
            </w:pPr>
            <w:r w:rsidRPr="005D7FB9">
              <w:rPr>
                <w:rFonts w:ascii="宋体" w:hAnsi="宋体"/>
              </w:rPr>
              <w:t>0～2.5MPa/优于1.5级</w:t>
            </w:r>
          </w:p>
        </w:tc>
        <w:tc>
          <w:tcPr>
            <w:tcW w:w="709" w:type="dxa"/>
            <w:tcBorders>
              <w:top w:val="single" w:sz="4" w:space="0" w:color="auto"/>
              <w:left w:val="single" w:sz="4" w:space="0" w:color="auto"/>
              <w:bottom w:val="single" w:sz="4" w:space="0" w:color="auto"/>
              <w:right w:val="single" w:sz="4" w:space="0" w:color="auto"/>
            </w:tcBorders>
            <w:vAlign w:val="center"/>
          </w:tcPr>
          <w:p w14:paraId="1DD8A3D7" w14:textId="77777777" w:rsidR="00114F54" w:rsidRPr="005D7FB9" w:rsidRDefault="00114F54" w:rsidP="00B523A5">
            <w:pPr>
              <w:autoSpaceDE w:val="0"/>
              <w:autoSpaceDN w:val="0"/>
              <w:jc w:val="center"/>
              <w:rPr>
                <w:rFonts w:ascii="宋体" w:hAnsi="宋体" w:hint="eastAsia"/>
              </w:rPr>
            </w:pPr>
            <w:r w:rsidRPr="005D7FB9">
              <w:rPr>
                <w:rFonts w:ascii="宋体" w:hAnsi="宋体"/>
              </w:rPr>
              <w:t>只</w:t>
            </w:r>
          </w:p>
        </w:tc>
        <w:tc>
          <w:tcPr>
            <w:tcW w:w="702" w:type="dxa"/>
            <w:tcBorders>
              <w:top w:val="single" w:sz="4" w:space="0" w:color="auto"/>
              <w:left w:val="single" w:sz="4" w:space="0" w:color="auto"/>
              <w:bottom w:val="single" w:sz="4" w:space="0" w:color="auto"/>
              <w:right w:val="single" w:sz="4" w:space="0" w:color="auto"/>
            </w:tcBorders>
            <w:vAlign w:val="center"/>
          </w:tcPr>
          <w:p w14:paraId="1B1221C2" w14:textId="77777777" w:rsidR="00114F54" w:rsidRPr="005D7FB9" w:rsidRDefault="00114F54" w:rsidP="00B523A5">
            <w:pPr>
              <w:autoSpaceDE w:val="0"/>
              <w:autoSpaceDN w:val="0"/>
              <w:jc w:val="center"/>
              <w:rPr>
                <w:rFonts w:ascii="宋体" w:hAnsi="宋体" w:hint="eastAsia"/>
              </w:rPr>
            </w:pPr>
            <w:r w:rsidRPr="005D7FB9">
              <w:rPr>
                <w:rFonts w:ascii="宋体" w:hAnsi="宋体"/>
              </w:rPr>
              <w:t>20</w:t>
            </w:r>
          </w:p>
        </w:tc>
      </w:tr>
      <w:tr w:rsidR="00B57965" w:rsidRPr="005D7FB9" w14:paraId="4D131398" w14:textId="77777777" w:rsidTr="008E74E5">
        <w:trPr>
          <w:trHeight w:val="227"/>
        </w:trPr>
        <w:tc>
          <w:tcPr>
            <w:tcW w:w="846" w:type="dxa"/>
            <w:vMerge/>
            <w:tcBorders>
              <w:left w:val="single" w:sz="4" w:space="0" w:color="auto"/>
              <w:right w:val="single" w:sz="4" w:space="0" w:color="auto"/>
            </w:tcBorders>
            <w:vAlign w:val="center"/>
          </w:tcPr>
          <w:p w14:paraId="73BE2810" w14:textId="77777777" w:rsidR="00114F54" w:rsidRPr="005D7FB9" w:rsidRDefault="00114F54" w:rsidP="00B523A5">
            <w:pPr>
              <w:autoSpaceDE w:val="0"/>
              <w:autoSpaceDN w:val="0"/>
              <w:jc w:val="center"/>
              <w:rPr>
                <w:rFonts w:ascii="宋体" w:hAnsi="宋体" w:hint="eastAsia"/>
              </w:rPr>
            </w:pPr>
          </w:p>
        </w:tc>
        <w:tc>
          <w:tcPr>
            <w:tcW w:w="1626" w:type="dxa"/>
            <w:vMerge/>
            <w:tcBorders>
              <w:left w:val="single" w:sz="4" w:space="0" w:color="auto"/>
              <w:right w:val="single" w:sz="4" w:space="0" w:color="auto"/>
            </w:tcBorders>
            <w:vAlign w:val="center"/>
          </w:tcPr>
          <w:p w14:paraId="6113DE47" w14:textId="77777777" w:rsidR="00114F54" w:rsidRPr="005D7FB9" w:rsidRDefault="00114F54" w:rsidP="00B523A5">
            <w:pPr>
              <w:autoSpaceDE w:val="0"/>
              <w:autoSpaceDN w:val="0"/>
              <w:jc w:val="center"/>
              <w:rPr>
                <w:rFonts w:ascii="宋体" w:hAnsi="宋体" w:hint="eastAsia"/>
              </w:rPr>
            </w:pPr>
          </w:p>
        </w:tc>
        <w:tc>
          <w:tcPr>
            <w:tcW w:w="3052" w:type="dxa"/>
            <w:tcBorders>
              <w:top w:val="single" w:sz="4" w:space="0" w:color="auto"/>
              <w:left w:val="single" w:sz="4" w:space="0" w:color="auto"/>
              <w:bottom w:val="single" w:sz="4" w:space="0" w:color="auto"/>
              <w:right w:val="single" w:sz="4" w:space="0" w:color="auto"/>
            </w:tcBorders>
            <w:vAlign w:val="center"/>
          </w:tcPr>
          <w:p w14:paraId="52433C5C" w14:textId="77777777" w:rsidR="00114F54" w:rsidRPr="005D7FB9" w:rsidRDefault="00114F54" w:rsidP="00B523A5">
            <w:pPr>
              <w:autoSpaceDE w:val="0"/>
              <w:autoSpaceDN w:val="0"/>
              <w:jc w:val="center"/>
              <w:rPr>
                <w:rFonts w:ascii="宋体" w:hAnsi="宋体" w:hint="eastAsia"/>
              </w:rPr>
            </w:pPr>
            <w:r w:rsidRPr="005D7FB9">
              <w:rPr>
                <w:rFonts w:ascii="宋体" w:hAnsi="宋体"/>
              </w:rPr>
              <w:t>压力表（计量检定有效期内）</w:t>
            </w:r>
          </w:p>
        </w:tc>
        <w:tc>
          <w:tcPr>
            <w:tcW w:w="2409" w:type="dxa"/>
            <w:tcBorders>
              <w:top w:val="single" w:sz="4" w:space="0" w:color="auto"/>
              <w:left w:val="single" w:sz="4" w:space="0" w:color="auto"/>
              <w:bottom w:val="single" w:sz="4" w:space="0" w:color="auto"/>
              <w:right w:val="single" w:sz="4" w:space="0" w:color="auto"/>
            </w:tcBorders>
            <w:vAlign w:val="center"/>
          </w:tcPr>
          <w:p w14:paraId="786F64D8" w14:textId="77777777" w:rsidR="00114F54" w:rsidRPr="005D7FB9" w:rsidRDefault="00114F54" w:rsidP="00B523A5">
            <w:pPr>
              <w:autoSpaceDE w:val="0"/>
              <w:autoSpaceDN w:val="0"/>
              <w:jc w:val="center"/>
              <w:rPr>
                <w:rFonts w:ascii="宋体" w:hAnsi="宋体" w:hint="eastAsia"/>
              </w:rPr>
            </w:pPr>
            <w:r w:rsidRPr="005D7FB9">
              <w:rPr>
                <w:rFonts w:ascii="宋体" w:hAnsi="宋体"/>
              </w:rPr>
              <w:t>0～4.0MPa/优于1.5级</w:t>
            </w:r>
          </w:p>
        </w:tc>
        <w:tc>
          <w:tcPr>
            <w:tcW w:w="709" w:type="dxa"/>
            <w:tcBorders>
              <w:top w:val="single" w:sz="4" w:space="0" w:color="auto"/>
              <w:left w:val="single" w:sz="4" w:space="0" w:color="auto"/>
              <w:bottom w:val="single" w:sz="4" w:space="0" w:color="auto"/>
              <w:right w:val="single" w:sz="4" w:space="0" w:color="auto"/>
            </w:tcBorders>
            <w:vAlign w:val="center"/>
          </w:tcPr>
          <w:p w14:paraId="647CA0FC" w14:textId="77777777" w:rsidR="00114F54" w:rsidRPr="005D7FB9" w:rsidRDefault="00114F54" w:rsidP="00B523A5">
            <w:pPr>
              <w:autoSpaceDE w:val="0"/>
              <w:autoSpaceDN w:val="0"/>
              <w:jc w:val="center"/>
              <w:rPr>
                <w:rFonts w:ascii="宋体" w:hAnsi="宋体" w:hint="eastAsia"/>
              </w:rPr>
            </w:pPr>
            <w:r w:rsidRPr="005D7FB9">
              <w:rPr>
                <w:rFonts w:ascii="宋体" w:hAnsi="宋体"/>
              </w:rPr>
              <w:t>只</w:t>
            </w:r>
          </w:p>
        </w:tc>
        <w:tc>
          <w:tcPr>
            <w:tcW w:w="702" w:type="dxa"/>
            <w:tcBorders>
              <w:top w:val="single" w:sz="4" w:space="0" w:color="auto"/>
              <w:left w:val="single" w:sz="4" w:space="0" w:color="auto"/>
              <w:bottom w:val="single" w:sz="4" w:space="0" w:color="auto"/>
              <w:right w:val="single" w:sz="4" w:space="0" w:color="auto"/>
            </w:tcBorders>
            <w:vAlign w:val="center"/>
          </w:tcPr>
          <w:p w14:paraId="1C38E0C1" w14:textId="77777777" w:rsidR="00114F54" w:rsidRPr="005D7FB9" w:rsidRDefault="00114F54" w:rsidP="00B523A5">
            <w:pPr>
              <w:autoSpaceDE w:val="0"/>
              <w:autoSpaceDN w:val="0"/>
              <w:jc w:val="center"/>
              <w:rPr>
                <w:rFonts w:ascii="宋体" w:hAnsi="宋体" w:hint="eastAsia"/>
              </w:rPr>
            </w:pPr>
            <w:r w:rsidRPr="005D7FB9">
              <w:rPr>
                <w:rFonts w:ascii="宋体" w:hAnsi="宋体"/>
              </w:rPr>
              <w:t>20</w:t>
            </w:r>
          </w:p>
        </w:tc>
      </w:tr>
      <w:tr w:rsidR="00B57965" w:rsidRPr="005D7FB9" w14:paraId="4D382F43" w14:textId="77777777" w:rsidTr="008E74E5">
        <w:trPr>
          <w:trHeight w:val="227"/>
        </w:trPr>
        <w:tc>
          <w:tcPr>
            <w:tcW w:w="846" w:type="dxa"/>
            <w:vMerge/>
            <w:tcBorders>
              <w:left w:val="single" w:sz="4" w:space="0" w:color="auto"/>
              <w:right w:val="single" w:sz="4" w:space="0" w:color="auto"/>
            </w:tcBorders>
            <w:vAlign w:val="center"/>
          </w:tcPr>
          <w:p w14:paraId="6FE392FF" w14:textId="77777777" w:rsidR="00114F54" w:rsidRPr="005D7FB9" w:rsidRDefault="00114F54" w:rsidP="00B523A5">
            <w:pPr>
              <w:autoSpaceDE w:val="0"/>
              <w:autoSpaceDN w:val="0"/>
              <w:jc w:val="center"/>
              <w:rPr>
                <w:rFonts w:ascii="宋体" w:hAnsi="宋体" w:hint="eastAsia"/>
              </w:rPr>
            </w:pPr>
          </w:p>
        </w:tc>
        <w:tc>
          <w:tcPr>
            <w:tcW w:w="1626" w:type="dxa"/>
            <w:vMerge/>
            <w:tcBorders>
              <w:left w:val="single" w:sz="4" w:space="0" w:color="auto"/>
              <w:right w:val="single" w:sz="4" w:space="0" w:color="auto"/>
            </w:tcBorders>
            <w:vAlign w:val="center"/>
          </w:tcPr>
          <w:p w14:paraId="088B263E" w14:textId="77777777" w:rsidR="00114F54" w:rsidRPr="005D7FB9" w:rsidRDefault="00114F54" w:rsidP="00B523A5">
            <w:pPr>
              <w:autoSpaceDE w:val="0"/>
              <w:autoSpaceDN w:val="0"/>
              <w:jc w:val="center"/>
              <w:rPr>
                <w:rFonts w:ascii="宋体" w:hAnsi="宋体" w:hint="eastAsia"/>
              </w:rPr>
            </w:pPr>
          </w:p>
        </w:tc>
        <w:tc>
          <w:tcPr>
            <w:tcW w:w="3052" w:type="dxa"/>
            <w:tcBorders>
              <w:top w:val="single" w:sz="4" w:space="0" w:color="auto"/>
              <w:left w:val="single" w:sz="4" w:space="0" w:color="auto"/>
              <w:right w:val="single" w:sz="4" w:space="0" w:color="auto"/>
            </w:tcBorders>
            <w:vAlign w:val="center"/>
          </w:tcPr>
          <w:p w14:paraId="5D46D7B0" w14:textId="77777777" w:rsidR="00114F54" w:rsidRPr="005D7FB9" w:rsidRDefault="00114F54" w:rsidP="00B523A5">
            <w:pPr>
              <w:autoSpaceDE w:val="0"/>
              <w:autoSpaceDN w:val="0"/>
              <w:jc w:val="center"/>
              <w:rPr>
                <w:rFonts w:ascii="宋体" w:hAnsi="宋体" w:hint="eastAsia"/>
              </w:rPr>
            </w:pPr>
            <w:r w:rsidRPr="005D7FB9">
              <w:rPr>
                <w:rFonts w:ascii="宋体" w:hAnsi="宋体"/>
              </w:rPr>
              <w:t>压力表（计量检定有效期内）</w:t>
            </w:r>
          </w:p>
        </w:tc>
        <w:tc>
          <w:tcPr>
            <w:tcW w:w="2409" w:type="dxa"/>
            <w:tcBorders>
              <w:top w:val="single" w:sz="4" w:space="0" w:color="auto"/>
              <w:left w:val="single" w:sz="4" w:space="0" w:color="auto"/>
              <w:right w:val="single" w:sz="4" w:space="0" w:color="auto"/>
            </w:tcBorders>
            <w:vAlign w:val="center"/>
          </w:tcPr>
          <w:p w14:paraId="01CD5980" w14:textId="77777777" w:rsidR="00114F54" w:rsidRPr="005D7FB9" w:rsidRDefault="00114F54" w:rsidP="00B523A5">
            <w:pPr>
              <w:autoSpaceDE w:val="0"/>
              <w:autoSpaceDN w:val="0"/>
              <w:jc w:val="center"/>
              <w:rPr>
                <w:rFonts w:ascii="宋体" w:hAnsi="宋体" w:hint="eastAsia"/>
              </w:rPr>
            </w:pPr>
            <w:r w:rsidRPr="005D7FB9">
              <w:rPr>
                <w:rFonts w:ascii="宋体" w:hAnsi="宋体"/>
              </w:rPr>
              <w:t>0～6.0MPa/优于1.5级</w:t>
            </w:r>
          </w:p>
        </w:tc>
        <w:tc>
          <w:tcPr>
            <w:tcW w:w="709" w:type="dxa"/>
            <w:tcBorders>
              <w:top w:val="single" w:sz="4" w:space="0" w:color="auto"/>
              <w:left w:val="single" w:sz="4" w:space="0" w:color="auto"/>
              <w:right w:val="single" w:sz="4" w:space="0" w:color="auto"/>
            </w:tcBorders>
            <w:vAlign w:val="center"/>
          </w:tcPr>
          <w:p w14:paraId="3DEF3FD1" w14:textId="77777777" w:rsidR="00114F54" w:rsidRPr="005D7FB9" w:rsidRDefault="00114F54" w:rsidP="00B523A5">
            <w:pPr>
              <w:autoSpaceDE w:val="0"/>
              <w:autoSpaceDN w:val="0"/>
              <w:jc w:val="center"/>
              <w:rPr>
                <w:rFonts w:ascii="宋体" w:hAnsi="宋体" w:hint="eastAsia"/>
              </w:rPr>
            </w:pPr>
            <w:r w:rsidRPr="005D7FB9">
              <w:rPr>
                <w:rFonts w:ascii="宋体" w:hAnsi="宋体"/>
              </w:rPr>
              <w:t>只</w:t>
            </w:r>
          </w:p>
        </w:tc>
        <w:tc>
          <w:tcPr>
            <w:tcW w:w="702" w:type="dxa"/>
            <w:tcBorders>
              <w:top w:val="single" w:sz="4" w:space="0" w:color="auto"/>
              <w:left w:val="single" w:sz="4" w:space="0" w:color="auto"/>
              <w:right w:val="single" w:sz="4" w:space="0" w:color="auto"/>
            </w:tcBorders>
            <w:vAlign w:val="center"/>
          </w:tcPr>
          <w:p w14:paraId="1E70173D" w14:textId="77777777" w:rsidR="00114F54" w:rsidRPr="005D7FB9" w:rsidRDefault="00114F54" w:rsidP="00B523A5">
            <w:pPr>
              <w:autoSpaceDE w:val="0"/>
              <w:autoSpaceDN w:val="0"/>
              <w:jc w:val="center"/>
              <w:rPr>
                <w:rFonts w:ascii="宋体" w:hAnsi="宋体" w:hint="eastAsia"/>
              </w:rPr>
            </w:pPr>
            <w:r w:rsidRPr="005D7FB9">
              <w:rPr>
                <w:rFonts w:ascii="宋体" w:hAnsi="宋体"/>
              </w:rPr>
              <w:t>20</w:t>
            </w:r>
          </w:p>
        </w:tc>
      </w:tr>
      <w:tr w:rsidR="00B57965" w:rsidRPr="005D7FB9" w14:paraId="41EB3C3D" w14:textId="77777777" w:rsidTr="008E74E5">
        <w:trPr>
          <w:trHeight w:val="227"/>
        </w:trPr>
        <w:tc>
          <w:tcPr>
            <w:tcW w:w="846" w:type="dxa"/>
            <w:tcBorders>
              <w:top w:val="single" w:sz="4" w:space="0" w:color="auto"/>
              <w:left w:val="single" w:sz="4" w:space="0" w:color="auto"/>
              <w:right w:val="single" w:sz="4" w:space="0" w:color="auto"/>
            </w:tcBorders>
            <w:vAlign w:val="center"/>
          </w:tcPr>
          <w:p w14:paraId="7F7A0EB4" w14:textId="77777777" w:rsidR="00114F54" w:rsidRPr="005D7FB9" w:rsidRDefault="00114F54" w:rsidP="00B523A5">
            <w:pPr>
              <w:autoSpaceDE w:val="0"/>
              <w:autoSpaceDN w:val="0"/>
              <w:jc w:val="center"/>
              <w:rPr>
                <w:rFonts w:ascii="宋体" w:hAnsi="宋体" w:hint="eastAsia"/>
              </w:rPr>
            </w:pPr>
            <w:r w:rsidRPr="005D7FB9">
              <w:rPr>
                <w:rFonts w:ascii="宋体" w:hAnsi="宋体"/>
              </w:rPr>
              <w:lastRenderedPageBreak/>
              <w:t>2</w:t>
            </w:r>
          </w:p>
        </w:tc>
        <w:tc>
          <w:tcPr>
            <w:tcW w:w="1626" w:type="dxa"/>
            <w:tcBorders>
              <w:top w:val="single" w:sz="4" w:space="0" w:color="auto"/>
              <w:left w:val="single" w:sz="4" w:space="0" w:color="auto"/>
              <w:right w:val="single" w:sz="4" w:space="0" w:color="auto"/>
            </w:tcBorders>
            <w:vAlign w:val="center"/>
          </w:tcPr>
          <w:p w14:paraId="089308C7" w14:textId="77777777" w:rsidR="00114F54" w:rsidRPr="005D7FB9" w:rsidRDefault="00114F54" w:rsidP="00B523A5">
            <w:pPr>
              <w:autoSpaceDE w:val="0"/>
              <w:autoSpaceDN w:val="0"/>
              <w:jc w:val="center"/>
              <w:rPr>
                <w:rFonts w:ascii="宋体" w:hAnsi="宋体" w:hint="eastAsia"/>
              </w:rPr>
            </w:pPr>
            <w:r w:rsidRPr="005D7FB9">
              <w:rPr>
                <w:rFonts w:ascii="宋体" w:hAnsi="宋体"/>
              </w:rPr>
              <w:t>煤层瓦斯含量测定</w:t>
            </w:r>
          </w:p>
        </w:tc>
        <w:tc>
          <w:tcPr>
            <w:tcW w:w="3052" w:type="dxa"/>
            <w:tcBorders>
              <w:top w:val="single" w:sz="4" w:space="0" w:color="auto"/>
              <w:left w:val="single" w:sz="4" w:space="0" w:color="auto"/>
              <w:right w:val="single" w:sz="4" w:space="0" w:color="auto"/>
            </w:tcBorders>
            <w:vAlign w:val="center"/>
          </w:tcPr>
          <w:p w14:paraId="0BC477AA" w14:textId="77777777" w:rsidR="00114F54" w:rsidRPr="005D7FB9" w:rsidRDefault="00114F54" w:rsidP="00B523A5">
            <w:pPr>
              <w:autoSpaceDE w:val="0"/>
              <w:autoSpaceDN w:val="0"/>
              <w:jc w:val="center"/>
              <w:rPr>
                <w:rFonts w:ascii="宋体" w:hAnsi="宋体" w:hint="eastAsia"/>
              </w:rPr>
            </w:pPr>
            <w:r w:rsidRPr="005D7FB9">
              <w:rPr>
                <w:rFonts w:ascii="宋体" w:hAnsi="宋体"/>
              </w:rPr>
              <w:t>煤层瓦斯含量直接测定装置</w:t>
            </w:r>
          </w:p>
        </w:tc>
        <w:tc>
          <w:tcPr>
            <w:tcW w:w="2409" w:type="dxa"/>
            <w:tcBorders>
              <w:top w:val="single" w:sz="4" w:space="0" w:color="auto"/>
              <w:left w:val="single" w:sz="4" w:space="0" w:color="auto"/>
              <w:right w:val="single" w:sz="4" w:space="0" w:color="auto"/>
            </w:tcBorders>
            <w:vAlign w:val="center"/>
          </w:tcPr>
          <w:p w14:paraId="0B2F5F2C" w14:textId="77777777" w:rsidR="00114F54" w:rsidRPr="005D7FB9" w:rsidRDefault="00114F54" w:rsidP="00B523A5">
            <w:pPr>
              <w:autoSpaceDE w:val="0"/>
              <w:autoSpaceDN w:val="0"/>
              <w:jc w:val="center"/>
              <w:rPr>
                <w:rFonts w:ascii="宋体" w:hAnsi="宋体" w:hint="eastAsia"/>
              </w:rPr>
            </w:pPr>
          </w:p>
        </w:tc>
        <w:tc>
          <w:tcPr>
            <w:tcW w:w="709" w:type="dxa"/>
            <w:tcBorders>
              <w:top w:val="single" w:sz="4" w:space="0" w:color="auto"/>
              <w:left w:val="single" w:sz="4" w:space="0" w:color="auto"/>
              <w:right w:val="single" w:sz="4" w:space="0" w:color="auto"/>
            </w:tcBorders>
            <w:vAlign w:val="center"/>
          </w:tcPr>
          <w:p w14:paraId="3362C71E" w14:textId="77777777" w:rsidR="00114F54" w:rsidRPr="005D7FB9" w:rsidRDefault="00114F54" w:rsidP="00B523A5">
            <w:pPr>
              <w:autoSpaceDE w:val="0"/>
              <w:autoSpaceDN w:val="0"/>
              <w:jc w:val="center"/>
              <w:rPr>
                <w:rFonts w:ascii="宋体" w:hAnsi="宋体" w:hint="eastAsia"/>
              </w:rPr>
            </w:pPr>
            <w:r w:rsidRPr="005D7FB9">
              <w:rPr>
                <w:rFonts w:ascii="宋体" w:hAnsi="宋体"/>
              </w:rPr>
              <w:t>套</w:t>
            </w:r>
          </w:p>
        </w:tc>
        <w:tc>
          <w:tcPr>
            <w:tcW w:w="702" w:type="dxa"/>
            <w:tcBorders>
              <w:top w:val="single" w:sz="4" w:space="0" w:color="auto"/>
              <w:left w:val="single" w:sz="4" w:space="0" w:color="auto"/>
              <w:right w:val="single" w:sz="4" w:space="0" w:color="auto"/>
            </w:tcBorders>
            <w:vAlign w:val="center"/>
          </w:tcPr>
          <w:p w14:paraId="6F7DA336" w14:textId="77777777" w:rsidR="00114F54" w:rsidRPr="005D7FB9" w:rsidRDefault="00114F54" w:rsidP="00B523A5">
            <w:pPr>
              <w:autoSpaceDE w:val="0"/>
              <w:autoSpaceDN w:val="0"/>
              <w:jc w:val="center"/>
              <w:rPr>
                <w:rFonts w:ascii="宋体" w:hAnsi="宋体" w:hint="eastAsia"/>
              </w:rPr>
            </w:pPr>
            <w:r w:rsidRPr="005D7FB9">
              <w:rPr>
                <w:rFonts w:ascii="宋体" w:hAnsi="宋体" w:hint="eastAsia"/>
              </w:rPr>
              <w:t>2</w:t>
            </w:r>
          </w:p>
        </w:tc>
      </w:tr>
      <w:tr w:rsidR="00B57965" w:rsidRPr="005D7FB9" w14:paraId="3D7098B5" w14:textId="77777777" w:rsidTr="008E74E5">
        <w:trPr>
          <w:trHeight w:val="227"/>
        </w:trPr>
        <w:tc>
          <w:tcPr>
            <w:tcW w:w="846" w:type="dxa"/>
            <w:vMerge w:val="restart"/>
            <w:tcBorders>
              <w:top w:val="single" w:sz="4" w:space="0" w:color="auto"/>
              <w:left w:val="single" w:sz="4" w:space="0" w:color="auto"/>
              <w:right w:val="single" w:sz="4" w:space="0" w:color="auto"/>
            </w:tcBorders>
            <w:vAlign w:val="center"/>
          </w:tcPr>
          <w:p w14:paraId="7872C01B" w14:textId="77777777" w:rsidR="00114F54" w:rsidRPr="005D7FB9" w:rsidRDefault="00114F54" w:rsidP="00B523A5">
            <w:pPr>
              <w:autoSpaceDE w:val="0"/>
              <w:autoSpaceDN w:val="0"/>
              <w:jc w:val="center"/>
              <w:rPr>
                <w:rFonts w:ascii="宋体" w:hAnsi="宋体" w:hint="eastAsia"/>
              </w:rPr>
            </w:pPr>
            <w:r w:rsidRPr="005D7FB9">
              <w:rPr>
                <w:rFonts w:ascii="宋体" w:hAnsi="宋体"/>
              </w:rPr>
              <w:t>3</w:t>
            </w:r>
          </w:p>
        </w:tc>
        <w:tc>
          <w:tcPr>
            <w:tcW w:w="1626" w:type="dxa"/>
            <w:vMerge w:val="restart"/>
            <w:tcBorders>
              <w:top w:val="single" w:sz="4" w:space="0" w:color="auto"/>
              <w:left w:val="single" w:sz="4" w:space="0" w:color="auto"/>
              <w:bottom w:val="single" w:sz="4" w:space="0" w:color="auto"/>
              <w:right w:val="single" w:sz="4" w:space="0" w:color="auto"/>
            </w:tcBorders>
            <w:vAlign w:val="center"/>
          </w:tcPr>
          <w:p w14:paraId="6540C4BE" w14:textId="77777777" w:rsidR="00114F54" w:rsidRPr="005D7FB9" w:rsidRDefault="00114F54" w:rsidP="00B523A5">
            <w:pPr>
              <w:autoSpaceDE w:val="0"/>
              <w:autoSpaceDN w:val="0"/>
              <w:jc w:val="center"/>
              <w:rPr>
                <w:rFonts w:ascii="宋体" w:hAnsi="宋体" w:hint="eastAsia"/>
              </w:rPr>
            </w:pPr>
            <w:r w:rsidRPr="005D7FB9">
              <w:rPr>
                <w:rFonts w:ascii="宋体" w:hAnsi="宋体"/>
              </w:rPr>
              <w:t>煤的瓦斯放散初速度测定</w:t>
            </w:r>
          </w:p>
        </w:tc>
        <w:tc>
          <w:tcPr>
            <w:tcW w:w="3052" w:type="dxa"/>
            <w:tcBorders>
              <w:top w:val="single" w:sz="4" w:space="0" w:color="auto"/>
              <w:left w:val="single" w:sz="4" w:space="0" w:color="auto"/>
              <w:right w:val="single" w:sz="4" w:space="0" w:color="auto"/>
            </w:tcBorders>
            <w:vAlign w:val="center"/>
          </w:tcPr>
          <w:p w14:paraId="00C88D76" w14:textId="77777777" w:rsidR="00114F54" w:rsidRPr="005D7FB9" w:rsidRDefault="00114F54" w:rsidP="00B523A5">
            <w:pPr>
              <w:autoSpaceDE w:val="0"/>
              <w:autoSpaceDN w:val="0"/>
              <w:jc w:val="center"/>
              <w:rPr>
                <w:rFonts w:ascii="宋体" w:hAnsi="宋体" w:hint="eastAsia"/>
              </w:rPr>
            </w:pPr>
            <w:r w:rsidRPr="005D7FB9">
              <w:rPr>
                <w:rFonts w:ascii="宋体" w:hAnsi="宋体"/>
              </w:rPr>
              <w:t>测定仪</w:t>
            </w:r>
          </w:p>
        </w:tc>
        <w:tc>
          <w:tcPr>
            <w:tcW w:w="2409" w:type="dxa"/>
            <w:tcBorders>
              <w:top w:val="single" w:sz="4" w:space="0" w:color="auto"/>
              <w:left w:val="single" w:sz="4" w:space="0" w:color="auto"/>
              <w:right w:val="single" w:sz="4" w:space="0" w:color="auto"/>
            </w:tcBorders>
            <w:vAlign w:val="center"/>
          </w:tcPr>
          <w:p w14:paraId="28E79294" w14:textId="77777777" w:rsidR="00114F54" w:rsidRPr="005D7FB9" w:rsidRDefault="00114F54" w:rsidP="00B523A5">
            <w:pPr>
              <w:autoSpaceDE w:val="0"/>
              <w:autoSpaceDN w:val="0"/>
              <w:jc w:val="center"/>
              <w:rPr>
                <w:rFonts w:ascii="宋体" w:hAnsi="宋体" w:hint="eastAsia"/>
              </w:rPr>
            </w:pPr>
          </w:p>
        </w:tc>
        <w:tc>
          <w:tcPr>
            <w:tcW w:w="709" w:type="dxa"/>
            <w:tcBorders>
              <w:top w:val="single" w:sz="4" w:space="0" w:color="auto"/>
              <w:left w:val="single" w:sz="4" w:space="0" w:color="auto"/>
              <w:right w:val="single" w:sz="4" w:space="0" w:color="auto"/>
            </w:tcBorders>
            <w:vAlign w:val="center"/>
          </w:tcPr>
          <w:p w14:paraId="56EEFFC6" w14:textId="77777777" w:rsidR="00114F54" w:rsidRPr="005D7FB9" w:rsidRDefault="00114F54" w:rsidP="00B523A5">
            <w:pPr>
              <w:autoSpaceDE w:val="0"/>
              <w:autoSpaceDN w:val="0"/>
              <w:jc w:val="center"/>
              <w:rPr>
                <w:rFonts w:ascii="宋体" w:hAnsi="宋体" w:hint="eastAsia"/>
              </w:rPr>
            </w:pPr>
            <w:r w:rsidRPr="005D7FB9">
              <w:rPr>
                <w:rFonts w:ascii="宋体" w:hAnsi="宋体"/>
              </w:rPr>
              <w:t>台</w:t>
            </w:r>
          </w:p>
        </w:tc>
        <w:tc>
          <w:tcPr>
            <w:tcW w:w="702" w:type="dxa"/>
            <w:tcBorders>
              <w:top w:val="single" w:sz="4" w:space="0" w:color="auto"/>
              <w:left w:val="single" w:sz="4" w:space="0" w:color="auto"/>
              <w:right w:val="single" w:sz="4" w:space="0" w:color="auto"/>
            </w:tcBorders>
            <w:vAlign w:val="center"/>
          </w:tcPr>
          <w:p w14:paraId="29D72343" w14:textId="77777777" w:rsidR="00114F54" w:rsidRPr="005D7FB9" w:rsidRDefault="00114F54" w:rsidP="00B523A5">
            <w:pPr>
              <w:autoSpaceDE w:val="0"/>
              <w:autoSpaceDN w:val="0"/>
              <w:jc w:val="center"/>
              <w:rPr>
                <w:rFonts w:ascii="宋体" w:hAnsi="宋体" w:hint="eastAsia"/>
              </w:rPr>
            </w:pPr>
            <w:r w:rsidRPr="005D7FB9">
              <w:rPr>
                <w:rFonts w:ascii="宋体" w:hAnsi="宋体" w:hint="eastAsia"/>
              </w:rPr>
              <w:t>1</w:t>
            </w:r>
          </w:p>
        </w:tc>
      </w:tr>
      <w:tr w:rsidR="00B57965" w:rsidRPr="005D7FB9" w14:paraId="6C0ACFB7" w14:textId="77777777" w:rsidTr="008E74E5">
        <w:trPr>
          <w:trHeight w:val="227"/>
        </w:trPr>
        <w:tc>
          <w:tcPr>
            <w:tcW w:w="846" w:type="dxa"/>
            <w:vMerge/>
            <w:tcBorders>
              <w:left w:val="single" w:sz="4" w:space="0" w:color="auto"/>
              <w:right w:val="single" w:sz="4" w:space="0" w:color="auto"/>
            </w:tcBorders>
            <w:vAlign w:val="center"/>
          </w:tcPr>
          <w:p w14:paraId="239F29A7" w14:textId="77777777" w:rsidR="00114F54" w:rsidRPr="005D7FB9" w:rsidRDefault="00114F54" w:rsidP="00B523A5">
            <w:pPr>
              <w:autoSpaceDE w:val="0"/>
              <w:autoSpaceDN w:val="0"/>
              <w:jc w:val="center"/>
              <w:rPr>
                <w:rFonts w:ascii="宋体" w:hAnsi="宋体" w:hint="eastAsia"/>
              </w:rPr>
            </w:pPr>
          </w:p>
        </w:tc>
        <w:tc>
          <w:tcPr>
            <w:tcW w:w="1626" w:type="dxa"/>
            <w:vMerge/>
            <w:tcBorders>
              <w:left w:val="single" w:sz="4" w:space="0" w:color="auto"/>
              <w:right w:val="single" w:sz="4" w:space="0" w:color="auto"/>
            </w:tcBorders>
            <w:vAlign w:val="center"/>
          </w:tcPr>
          <w:p w14:paraId="2C0DB39A" w14:textId="77777777" w:rsidR="00114F54" w:rsidRPr="005D7FB9" w:rsidRDefault="00114F54" w:rsidP="00B523A5">
            <w:pPr>
              <w:autoSpaceDE w:val="0"/>
              <w:autoSpaceDN w:val="0"/>
              <w:jc w:val="center"/>
              <w:rPr>
                <w:rFonts w:ascii="宋体" w:hAnsi="宋体" w:hint="eastAsia"/>
              </w:rPr>
            </w:pPr>
          </w:p>
        </w:tc>
        <w:tc>
          <w:tcPr>
            <w:tcW w:w="3052" w:type="dxa"/>
            <w:tcBorders>
              <w:top w:val="single" w:sz="4" w:space="0" w:color="auto"/>
              <w:left w:val="single" w:sz="4" w:space="0" w:color="auto"/>
              <w:right w:val="single" w:sz="4" w:space="0" w:color="auto"/>
            </w:tcBorders>
            <w:vAlign w:val="center"/>
          </w:tcPr>
          <w:p w14:paraId="24AFDCCF" w14:textId="77777777" w:rsidR="00114F54" w:rsidRPr="005D7FB9" w:rsidRDefault="00114F54" w:rsidP="00B523A5">
            <w:pPr>
              <w:autoSpaceDE w:val="0"/>
              <w:autoSpaceDN w:val="0"/>
              <w:jc w:val="center"/>
              <w:rPr>
                <w:rFonts w:ascii="宋体" w:hAnsi="宋体" w:hint="eastAsia"/>
              </w:rPr>
            </w:pPr>
            <w:r w:rsidRPr="005D7FB9">
              <w:rPr>
                <w:rFonts w:ascii="宋体" w:hAnsi="宋体" w:hint="eastAsia"/>
              </w:rPr>
              <w:t>真空泵</w:t>
            </w:r>
          </w:p>
        </w:tc>
        <w:tc>
          <w:tcPr>
            <w:tcW w:w="2409" w:type="dxa"/>
            <w:tcBorders>
              <w:top w:val="single" w:sz="4" w:space="0" w:color="auto"/>
              <w:left w:val="single" w:sz="4" w:space="0" w:color="auto"/>
              <w:right w:val="single" w:sz="4" w:space="0" w:color="auto"/>
            </w:tcBorders>
            <w:vAlign w:val="center"/>
          </w:tcPr>
          <w:p w14:paraId="09B6BE14" w14:textId="77777777" w:rsidR="00114F54" w:rsidRPr="005D7FB9" w:rsidRDefault="00114F54" w:rsidP="00B523A5">
            <w:pPr>
              <w:autoSpaceDE w:val="0"/>
              <w:autoSpaceDN w:val="0"/>
              <w:jc w:val="center"/>
              <w:rPr>
                <w:rFonts w:ascii="宋体" w:hAnsi="宋体" w:hint="eastAsia"/>
              </w:rPr>
            </w:pPr>
          </w:p>
        </w:tc>
        <w:tc>
          <w:tcPr>
            <w:tcW w:w="709" w:type="dxa"/>
            <w:tcBorders>
              <w:top w:val="single" w:sz="4" w:space="0" w:color="auto"/>
              <w:left w:val="single" w:sz="4" w:space="0" w:color="auto"/>
              <w:right w:val="single" w:sz="4" w:space="0" w:color="auto"/>
            </w:tcBorders>
            <w:vAlign w:val="center"/>
          </w:tcPr>
          <w:p w14:paraId="42A6C6AE" w14:textId="77777777" w:rsidR="00114F54" w:rsidRPr="005D7FB9" w:rsidRDefault="00114F54" w:rsidP="00B523A5">
            <w:pPr>
              <w:autoSpaceDE w:val="0"/>
              <w:autoSpaceDN w:val="0"/>
              <w:jc w:val="center"/>
              <w:rPr>
                <w:rFonts w:ascii="宋体" w:hAnsi="宋体" w:hint="eastAsia"/>
              </w:rPr>
            </w:pPr>
            <w:r w:rsidRPr="005D7FB9">
              <w:rPr>
                <w:rFonts w:ascii="宋体" w:hAnsi="宋体"/>
              </w:rPr>
              <w:t>台</w:t>
            </w:r>
          </w:p>
        </w:tc>
        <w:tc>
          <w:tcPr>
            <w:tcW w:w="702" w:type="dxa"/>
            <w:tcBorders>
              <w:top w:val="single" w:sz="4" w:space="0" w:color="auto"/>
              <w:left w:val="single" w:sz="4" w:space="0" w:color="auto"/>
              <w:right w:val="single" w:sz="4" w:space="0" w:color="auto"/>
            </w:tcBorders>
            <w:vAlign w:val="center"/>
          </w:tcPr>
          <w:p w14:paraId="1320CAA5" w14:textId="77777777" w:rsidR="00114F54" w:rsidRPr="005D7FB9" w:rsidRDefault="00114F54" w:rsidP="00B523A5">
            <w:pPr>
              <w:autoSpaceDE w:val="0"/>
              <w:autoSpaceDN w:val="0"/>
              <w:jc w:val="center"/>
              <w:rPr>
                <w:rFonts w:ascii="宋体" w:hAnsi="宋体" w:hint="eastAsia"/>
              </w:rPr>
            </w:pPr>
            <w:r w:rsidRPr="005D7FB9">
              <w:rPr>
                <w:rFonts w:ascii="宋体" w:hAnsi="宋体" w:hint="eastAsia"/>
              </w:rPr>
              <w:t>1</w:t>
            </w:r>
          </w:p>
        </w:tc>
      </w:tr>
      <w:tr w:rsidR="00B57965" w:rsidRPr="005D7FB9" w14:paraId="058E1AD8" w14:textId="77777777" w:rsidTr="008E74E5">
        <w:trPr>
          <w:trHeight w:val="227"/>
        </w:trPr>
        <w:tc>
          <w:tcPr>
            <w:tcW w:w="846" w:type="dxa"/>
            <w:vMerge/>
            <w:tcBorders>
              <w:left w:val="single" w:sz="4" w:space="0" w:color="auto"/>
              <w:right w:val="single" w:sz="4" w:space="0" w:color="auto"/>
            </w:tcBorders>
            <w:vAlign w:val="center"/>
          </w:tcPr>
          <w:p w14:paraId="75CF8D06" w14:textId="77777777" w:rsidR="00114F54" w:rsidRPr="005D7FB9" w:rsidRDefault="00114F54" w:rsidP="00B523A5">
            <w:pPr>
              <w:autoSpaceDE w:val="0"/>
              <w:autoSpaceDN w:val="0"/>
              <w:jc w:val="center"/>
              <w:rPr>
                <w:rFonts w:ascii="宋体" w:hAnsi="宋体" w:hint="eastAsia"/>
              </w:rPr>
            </w:pPr>
          </w:p>
        </w:tc>
        <w:tc>
          <w:tcPr>
            <w:tcW w:w="1626" w:type="dxa"/>
            <w:vMerge/>
            <w:tcBorders>
              <w:top w:val="single" w:sz="4" w:space="0" w:color="auto"/>
              <w:left w:val="single" w:sz="4" w:space="0" w:color="auto"/>
              <w:bottom w:val="single" w:sz="4" w:space="0" w:color="auto"/>
              <w:right w:val="single" w:sz="4" w:space="0" w:color="auto"/>
            </w:tcBorders>
            <w:vAlign w:val="center"/>
          </w:tcPr>
          <w:p w14:paraId="36620E99" w14:textId="77777777" w:rsidR="00114F54" w:rsidRPr="005D7FB9" w:rsidRDefault="00114F54" w:rsidP="00B523A5">
            <w:pPr>
              <w:autoSpaceDE w:val="0"/>
              <w:autoSpaceDN w:val="0"/>
              <w:jc w:val="center"/>
              <w:rPr>
                <w:rFonts w:ascii="宋体" w:hAnsi="宋体" w:hint="eastAsia"/>
              </w:rPr>
            </w:pPr>
          </w:p>
        </w:tc>
        <w:tc>
          <w:tcPr>
            <w:tcW w:w="3052" w:type="dxa"/>
            <w:tcBorders>
              <w:top w:val="single" w:sz="4" w:space="0" w:color="auto"/>
              <w:left w:val="single" w:sz="4" w:space="0" w:color="auto"/>
              <w:bottom w:val="single" w:sz="4" w:space="0" w:color="auto"/>
              <w:right w:val="single" w:sz="4" w:space="0" w:color="auto"/>
            </w:tcBorders>
            <w:vAlign w:val="center"/>
          </w:tcPr>
          <w:p w14:paraId="6AD6E151" w14:textId="77777777" w:rsidR="00114F54" w:rsidRPr="005D7FB9" w:rsidRDefault="00114F54" w:rsidP="00B523A5">
            <w:pPr>
              <w:autoSpaceDE w:val="0"/>
              <w:autoSpaceDN w:val="0"/>
              <w:jc w:val="center"/>
              <w:rPr>
                <w:rFonts w:ascii="宋体" w:hAnsi="宋体" w:hint="eastAsia"/>
              </w:rPr>
            </w:pPr>
            <w:r w:rsidRPr="005D7FB9">
              <w:rPr>
                <w:rFonts w:ascii="宋体" w:hAnsi="宋体"/>
              </w:rPr>
              <w:t>分样筛</w:t>
            </w:r>
          </w:p>
        </w:tc>
        <w:tc>
          <w:tcPr>
            <w:tcW w:w="2409" w:type="dxa"/>
            <w:tcBorders>
              <w:top w:val="single" w:sz="4" w:space="0" w:color="auto"/>
              <w:left w:val="single" w:sz="4" w:space="0" w:color="auto"/>
              <w:bottom w:val="single" w:sz="4" w:space="0" w:color="auto"/>
              <w:right w:val="single" w:sz="4" w:space="0" w:color="auto"/>
            </w:tcBorders>
            <w:vAlign w:val="center"/>
          </w:tcPr>
          <w:p w14:paraId="508EC32E" w14:textId="77777777" w:rsidR="00114F54" w:rsidRPr="005D7FB9" w:rsidRDefault="00114F54" w:rsidP="00B523A5">
            <w:pPr>
              <w:autoSpaceDE w:val="0"/>
              <w:autoSpaceDN w:val="0"/>
              <w:jc w:val="center"/>
              <w:rPr>
                <w:rFonts w:ascii="宋体" w:hAnsi="宋体" w:hint="eastAsia"/>
              </w:rPr>
            </w:pPr>
            <w:r w:rsidRPr="005D7FB9">
              <w:rPr>
                <w:rFonts w:ascii="宋体" w:hAnsi="宋体"/>
              </w:rPr>
              <w:t>孔径0.2mm、0.25mm</w:t>
            </w:r>
          </w:p>
        </w:tc>
        <w:tc>
          <w:tcPr>
            <w:tcW w:w="709" w:type="dxa"/>
            <w:tcBorders>
              <w:top w:val="single" w:sz="4" w:space="0" w:color="auto"/>
              <w:left w:val="single" w:sz="4" w:space="0" w:color="auto"/>
              <w:bottom w:val="single" w:sz="4" w:space="0" w:color="auto"/>
              <w:right w:val="single" w:sz="4" w:space="0" w:color="auto"/>
            </w:tcBorders>
            <w:vAlign w:val="center"/>
          </w:tcPr>
          <w:p w14:paraId="0FE2A523" w14:textId="77777777" w:rsidR="00114F54" w:rsidRPr="005D7FB9" w:rsidRDefault="00114F54" w:rsidP="00B523A5">
            <w:pPr>
              <w:autoSpaceDE w:val="0"/>
              <w:autoSpaceDN w:val="0"/>
              <w:jc w:val="center"/>
              <w:rPr>
                <w:rFonts w:ascii="宋体" w:hAnsi="宋体" w:hint="eastAsia"/>
              </w:rPr>
            </w:pPr>
            <w:r w:rsidRPr="005D7FB9">
              <w:rPr>
                <w:rFonts w:ascii="宋体" w:hAnsi="宋体"/>
              </w:rPr>
              <w:t>套</w:t>
            </w:r>
          </w:p>
        </w:tc>
        <w:tc>
          <w:tcPr>
            <w:tcW w:w="702" w:type="dxa"/>
            <w:tcBorders>
              <w:top w:val="single" w:sz="4" w:space="0" w:color="auto"/>
              <w:left w:val="single" w:sz="4" w:space="0" w:color="auto"/>
              <w:bottom w:val="single" w:sz="4" w:space="0" w:color="auto"/>
              <w:right w:val="single" w:sz="4" w:space="0" w:color="auto"/>
            </w:tcBorders>
            <w:vAlign w:val="center"/>
          </w:tcPr>
          <w:p w14:paraId="04E5F900" w14:textId="77777777" w:rsidR="00114F54" w:rsidRPr="005D7FB9" w:rsidRDefault="00114F54" w:rsidP="00B523A5">
            <w:pPr>
              <w:autoSpaceDE w:val="0"/>
              <w:autoSpaceDN w:val="0"/>
              <w:jc w:val="center"/>
              <w:rPr>
                <w:rFonts w:ascii="宋体" w:hAnsi="宋体" w:hint="eastAsia"/>
              </w:rPr>
            </w:pPr>
            <w:r w:rsidRPr="005D7FB9">
              <w:rPr>
                <w:rFonts w:ascii="宋体" w:hAnsi="宋体"/>
              </w:rPr>
              <w:t>3</w:t>
            </w:r>
          </w:p>
        </w:tc>
      </w:tr>
      <w:tr w:rsidR="00B57965" w:rsidRPr="005D7FB9" w14:paraId="16F2357D" w14:textId="77777777" w:rsidTr="008E74E5">
        <w:trPr>
          <w:trHeight w:val="227"/>
        </w:trPr>
        <w:tc>
          <w:tcPr>
            <w:tcW w:w="846" w:type="dxa"/>
            <w:vMerge/>
            <w:tcBorders>
              <w:left w:val="single" w:sz="4" w:space="0" w:color="auto"/>
              <w:bottom w:val="single" w:sz="4" w:space="0" w:color="auto"/>
              <w:right w:val="single" w:sz="4" w:space="0" w:color="auto"/>
            </w:tcBorders>
            <w:vAlign w:val="center"/>
          </w:tcPr>
          <w:p w14:paraId="37A87988" w14:textId="77777777" w:rsidR="00114F54" w:rsidRPr="005D7FB9" w:rsidRDefault="00114F54" w:rsidP="00B523A5">
            <w:pPr>
              <w:autoSpaceDE w:val="0"/>
              <w:autoSpaceDN w:val="0"/>
              <w:jc w:val="center"/>
              <w:rPr>
                <w:rFonts w:ascii="宋体" w:hAnsi="宋体" w:hint="eastAsia"/>
              </w:rPr>
            </w:pPr>
          </w:p>
        </w:tc>
        <w:tc>
          <w:tcPr>
            <w:tcW w:w="1626" w:type="dxa"/>
            <w:vMerge/>
            <w:tcBorders>
              <w:top w:val="single" w:sz="4" w:space="0" w:color="auto"/>
              <w:left w:val="single" w:sz="4" w:space="0" w:color="auto"/>
              <w:bottom w:val="single" w:sz="4" w:space="0" w:color="auto"/>
              <w:right w:val="single" w:sz="4" w:space="0" w:color="auto"/>
            </w:tcBorders>
            <w:vAlign w:val="center"/>
          </w:tcPr>
          <w:p w14:paraId="554B1E90" w14:textId="77777777" w:rsidR="00114F54" w:rsidRPr="005D7FB9" w:rsidRDefault="00114F54" w:rsidP="00B523A5">
            <w:pPr>
              <w:autoSpaceDE w:val="0"/>
              <w:autoSpaceDN w:val="0"/>
              <w:jc w:val="center"/>
              <w:rPr>
                <w:rFonts w:ascii="宋体" w:hAnsi="宋体" w:hint="eastAsia"/>
              </w:rPr>
            </w:pPr>
          </w:p>
        </w:tc>
        <w:tc>
          <w:tcPr>
            <w:tcW w:w="3052" w:type="dxa"/>
            <w:tcBorders>
              <w:top w:val="single" w:sz="4" w:space="0" w:color="auto"/>
              <w:left w:val="single" w:sz="4" w:space="0" w:color="auto"/>
              <w:right w:val="single" w:sz="4" w:space="0" w:color="auto"/>
            </w:tcBorders>
            <w:vAlign w:val="center"/>
          </w:tcPr>
          <w:p w14:paraId="3DE05114" w14:textId="77777777" w:rsidR="00114F54" w:rsidRPr="005D7FB9" w:rsidRDefault="00114F54" w:rsidP="00B523A5">
            <w:pPr>
              <w:autoSpaceDE w:val="0"/>
              <w:autoSpaceDN w:val="0"/>
              <w:jc w:val="center"/>
              <w:rPr>
                <w:rFonts w:ascii="宋体" w:hAnsi="宋体" w:hint="eastAsia"/>
              </w:rPr>
            </w:pPr>
            <w:r w:rsidRPr="005D7FB9">
              <w:rPr>
                <w:rFonts w:ascii="宋体" w:hAnsi="宋体"/>
              </w:rPr>
              <w:t>天平</w:t>
            </w:r>
          </w:p>
        </w:tc>
        <w:tc>
          <w:tcPr>
            <w:tcW w:w="2409" w:type="dxa"/>
            <w:tcBorders>
              <w:top w:val="single" w:sz="4" w:space="0" w:color="auto"/>
              <w:left w:val="single" w:sz="4" w:space="0" w:color="auto"/>
              <w:right w:val="single" w:sz="4" w:space="0" w:color="auto"/>
            </w:tcBorders>
            <w:vAlign w:val="center"/>
          </w:tcPr>
          <w:p w14:paraId="61935324" w14:textId="77777777" w:rsidR="00114F54" w:rsidRPr="005D7FB9" w:rsidRDefault="00114F54" w:rsidP="00B523A5">
            <w:pPr>
              <w:autoSpaceDE w:val="0"/>
              <w:autoSpaceDN w:val="0"/>
              <w:jc w:val="center"/>
              <w:rPr>
                <w:rFonts w:ascii="宋体" w:hAnsi="宋体" w:hint="eastAsia"/>
              </w:rPr>
            </w:pPr>
            <w:r w:rsidRPr="005D7FB9">
              <w:rPr>
                <w:rFonts w:ascii="宋体" w:hAnsi="宋体"/>
              </w:rPr>
              <w:t>量程100g、感量0.0</w:t>
            </w:r>
            <w:r w:rsidRPr="005D7FB9">
              <w:rPr>
                <w:rFonts w:ascii="宋体" w:hAnsi="宋体" w:hint="eastAsia"/>
              </w:rPr>
              <w:t>5</w:t>
            </w:r>
            <w:r w:rsidRPr="005D7FB9">
              <w:rPr>
                <w:rFonts w:ascii="宋体" w:hAnsi="宋体"/>
              </w:rPr>
              <w:t>g</w:t>
            </w:r>
          </w:p>
        </w:tc>
        <w:tc>
          <w:tcPr>
            <w:tcW w:w="709" w:type="dxa"/>
            <w:tcBorders>
              <w:top w:val="single" w:sz="4" w:space="0" w:color="auto"/>
              <w:left w:val="single" w:sz="4" w:space="0" w:color="auto"/>
              <w:right w:val="single" w:sz="4" w:space="0" w:color="auto"/>
            </w:tcBorders>
            <w:vAlign w:val="center"/>
          </w:tcPr>
          <w:p w14:paraId="6BE974FA" w14:textId="77777777" w:rsidR="00114F54" w:rsidRPr="005D7FB9" w:rsidRDefault="00114F54" w:rsidP="00B523A5">
            <w:pPr>
              <w:autoSpaceDE w:val="0"/>
              <w:autoSpaceDN w:val="0"/>
              <w:jc w:val="center"/>
              <w:rPr>
                <w:rFonts w:ascii="宋体" w:hAnsi="宋体" w:hint="eastAsia"/>
              </w:rPr>
            </w:pPr>
            <w:r w:rsidRPr="005D7FB9">
              <w:rPr>
                <w:rFonts w:ascii="宋体" w:hAnsi="宋体"/>
              </w:rPr>
              <w:t>台</w:t>
            </w:r>
          </w:p>
        </w:tc>
        <w:tc>
          <w:tcPr>
            <w:tcW w:w="702" w:type="dxa"/>
            <w:tcBorders>
              <w:top w:val="single" w:sz="4" w:space="0" w:color="auto"/>
              <w:left w:val="single" w:sz="4" w:space="0" w:color="auto"/>
              <w:right w:val="single" w:sz="4" w:space="0" w:color="auto"/>
            </w:tcBorders>
            <w:vAlign w:val="center"/>
          </w:tcPr>
          <w:p w14:paraId="7639800C" w14:textId="77777777" w:rsidR="00114F54" w:rsidRPr="005D7FB9" w:rsidRDefault="00114F54" w:rsidP="00B523A5">
            <w:pPr>
              <w:autoSpaceDE w:val="0"/>
              <w:autoSpaceDN w:val="0"/>
              <w:jc w:val="center"/>
              <w:rPr>
                <w:rFonts w:ascii="宋体" w:hAnsi="宋体" w:hint="eastAsia"/>
              </w:rPr>
            </w:pPr>
            <w:r w:rsidRPr="005D7FB9">
              <w:rPr>
                <w:rFonts w:ascii="宋体" w:hAnsi="宋体" w:hint="eastAsia"/>
              </w:rPr>
              <w:t>1</w:t>
            </w:r>
          </w:p>
        </w:tc>
      </w:tr>
      <w:tr w:rsidR="00B57965" w:rsidRPr="005D7FB9" w14:paraId="08F5E943" w14:textId="77777777" w:rsidTr="008E74E5">
        <w:trPr>
          <w:trHeight w:val="227"/>
        </w:trPr>
        <w:tc>
          <w:tcPr>
            <w:tcW w:w="846" w:type="dxa"/>
            <w:vMerge w:val="restart"/>
            <w:tcBorders>
              <w:top w:val="single" w:sz="4" w:space="0" w:color="auto"/>
              <w:left w:val="single" w:sz="4" w:space="0" w:color="auto"/>
              <w:right w:val="single" w:sz="4" w:space="0" w:color="auto"/>
            </w:tcBorders>
            <w:vAlign w:val="center"/>
          </w:tcPr>
          <w:p w14:paraId="64FAA9E4" w14:textId="77777777" w:rsidR="00114F54" w:rsidRPr="005D7FB9" w:rsidRDefault="00114F54" w:rsidP="00B523A5">
            <w:pPr>
              <w:autoSpaceDE w:val="0"/>
              <w:autoSpaceDN w:val="0"/>
              <w:jc w:val="center"/>
              <w:rPr>
                <w:rFonts w:ascii="宋体" w:hAnsi="宋体" w:hint="eastAsia"/>
              </w:rPr>
            </w:pPr>
            <w:r w:rsidRPr="005D7FB9">
              <w:rPr>
                <w:rFonts w:ascii="宋体" w:hAnsi="宋体"/>
              </w:rPr>
              <w:t>4</w:t>
            </w:r>
          </w:p>
        </w:tc>
        <w:tc>
          <w:tcPr>
            <w:tcW w:w="1626" w:type="dxa"/>
            <w:vMerge w:val="restart"/>
            <w:tcBorders>
              <w:top w:val="single" w:sz="4" w:space="0" w:color="auto"/>
              <w:left w:val="single" w:sz="4" w:space="0" w:color="auto"/>
              <w:bottom w:val="single" w:sz="4" w:space="0" w:color="auto"/>
              <w:right w:val="single" w:sz="4" w:space="0" w:color="auto"/>
            </w:tcBorders>
            <w:vAlign w:val="center"/>
          </w:tcPr>
          <w:p w14:paraId="7F54737B" w14:textId="77777777" w:rsidR="00114F54" w:rsidRPr="005D7FB9" w:rsidRDefault="00114F54" w:rsidP="00B523A5">
            <w:pPr>
              <w:autoSpaceDE w:val="0"/>
              <w:autoSpaceDN w:val="0"/>
              <w:jc w:val="center"/>
              <w:rPr>
                <w:rFonts w:ascii="宋体" w:hAnsi="宋体" w:hint="eastAsia"/>
              </w:rPr>
            </w:pPr>
            <w:r w:rsidRPr="005D7FB9">
              <w:rPr>
                <w:rFonts w:ascii="宋体" w:hAnsi="宋体"/>
              </w:rPr>
              <w:t>煤的坚固性系数测定</w:t>
            </w:r>
          </w:p>
        </w:tc>
        <w:tc>
          <w:tcPr>
            <w:tcW w:w="3052" w:type="dxa"/>
            <w:tcBorders>
              <w:top w:val="single" w:sz="4" w:space="0" w:color="auto"/>
              <w:left w:val="single" w:sz="4" w:space="0" w:color="auto"/>
              <w:bottom w:val="single" w:sz="4" w:space="0" w:color="auto"/>
              <w:right w:val="single" w:sz="4" w:space="0" w:color="auto"/>
            </w:tcBorders>
            <w:vAlign w:val="center"/>
          </w:tcPr>
          <w:p w14:paraId="65DF25D9" w14:textId="77777777" w:rsidR="00114F54" w:rsidRPr="005D7FB9" w:rsidRDefault="00114F54" w:rsidP="00B523A5">
            <w:pPr>
              <w:autoSpaceDE w:val="0"/>
              <w:autoSpaceDN w:val="0"/>
              <w:jc w:val="center"/>
              <w:rPr>
                <w:rFonts w:ascii="宋体" w:hAnsi="宋体" w:hint="eastAsia"/>
              </w:rPr>
            </w:pPr>
            <w:r w:rsidRPr="005D7FB9">
              <w:rPr>
                <w:rFonts w:ascii="宋体" w:hAnsi="宋体"/>
              </w:rPr>
              <w:t>捣碎筒</w:t>
            </w:r>
          </w:p>
        </w:tc>
        <w:tc>
          <w:tcPr>
            <w:tcW w:w="2409" w:type="dxa"/>
            <w:tcBorders>
              <w:top w:val="single" w:sz="4" w:space="0" w:color="auto"/>
              <w:left w:val="single" w:sz="4" w:space="0" w:color="auto"/>
              <w:bottom w:val="single" w:sz="4" w:space="0" w:color="auto"/>
              <w:right w:val="single" w:sz="4" w:space="0" w:color="auto"/>
            </w:tcBorders>
            <w:vAlign w:val="center"/>
          </w:tcPr>
          <w:p w14:paraId="3CBBF2E3" w14:textId="77777777" w:rsidR="00114F54" w:rsidRPr="005D7FB9" w:rsidRDefault="00114F54" w:rsidP="00B523A5">
            <w:pPr>
              <w:autoSpaceDE w:val="0"/>
              <w:autoSpaceDN w:val="0"/>
              <w:jc w:val="center"/>
              <w:rPr>
                <w:rFonts w:ascii="宋体" w:hAnsi="宋体" w:hint="eastAsia"/>
              </w:rPr>
            </w:pPr>
            <w:r w:rsidRPr="005D7FB9">
              <w:rPr>
                <w:rFonts w:ascii="宋体" w:hAnsi="宋体"/>
              </w:rPr>
              <w:t>630×φ7</w:t>
            </w:r>
            <w:r w:rsidRPr="005D7FB9">
              <w:rPr>
                <w:rFonts w:ascii="宋体" w:hAnsi="宋体" w:hint="eastAsia"/>
              </w:rPr>
              <w:t>4.5</w:t>
            </w:r>
            <w:r w:rsidRPr="005D7FB9">
              <w:rPr>
                <w:rFonts w:ascii="宋体" w:hAnsi="宋体"/>
              </w:rPr>
              <w:t>mm</w:t>
            </w:r>
            <w:r w:rsidRPr="005D7FB9">
              <w:rPr>
                <w:rFonts w:ascii="宋体" w:hAnsi="宋体" w:hint="eastAsia"/>
              </w:rPr>
              <w:t>（内径）</w:t>
            </w:r>
          </w:p>
        </w:tc>
        <w:tc>
          <w:tcPr>
            <w:tcW w:w="709" w:type="dxa"/>
            <w:tcBorders>
              <w:top w:val="single" w:sz="4" w:space="0" w:color="auto"/>
              <w:left w:val="single" w:sz="4" w:space="0" w:color="auto"/>
              <w:bottom w:val="single" w:sz="4" w:space="0" w:color="auto"/>
              <w:right w:val="single" w:sz="4" w:space="0" w:color="auto"/>
            </w:tcBorders>
            <w:vAlign w:val="center"/>
          </w:tcPr>
          <w:p w14:paraId="1161CE60" w14:textId="77777777" w:rsidR="00114F54" w:rsidRPr="005D7FB9" w:rsidRDefault="00114F54" w:rsidP="00B523A5">
            <w:pPr>
              <w:autoSpaceDE w:val="0"/>
              <w:autoSpaceDN w:val="0"/>
              <w:jc w:val="center"/>
              <w:rPr>
                <w:rFonts w:ascii="宋体" w:hAnsi="宋体" w:hint="eastAsia"/>
              </w:rPr>
            </w:pPr>
            <w:r w:rsidRPr="005D7FB9">
              <w:rPr>
                <w:rFonts w:ascii="宋体" w:hAnsi="宋体"/>
              </w:rPr>
              <w:t>只</w:t>
            </w:r>
          </w:p>
        </w:tc>
        <w:tc>
          <w:tcPr>
            <w:tcW w:w="702" w:type="dxa"/>
            <w:tcBorders>
              <w:top w:val="single" w:sz="4" w:space="0" w:color="auto"/>
              <w:left w:val="single" w:sz="4" w:space="0" w:color="auto"/>
              <w:bottom w:val="single" w:sz="4" w:space="0" w:color="auto"/>
              <w:right w:val="single" w:sz="4" w:space="0" w:color="auto"/>
            </w:tcBorders>
            <w:vAlign w:val="center"/>
          </w:tcPr>
          <w:p w14:paraId="7036FF88" w14:textId="77777777" w:rsidR="00114F54" w:rsidRPr="005D7FB9" w:rsidRDefault="00114F54" w:rsidP="00B523A5">
            <w:pPr>
              <w:autoSpaceDE w:val="0"/>
              <w:autoSpaceDN w:val="0"/>
              <w:jc w:val="center"/>
              <w:rPr>
                <w:rFonts w:ascii="宋体" w:hAnsi="宋体" w:hint="eastAsia"/>
              </w:rPr>
            </w:pPr>
            <w:r w:rsidRPr="005D7FB9">
              <w:rPr>
                <w:rFonts w:ascii="宋体" w:hAnsi="宋体"/>
              </w:rPr>
              <w:t>2</w:t>
            </w:r>
          </w:p>
        </w:tc>
      </w:tr>
      <w:tr w:rsidR="00B57965" w:rsidRPr="005D7FB9" w14:paraId="3C5ABC95" w14:textId="77777777" w:rsidTr="008E74E5">
        <w:trPr>
          <w:trHeight w:val="227"/>
        </w:trPr>
        <w:tc>
          <w:tcPr>
            <w:tcW w:w="846" w:type="dxa"/>
            <w:vMerge/>
            <w:tcBorders>
              <w:left w:val="single" w:sz="4" w:space="0" w:color="auto"/>
              <w:right w:val="single" w:sz="4" w:space="0" w:color="auto"/>
            </w:tcBorders>
            <w:vAlign w:val="center"/>
          </w:tcPr>
          <w:p w14:paraId="5D0275B2" w14:textId="77777777" w:rsidR="00114F54" w:rsidRPr="005D7FB9" w:rsidRDefault="00114F54" w:rsidP="00B523A5">
            <w:pPr>
              <w:autoSpaceDE w:val="0"/>
              <w:autoSpaceDN w:val="0"/>
              <w:jc w:val="center"/>
              <w:rPr>
                <w:rFonts w:ascii="宋体" w:hAnsi="宋体" w:hint="eastAsia"/>
              </w:rPr>
            </w:pPr>
          </w:p>
        </w:tc>
        <w:tc>
          <w:tcPr>
            <w:tcW w:w="1626" w:type="dxa"/>
            <w:vMerge/>
            <w:tcBorders>
              <w:top w:val="single" w:sz="4" w:space="0" w:color="auto"/>
              <w:left w:val="single" w:sz="4" w:space="0" w:color="auto"/>
              <w:bottom w:val="single" w:sz="4" w:space="0" w:color="auto"/>
              <w:right w:val="single" w:sz="4" w:space="0" w:color="auto"/>
            </w:tcBorders>
            <w:vAlign w:val="center"/>
          </w:tcPr>
          <w:p w14:paraId="426A1D02" w14:textId="77777777" w:rsidR="00114F54" w:rsidRPr="005D7FB9" w:rsidRDefault="00114F54" w:rsidP="00B523A5">
            <w:pPr>
              <w:autoSpaceDE w:val="0"/>
              <w:autoSpaceDN w:val="0"/>
              <w:jc w:val="center"/>
              <w:rPr>
                <w:rFonts w:ascii="宋体" w:hAnsi="宋体" w:hint="eastAsia"/>
              </w:rPr>
            </w:pPr>
          </w:p>
        </w:tc>
        <w:tc>
          <w:tcPr>
            <w:tcW w:w="3052" w:type="dxa"/>
            <w:tcBorders>
              <w:top w:val="single" w:sz="4" w:space="0" w:color="auto"/>
              <w:left w:val="single" w:sz="4" w:space="0" w:color="auto"/>
              <w:bottom w:val="single" w:sz="4" w:space="0" w:color="auto"/>
              <w:right w:val="single" w:sz="4" w:space="0" w:color="auto"/>
            </w:tcBorders>
            <w:vAlign w:val="center"/>
          </w:tcPr>
          <w:p w14:paraId="7BE7AC6A" w14:textId="77777777" w:rsidR="00114F54" w:rsidRPr="005D7FB9" w:rsidRDefault="00114F54" w:rsidP="00B523A5">
            <w:pPr>
              <w:autoSpaceDE w:val="0"/>
              <w:autoSpaceDN w:val="0"/>
              <w:jc w:val="center"/>
              <w:rPr>
                <w:rFonts w:ascii="宋体" w:hAnsi="宋体" w:hint="eastAsia"/>
              </w:rPr>
            </w:pPr>
            <w:r w:rsidRPr="005D7FB9">
              <w:rPr>
                <w:rFonts w:ascii="宋体" w:hAnsi="宋体"/>
              </w:rPr>
              <w:t>计量筒</w:t>
            </w:r>
          </w:p>
        </w:tc>
        <w:tc>
          <w:tcPr>
            <w:tcW w:w="2409" w:type="dxa"/>
            <w:tcBorders>
              <w:top w:val="single" w:sz="4" w:space="0" w:color="auto"/>
              <w:left w:val="single" w:sz="4" w:space="0" w:color="auto"/>
              <w:bottom w:val="single" w:sz="4" w:space="0" w:color="auto"/>
              <w:right w:val="single" w:sz="4" w:space="0" w:color="auto"/>
            </w:tcBorders>
            <w:vAlign w:val="center"/>
          </w:tcPr>
          <w:p w14:paraId="01CE64C9" w14:textId="77777777" w:rsidR="00114F54" w:rsidRPr="005D7FB9" w:rsidRDefault="00114F54" w:rsidP="00B523A5">
            <w:pPr>
              <w:autoSpaceDE w:val="0"/>
              <w:autoSpaceDN w:val="0"/>
              <w:jc w:val="center"/>
              <w:rPr>
                <w:rFonts w:ascii="宋体" w:hAnsi="宋体" w:hint="eastAsia"/>
              </w:rPr>
            </w:pPr>
            <w:r w:rsidRPr="005D7FB9">
              <w:rPr>
                <w:rFonts w:ascii="宋体" w:hAnsi="宋体"/>
              </w:rPr>
              <w:t>23mm</w:t>
            </w:r>
            <w:r w:rsidRPr="005D7FB9">
              <w:rPr>
                <w:rFonts w:ascii="宋体" w:hAnsi="宋体" w:hint="eastAsia"/>
              </w:rPr>
              <w:t>（内径）</w:t>
            </w:r>
          </w:p>
        </w:tc>
        <w:tc>
          <w:tcPr>
            <w:tcW w:w="709" w:type="dxa"/>
            <w:tcBorders>
              <w:top w:val="single" w:sz="4" w:space="0" w:color="auto"/>
              <w:left w:val="single" w:sz="4" w:space="0" w:color="auto"/>
              <w:bottom w:val="single" w:sz="4" w:space="0" w:color="auto"/>
              <w:right w:val="single" w:sz="4" w:space="0" w:color="auto"/>
            </w:tcBorders>
            <w:vAlign w:val="center"/>
          </w:tcPr>
          <w:p w14:paraId="65FD1350" w14:textId="77777777" w:rsidR="00114F54" w:rsidRPr="005D7FB9" w:rsidRDefault="00114F54" w:rsidP="00B523A5">
            <w:pPr>
              <w:autoSpaceDE w:val="0"/>
              <w:autoSpaceDN w:val="0"/>
              <w:jc w:val="center"/>
              <w:rPr>
                <w:rFonts w:ascii="宋体" w:hAnsi="宋体" w:hint="eastAsia"/>
              </w:rPr>
            </w:pPr>
            <w:r w:rsidRPr="005D7FB9">
              <w:rPr>
                <w:rFonts w:ascii="宋体" w:hAnsi="宋体"/>
              </w:rPr>
              <w:t>只</w:t>
            </w:r>
          </w:p>
        </w:tc>
        <w:tc>
          <w:tcPr>
            <w:tcW w:w="702" w:type="dxa"/>
            <w:tcBorders>
              <w:top w:val="single" w:sz="4" w:space="0" w:color="auto"/>
              <w:left w:val="single" w:sz="4" w:space="0" w:color="auto"/>
              <w:bottom w:val="single" w:sz="4" w:space="0" w:color="auto"/>
              <w:right w:val="single" w:sz="4" w:space="0" w:color="auto"/>
            </w:tcBorders>
            <w:vAlign w:val="center"/>
          </w:tcPr>
          <w:p w14:paraId="38DAC8EB" w14:textId="77777777" w:rsidR="00114F54" w:rsidRPr="005D7FB9" w:rsidRDefault="00114F54" w:rsidP="00B523A5">
            <w:pPr>
              <w:autoSpaceDE w:val="0"/>
              <w:autoSpaceDN w:val="0"/>
              <w:jc w:val="center"/>
              <w:rPr>
                <w:rFonts w:ascii="宋体" w:hAnsi="宋体" w:hint="eastAsia"/>
              </w:rPr>
            </w:pPr>
            <w:r w:rsidRPr="005D7FB9">
              <w:rPr>
                <w:rFonts w:ascii="宋体" w:hAnsi="宋体"/>
              </w:rPr>
              <w:t>2</w:t>
            </w:r>
          </w:p>
        </w:tc>
      </w:tr>
      <w:tr w:rsidR="00B57965" w:rsidRPr="005D7FB9" w14:paraId="217063E4" w14:textId="77777777" w:rsidTr="008E74E5">
        <w:trPr>
          <w:trHeight w:val="227"/>
        </w:trPr>
        <w:tc>
          <w:tcPr>
            <w:tcW w:w="846" w:type="dxa"/>
            <w:vMerge/>
            <w:tcBorders>
              <w:left w:val="single" w:sz="4" w:space="0" w:color="auto"/>
              <w:right w:val="single" w:sz="4" w:space="0" w:color="auto"/>
            </w:tcBorders>
            <w:vAlign w:val="center"/>
          </w:tcPr>
          <w:p w14:paraId="00017879" w14:textId="77777777" w:rsidR="00114F54" w:rsidRPr="005D7FB9" w:rsidRDefault="00114F54" w:rsidP="00B523A5">
            <w:pPr>
              <w:autoSpaceDE w:val="0"/>
              <w:autoSpaceDN w:val="0"/>
              <w:jc w:val="center"/>
              <w:rPr>
                <w:rFonts w:ascii="宋体" w:hAnsi="宋体" w:hint="eastAsia"/>
              </w:rPr>
            </w:pPr>
          </w:p>
        </w:tc>
        <w:tc>
          <w:tcPr>
            <w:tcW w:w="1626" w:type="dxa"/>
            <w:vMerge/>
            <w:tcBorders>
              <w:top w:val="single" w:sz="4" w:space="0" w:color="auto"/>
              <w:left w:val="single" w:sz="4" w:space="0" w:color="auto"/>
              <w:bottom w:val="single" w:sz="4" w:space="0" w:color="auto"/>
              <w:right w:val="single" w:sz="4" w:space="0" w:color="auto"/>
            </w:tcBorders>
            <w:vAlign w:val="center"/>
          </w:tcPr>
          <w:p w14:paraId="5377735A" w14:textId="77777777" w:rsidR="00114F54" w:rsidRPr="005D7FB9" w:rsidRDefault="00114F54" w:rsidP="00B523A5">
            <w:pPr>
              <w:autoSpaceDE w:val="0"/>
              <w:autoSpaceDN w:val="0"/>
              <w:jc w:val="center"/>
              <w:rPr>
                <w:rFonts w:ascii="宋体" w:hAnsi="宋体" w:hint="eastAsia"/>
              </w:rPr>
            </w:pPr>
          </w:p>
        </w:tc>
        <w:tc>
          <w:tcPr>
            <w:tcW w:w="3052" w:type="dxa"/>
            <w:tcBorders>
              <w:top w:val="single" w:sz="4" w:space="0" w:color="auto"/>
              <w:left w:val="single" w:sz="4" w:space="0" w:color="auto"/>
              <w:bottom w:val="single" w:sz="4" w:space="0" w:color="auto"/>
              <w:right w:val="single" w:sz="4" w:space="0" w:color="auto"/>
            </w:tcBorders>
            <w:vAlign w:val="center"/>
          </w:tcPr>
          <w:p w14:paraId="289122C8" w14:textId="77777777" w:rsidR="00114F54" w:rsidRPr="005D7FB9" w:rsidRDefault="00114F54" w:rsidP="00B523A5">
            <w:pPr>
              <w:autoSpaceDE w:val="0"/>
              <w:autoSpaceDN w:val="0"/>
              <w:jc w:val="center"/>
              <w:rPr>
                <w:rFonts w:ascii="宋体" w:hAnsi="宋体" w:hint="eastAsia"/>
              </w:rPr>
            </w:pPr>
            <w:r w:rsidRPr="005D7FB9">
              <w:rPr>
                <w:rFonts w:ascii="宋体" w:hAnsi="宋体"/>
              </w:rPr>
              <w:t>分样筛</w:t>
            </w:r>
          </w:p>
        </w:tc>
        <w:tc>
          <w:tcPr>
            <w:tcW w:w="2409" w:type="dxa"/>
            <w:tcBorders>
              <w:top w:val="single" w:sz="4" w:space="0" w:color="auto"/>
              <w:left w:val="single" w:sz="4" w:space="0" w:color="auto"/>
              <w:bottom w:val="single" w:sz="4" w:space="0" w:color="auto"/>
              <w:right w:val="single" w:sz="4" w:space="0" w:color="auto"/>
            </w:tcBorders>
            <w:vAlign w:val="center"/>
          </w:tcPr>
          <w:p w14:paraId="62F02740" w14:textId="77777777" w:rsidR="00114F54" w:rsidRPr="005D7FB9" w:rsidRDefault="00114F54" w:rsidP="00B523A5">
            <w:pPr>
              <w:autoSpaceDE w:val="0"/>
              <w:autoSpaceDN w:val="0"/>
              <w:jc w:val="center"/>
              <w:rPr>
                <w:rFonts w:ascii="宋体" w:hAnsi="宋体" w:hint="eastAsia"/>
              </w:rPr>
            </w:pPr>
            <w:r w:rsidRPr="005D7FB9">
              <w:rPr>
                <w:rFonts w:ascii="宋体" w:hAnsi="宋体"/>
              </w:rPr>
              <w:t>孔径20mm、30mm、0.5mm、1mm、3mm</w:t>
            </w:r>
          </w:p>
        </w:tc>
        <w:tc>
          <w:tcPr>
            <w:tcW w:w="709" w:type="dxa"/>
            <w:tcBorders>
              <w:top w:val="single" w:sz="4" w:space="0" w:color="auto"/>
              <w:left w:val="single" w:sz="4" w:space="0" w:color="auto"/>
              <w:bottom w:val="single" w:sz="4" w:space="0" w:color="auto"/>
              <w:right w:val="single" w:sz="4" w:space="0" w:color="auto"/>
            </w:tcBorders>
            <w:vAlign w:val="center"/>
          </w:tcPr>
          <w:p w14:paraId="321E9EDD" w14:textId="77777777" w:rsidR="00114F54" w:rsidRPr="005D7FB9" w:rsidRDefault="00114F54" w:rsidP="00B523A5">
            <w:pPr>
              <w:autoSpaceDE w:val="0"/>
              <w:autoSpaceDN w:val="0"/>
              <w:jc w:val="center"/>
              <w:rPr>
                <w:rFonts w:ascii="宋体" w:hAnsi="宋体" w:hint="eastAsia"/>
              </w:rPr>
            </w:pPr>
            <w:r w:rsidRPr="005D7FB9">
              <w:rPr>
                <w:rFonts w:ascii="宋体" w:hAnsi="宋体"/>
              </w:rPr>
              <w:t>套</w:t>
            </w:r>
          </w:p>
        </w:tc>
        <w:tc>
          <w:tcPr>
            <w:tcW w:w="702" w:type="dxa"/>
            <w:tcBorders>
              <w:top w:val="single" w:sz="4" w:space="0" w:color="auto"/>
              <w:left w:val="single" w:sz="4" w:space="0" w:color="auto"/>
              <w:bottom w:val="single" w:sz="4" w:space="0" w:color="auto"/>
              <w:right w:val="single" w:sz="4" w:space="0" w:color="auto"/>
            </w:tcBorders>
            <w:vAlign w:val="center"/>
          </w:tcPr>
          <w:p w14:paraId="5BC14B3E" w14:textId="77777777" w:rsidR="00114F54" w:rsidRPr="005D7FB9" w:rsidRDefault="00114F54" w:rsidP="00B523A5">
            <w:pPr>
              <w:autoSpaceDE w:val="0"/>
              <w:autoSpaceDN w:val="0"/>
              <w:jc w:val="center"/>
              <w:rPr>
                <w:rFonts w:ascii="宋体" w:hAnsi="宋体" w:hint="eastAsia"/>
              </w:rPr>
            </w:pPr>
            <w:r w:rsidRPr="005D7FB9">
              <w:rPr>
                <w:rFonts w:ascii="宋体" w:hAnsi="宋体"/>
              </w:rPr>
              <w:t>3</w:t>
            </w:r>
          </w:p>
        </w:tc>
      </w:tr>
      <w:tr w:rsidR="00B57965" w:rsidRPr="005D7FB9" w14:paraId="67BFC17F" w14:textId="77777777" w:rsidTr="008E74E5">
        <w:trPr>
          <w:trHeight w:val="227"/>
        </w:trPr>
        <w:tc>
          <w:tcPr>
            <w:tcW w:w="846" w:type="dxa"/>
            <w:vMerge/>
            <w:tcBorders>
              <w:left w:val="single" w:sz="4" w:space="0" w:color="auto"/>
              <w:right w:val="single" w:sz="4" w:space="0" w:color="auto"/>
            </w:tcBorders>
            <w:vAlign w:val="center"/>
          </w:tcPr>
          <w:p w14:paraId="6FB4D78D" w14:textId="77777777" w:rsidR="00114F54" w:rsidRPr="005D7FB9" w:rsidRDefault="00114F54" w:rsidP="00B523A5">
            <w:pPr>
              <w:autoSpaceDE w:val="0"/>
              <w:autoSpaceDN w:val="0"/>
              <w:jc w:val="center"/>
              <w:rPr>
                <w:rFonts w:ascii="宋体" w:hAnsi="宋体" w:hint="eastAsia"/>
              </w:rPr>
            </w:pPr>
          </w:p>
        </w:tc>
        <w:tc>
          <w:tcPr>
            <w:tcW w:w="1626" w:type="dxa"/>
            <w:vMerge/>
            <w:tcBorders>
              <w:top w:val="single" w:sz="4" w:space="0" w:color="auto"/>
              <w:left w:val="single" w:sz="4" w:space="0" w:color="auto"/>
              <w:bottom w:val="single" w:sz="4" w:space="0" w:color="auto"/>
              <w:right w:val="single" w:sz="4" w:space="0" w:color="auto"/>
            </w:tcBorders>
            <w:vAlign w:val="center"/>
          </w:tcPr>
          <w:p w14:paraId="07BE1F22" w14:textId="77777777" w:rsidR="00114F54" w:rsidRPr="005D7FB9" w:rsidRDefault="00114F54" w:rsidP="00B523A5">
            <w:pPr>
              <w:autoSpaceDE w:val="0"/>
              <w:autoSpaceDN w:val="0"/>
              <w:jc w:val="center"/>
              <w:rPr>
                <w:rFonts w:ascii="宋体" w:hAnsi="宋体" w:hint="eastAsia"/>
              </w:rPr>
            </w:pPr>
          </w:p>
        </w:tc>
        <w:tc>
          <w:tcPr>
            <w:tcW w:w="3052" w:type="dxa"/>
            <w:tcBorders>
              <w:top w:val="single" w:sz="4" w:space="0" w:color="auto"/>
              <w:left w:val="single" w:sz="4" w:space="0" w:color="auto"/>
              <w:bottom w:val="single" w:sz="4" w:space="0" w:color="auto"/>
              <w:right w:val="single" w:sz="4" w:space="0" w:color="auto"/>
            </w:tcBorders>
            <w:vAlign w:val="center"/>
          </w:tcPr>
          <w:p w14:paraId="23BD05D7" w14:textId="77777777" w:rsidR="00114F54" w:rsidRPr="005D7FB9" w:rsidRDefault="00114F54" w:rsidP="00B523A5">
            <w:pPr>
              <w:autoSpaceDE w:val="0"/>
              <w:autoSpaceDN w:val="0"/>
              <w:jc w:val="center"/>
              <w:rPr>
                <w:rFonts w:ascii="宋体" w:hAnsi="宋体" w:hint="eastAsia"/>
              </w:rPr>
            </w:pPr>
            <w:r w:rsidRPr="005D7FB9">
              <w:rPr>
                <w:rFonts w:ascii="宋体" w:hAnsi="宋体"/>
              </w:rPr>
              <w:t>天平</w:t>
            </w:r>
          </w:p>
        </w:tc>
        <w:tc>
          <w:tcPr>
            <w:tcW w:w="2409" w:type="dxa"/>
            <w:tcBorders>
              <w:top w:val="single" w:sz="4" w:space="0" w:color="auto"/>
              <w:left w:val="single" w:sz="4" w:space="0" w:color="auto"/>
              <w:bottom w:val="single" w:sz="4" w:space="0" w:color="auto"/>
              <w:right w:val="single" w:sz="4" w:space="0" w:color="auto"/>
            </w:tcBorders>
            <w:vAlign w:val="center"/>
          </w:tcPr>
          <w:p w14:paraId="2595BC35" w14:textId="77777777" w:rsidR="00114F54" w:rsidRPr="005D7FB9" w:rsidRDefault="00114F54" w:rsidP="00B523A5">
            <w:pPr>
              <w:autoSpaceDE w:val="0"/>
              <w:autoSpaceDN w:val="0"/>
              <w:jc w:val="center"/>
              <w:rPr>
                <w:rFonts w:ascii="宋体" w:hAnsi="宋体" w:hint="eastAsia"/>
              </w:rPr>
            </w:pPr>
            <w:r w:rsidRPr="005D7FB9">
              <w:rPr>
                <w:rFonts w:ascii="宋体" w:hAnsi="宋体"/>
              </w:rPr>
              <w:t>量程1000g、感量</w:t>
            </w:r>
            <w:r w:rsidRPr="005D7FB9">
              <w:rPr>
                <w:rFonts w:ascii="宋体" w:hAnsi="宋体" w:hint="eastAsia"/>
              </w:rPr>
              <w:t>0.5g</w:t>
            </w:r>
          </w:p>
        </w:tc>
        <w:tc>
          <w:tcPr>
            <w:tcW w:w="709" w:type="dxa"/>
            <w:tcBorders>
              <w:top w:val="single" w:sz="4" w:space="0" w:color="auto"/>
              <w:left w:val="single" w:sz="4" w:space="0" w:color="auto"/>
              <w:bottom w:val="single" w:sz="4" w:space="0" w:color="auto"/>
              <w:right w:val="single" w:sz="4" w:space="0" w:color="auto"/>
            </w:tcBorders>
            <w:vAlign w:val="center"/>
          </w:tcPr>
          <w:p w14:paraId="7C621272" w14:textId="77777777" w:rsidR="00114F54" w:rsidRPr="005D7FB9" w:rsidRDefault="00114F54" w:rsidP="00B523A5">
            <w:pPr>
              <w:autoSpaceDE w:val="0"/>
              <w:autoSpaceDN w:val="0"/>
              <w:jc w:val="center"/>
              <w:rPr>
                <w:rFonts w:ascii="宋体" w:hAnsi="宋体" w:hint="eastAsia"/>
              </w:rPr>
            </w:pPr>
            <w:r w:rsidRPr="005D7FB9">
              <w:rPr>
                <w:rFonts w:ascii="宋体" w:hAnsi="宋体"/>
              </w:rPr>
              <w:t>台</w:t>
            </w:r>
          </w:p>
        </w:tc>
        <w:tc>
          <w:tcPr>
            <w:tcW w:w="702" w:type="dxa"/>
            <w:tcBorders>
              <w:top w:val="single" w:sz="4" w:space="0" w:color="auto"/>
              <w:left w:val="single" w:sz="4" w:space="0" w:color="auto"/>
              <w:bottom w:val="single" w:sz="4" w:space="0" w:color="auto"/>
              <w:right w:val="single" w:sz="4" w:space="0" w:color="auto"/>
            </w:tcBorders>
            <w:vAlign w:val="center"/>
          </w:tcPr>
          <w:p w14:paraId="596A8D68" w14:textId="77777777" w:rsidR="00114F54" w:rsidRPr="005D7FB9" w:rsidRDefault="00114F54" w:rsidP="00B523A5">
            <w:pPr>
              <w:autoSpaceDE w:val="0"/>
              <w:autoSpaceDN w:val="0"/>
              <w:jc w:val="center"/>
              <w:rPr>
                <w:rFonts w:ascii="宋体" w:hAnsi="宋体" w:hint="eastAsia"/>
              </w:rPr>
            </w:pPr>
            <w:r w:rsidRPr="005D7FB9">
              <w:rPr>
                <w:rFonts w:ascii="宋体" w:hAnsi="宋体" w:hint="eastAsia"/>
              </w:rPr>
              <w:t>2</w:t>
            </w:r>
          </w:p>
        </w:tc>
      </w:tr>
      <w:tr w:rsidR="00B57965" w:rsidRPr="005D7FB9" w14:paraId="208655EC" w14:textId="77777777" w:rsidTr="008E74E5">
        <w:trPr>
          <w:trHeight w:val="227"/>
        </w:trPr>
        <w:tc>
          <w:tcPr>
            <w:tcW w:w="846" w:type="dxa"/>
            <w:vMerge/>
            <w:tcBorders>
              <w:left w:val="single" w:sz="4" w:space="0" w:color="auto"/>
              <w:bottom w:val="single" w:sz="4" w:space="0" w:color="auto"/>
              <w:right w:val="single" w:sz="4" w:space="0" w:color="auto"/>
            </w:tcBorders>
            <w:vAlign w:val="center"/>
          </w:tcPr>
          <w:p w14:paraId="426F027F" w14:textId="77777777" w:rsidR="00114F54" w:rsidRPr="005D7FB9" w:rsidRDefault="00114F54" w:rsidP="00B523A5">
            <w:pPr>
              <w:autoSpaceDE w:val="0"/>
              <w:autoSpaceDN w:val="0"/>
              <w:jc w:val="center"/>
              <w:rPr>
                <w:rFonts w:ascii="宋体" w:hAnsi="宋体" w:hint="eastAsia"/>
              </w:rPr>
            </w:pPr>
          </w:p>
        </w:tc>
        <w:tc>
          <w:tcPr>
            <w:tcW w:w="1626" w:type="dxa"/>
            <w:vMerge/>
            <w:tcBorders>
              <w:top w:val="single" w:sz="4" w:space="0" w:color="auto"/>
              <w:left w:val="single" w:sz="4" w:space="0" w:color="auto"/>
              <w:bottom w:val="single" w:sz="4" w:space="0" w:color="auto"/>
              <w:right w:val="single" w:sz="4" w:space="0" w:color="auto"/>
            </w:tcBorders>
            <w:vAlign w:val="center"/>
          </w:tcPr>
          <w:p w14:paraId="37BFA86A" w14:textId="77777777" w:rsidR="00114F54" w:rsidRPr="005D7FB9" w:rsidRDefault="00114F54" w:rsidP="00B523A5">
            <w:pPr>
              <w:autoSpaceDE w:val="0"/>
              <w:autoSpaceDN w:val="0"/>
              <w:jc w:val="center"/>
              <w:rPr>
                <w:rFonts w:ascii="宋体" w:hAnsi="宋体" w:hint="eastAsia"/>
              </w:rPr>
            </w:pPr>
          </w:p>
        </w:tc>
        <w:tc>
          <w:tcPr>
            <w:tcW w:w="3052" w:type="dxa"/>
            <w:tcBorders>
              <w:top w:val="single" w:sz="4" w:space="0" w:color="auto"/>
              <w:left w:val="single" w:sz="4" w:space="0" w:color="auto"/>
              <w:bottom w:val="single" w:sz="4" w:space="0" w:color="auto"/>
              <w:right w:val="single" w:sz="4" w:space="0" w:color="auto"/>
            </w:tcBorders>
            <w:vAlign w:val="center"/>
          </w:tcPr>
          <w:p w14:paraId="4EACC206" w14:textId="77777777" w:rsidR="00114F54" w:rsidRPr="005D7FB9" w:rsidRDefault="00114F54" w:rsidP="00B523A5">
            <w:pPr>
              <w:autoSpaceDE w:val="0"/>
              <w:autoSpaceDN w:val="0"/>
              <w:jc w:val="center"/>
              <w:rPr>
                <w:rFonts w:ascii="宋体" w:hAnsi="宋体" w:hint="eastAsia"/>
              </w:rPr>
            </w:pPr>
            <w:r w:rsidRPr="005D7FB9">
              <w:rPr>
                <w:rFonts w:ascii="宋体" w:hAnsi="宋体"/>
              </w:rPr>
              <w:t>小锤、漏斗、容器</w:t>
            </w:r>
          </w:p>
        </w:tc>
        <w:tc>
          <w:tcPr>
            <w:tcW w:w="2409" w:type="dxa"/>
            <w:tcBorders>
              <w:top w:val="single" w:sz="4" w:space="0" w:color="auto"/>
              <w:left w:val="single" w:sz="4" w:space="0" w:color="auto"/>
              <w:bottom w:val="single" w:sz="4" w:space="0" w:color="auto"/>
              <w:right w:val="single" w:sz="4" w:space="0" w:color="auto"/>
            </w:tcBorders>
            <w:vAlign w:val="center"/>
          </w:tcPr>
          <w:p w14:paraId="549C4003" w14:textId="77777777" w:rsidR="00114F54" w:rsidRPr="005D7FB9" w:rsidRDefault="00114F54" w:rsidP="00B523A5">
            <w:pPr>
              <w:autoSpaceDE w:val="0"/>
              <w:autoSpaceDN w:val="0"/>
              <w:jc w:val="center"/>
              <w:rPr>
                <w:rFonts w:ascii="宋体" w:hAnsi="宋体" w:hint="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09509925" w14:textId="77777777" w:rsidR="00114F54" w:rsidRPr="005D7FB9" w:rsidRDefault="00114F54" w:rsidP="00B523A5">
            <w:pPr>
              <w:autoSpaceDE w:val="0"/>
              <w:autoSpaceDN w:val="0"/>
              <w:jc w:val="center"/>
              <w:rPr>
                <w:rFonts w:ascii="宋体" w:hAnsi="宋体" w:hint="eastAsia"/>
              </w:rPr>
            </w:pPr>
            <w:r w:rsidRPr="005D7FB9">
              <w:rPr>
                <w:rFonts w:ascii="宋体" w:hAnsi="宋体"/>
              </w:rPr>
              <w:t>套</w:t>
            </w:r>
          </w:p>
        </w:tc>
        <w:tc>
          <w:tcPr>
            <w:tcW w:w="702" w:type="dxa"/>
            <w:tcBorders>
              <w:top w:val="single" w:sz="4" w:space="0" w:color="auto"/>
              <w:left w:val="single" w:sz="4" w:space="0" w:color="auto"/>
              <w:bottom w:val="single" w:sz="4" w:space="0" w:color="auto"/>
              <w:right w:val="single" w:sz="4" w:space="0" w:color="auto"/>
            </w:tcBorders>
            <w:vAlign w:val="center"/>
          </w:tcPr>
          <w:p w14:paraId="740FE30D" w14:textId="77777777" w:rsidR="00114F54" w:rsidRPr="005D7FB9" w:rsidRDefault="00114F54" w:rsidP="00B523A5">
            <w:pPr>
              <w:autoSpaceDE w:val="0"/>
              <w:autoSpaceDN w:val="0"/>
              <w:jc w:val="center"/>
              <w:rPr>
                <w:rFonts w:ascii="宋体" w:hAnsi="宋体" w:hint="eastAsia"/>
              </w:rPr>
            </w:pPr>
            <w:r w:rsidRPr="005D7FB9">
              <w:rPr>
                <w:rFonts w:ascii="宋体" w:hAnsi="宋体"/>
              </w:rPr>
              <w:t>2</w:t>
            </w:r>
          </w:p>
        </w:tc>
      </w:tr>
      <w:tr w:rsidR="00B57965" w:rsidRPr="005D7FB9" w14:paraId="21CDA661" w14:textId="77777777" w:rsidTr="008E74E5">
        <w:trPr>
          <w:trHeight w:val="227"/>
        </w:trPr>
        <w:tc>
          <w:tcPr>
            <w:tcW w:w="846" w:type="dxa"/>
            <w:tcBorders>
              <w:top w:val="single" w:sz="4" w:space="0" w:color="auto"/>
              <w:left w:val="single" w:sz="4" w:space="0" w:color="auto"/>
              <w:bottom w:val="single" w:sz="4" w:space="0" w:color="auto"/>
              <w:right w:val="single" w:sz="4" w:space="0" w:color="auto"/>
            </w:tcBorders>
            <w:vAlign w:val="center"/>
          </w:tcPr>
          <w:p w14:paraId="5C9AFD4C" w14:textId="77777777" w:rsidR="00114F54" w:rsidRPr="005D7FB9" w:rsidRDefault="00114F54" w:rsidP="00B523A5">
            <w:pPr>
              <w:autoSpaceDE w:val="0"/>
              <w:autoSpaceDN w:val="0"/>
              <w:jc w:val="center"/>
              <w:rPr>
                <w:rFonts w:ascii="宋体" w:hAnsi="宋体" w:hint="eastAsia"/>
              </w:rPr>
            </w:pPr>
            <w:r w:rsidRPr="005D7FB9">
              <w:rPr>
                <w:rFonts w:ascii="宋体" w:hAnsi="宋体"/>
              </w:rPr>
              <w:t>5</w:t>
            </w:r>
          </w:p>
        </w:tc>
        <w:tc>
          <w:tcPr>
            <w:tcW w:w="1626" w:type="dxa"/>
            <w:tcBorders>
              <w:top w:val="single" w:sz="4" w:space="0" w:color="auto"/>
              <w:left w:val="single" w:sz="4" w:space="0" w:color="auto"/>
              <w:bottom w:val="single" w:sz="4" w:space="0" w:color="auto"/>
              <w:right w:val="single" w:sz="4" w:space="0" w:color="auto"/>
            </w:tcBorders>
            <w:vAlign w:val="center"/>
          </w:tcPr>
          <w:p w14:paraId="40F44026" w14:textId="77777777" w:rsidR="00114F54" w:rsidRPr="005D7FB9" w:rsidRDefault="00114F54" w:rsidP="00B523A5">
            <w:pPr>
              <w:autoSpaceDE w:val="0"/>
              <w:autoSpaceDN w:val="0"/>
              <w:jc w:val="center"/>
              <w:rPr>
                <w:rFonts w:ascii="宋体" w:hAnsi="宋体" w:hint="eastAsia"/>
              </w:rPr>
            </w:pPr>
            <w:r w:rsidRPr="005D7FB9">
              <w:rPr>
                <w:rFonts w:ascii="宋体" w:hAnsi="宋体"/>
              </w:rPr>
              <w:t>煤的甲烷吸附常数指标测定</w:t>
            </w:r>
          </w:p>
        </w:tc>
        <w:tc>
          <w:tcPr>
            <w:tcW w:w="3052" w:type="dxa"/>
            <w:tcBorders>
              <w:top w:val="single" w:sz="4" w:space="0" w:color="auto"/>
              <w:left w:val="single" w:sz="4" w:space="0" w:color="auto"/>
              <w:bottom w:val="single" w:sz="4" w:space="0" w:color="auto"/>
              <w:right w:val="single" w:sz="4" w:space="0" w:color="auto"/>
            </w:tcBorders>
            <w:vAlign w:val="center"/>
          </w:tcPr>
          <w:p w14:paraId="754DCF16" w14:textId="77777777" w:rsidR="00114F54" w:rsidRPr="005D7FB9" w:rsidRDefault="00114F54" w:rsidP="00B523A5">
            <w:pPr>
              <w:autoSpaceDE w:val="0"/>
              <w:autoSpaceDN w:val="0"/>
              <w:jc w:val="center"/>
              <w:rPr>
                <w:rFonts w:ascii="宋体" w:hAnsi="宋体" w:hint="eastAsia"/>
              </w:rPr>
            </w:pPr>
            <w:r w:rsidRPr="005D7FB9">
              <w:rPr>
                <w:rFonts w:ascii="宋体" w:hAnsi="宋体"/>
              </w:rPr>
              <w:t>煤的甲烷吸附常数测定仪</w:t>
            </w:r>
          </w:p>
        </w:tc>
        <w:tc>
          <w:tcPr>
            <w:tcW w:w="2409" w:type="dxa"/>
            <w:tcBorders>
              <w:top w:val="single" w:sz="4" w:space="0" w:color="auto"/>
              <w:left w:val="single" w:sz="4" w:space="0" w:color="auto"/>
              <w:bottom w:val="single" w:sz="4" w:space="0" w:color="auto"/>
              <w:right w:val="single" w:sz="4" w:space="0" w:color="auto"/>
            </w:tcBorders>
            <w:vAlign w:val="center"/>
          </w:tcPr>
          <w:p w14:paraId="450E84AA" w14:textId="77777777" w:rsidR="00114F54" w:rsidRPr="005D7FB9" w:rsidRDefault="00114F54" w:rsidP="00B523A5">
            <w:pPr>
              <w:autoSpaceDE w:val="0"/>
              <w:autoSpaceDN w:val="0"/>
              <w:jc w:val="center"/>
              <w:rPr>
                <w:rFonts w:ascii="宋体" w:hAnsi="宋体" w:hint="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59044965" w14:textId="77777777" w:rsidR="00114F54" w:rsidRPr="005D7FB9" w:rsidRDefault="00114F54" w:rsidP="00B523A5">
            <w:pPr>
              <w:autoSpaceDE w:val="0"/>
              <w:autoSpaceDN w:val="0"/>
              <w:jc w:val="center"/>
              <w:rPr>
                <w:rFonts w:ascii="宋体" w:hAnsi="宋体" w:hint="eastAsia"/>
              </w:rPr>
            </w:pPr>
            <w:r w:rsidRPr="005D7FB9">
              <w:rPr>
                <w:rFonts w:ascii="宋体" w:hAnsi="宋体" w:hint="eastAsia"/>
              </w:rPr>
              <w:t>套</w:t>
            </w:r>
          </w:p>
        </w:tc>
        <w:tc>
          <w:tcPr>
            <w:tcW w:w="702" w:type="dxa"/>
            <w:tcBorders>
              <w:top w:val="single" w:sz="4" w:space="0" w:color="auto"/>
              <w:left w:val="single" w:sz="4" w:space="0" w:color="auto"/>
              <w:bottom w:val="single" w:sz="4" w:space="0" w:color="auto"/>
              <w:right w:val="single" w:sz="4" w:space="0" w:color="auto"/>
            </w:tcBorders>
            <w:vAlign w:val="center"/>
          </w:tcPr>
          <w:p w14:paraId="14808727" w14:textId="77777777" w:rsidR="00114F54" w:rsidRPr="005D7FB9" w:rsidRDefault="00114F54" w:rsidP="00B523A5">
            <w:pPr>
              <w:autoSpaceDE w:val="0"/>
              <w:autoSpaceDN w:val="0"/>
              <w:jc w:val="center"/>
              <w:rPr>
                <w:rFonts w:ascii="宋体" w:hAnsi="宋体" w:hint="eastAsia"/>
              </w:rPr>
            </w:pPr>
            <w:r w:rsidRPr="005D7FB9">
              <w:rPr>
                <w:rFonts w:ascii="宋体" w:hAnsi="宋体" w:hint="eastAsia"/>
              </w:rPr>
              <w:t>1</w:t>
            </w:r>
          </w:p>
        </w:tc>
      </w:tr>
      <w:tr w:rsidR="00B57965" w:rsidRPr="005D7FB9" w14:paraId="63A64DCA" w14:textId="77777777" w:rsidTr="008E74E5">
        <w:trPr>
          <w:trHeight w:val="227"/>
        </w:trPr>
        <w:tc>
          <w:tcPr>
            <w:tcW w:w="846" w:type="dxa"/>
            <w:tcBorders>
              <w:top w:val="single" w:sz="4" w:space="0" w:color="auto"/>
              <w:left w:val="single" w:sz="4" w:space="0" w:color="auto"/>
              <w:bottom w:val="single" w:sz="4" w:space="0" w:color="auto"/>
              <w:right w:val="single" w:sz="4" w:space="0" w:color="auto"/>
            </w:tcBorders>
            <w:vAlign w:val="center"/>
          </w:tcPr>
          <w:p w14:paraId="6974AE74" w14:textId="77777777" w:rsidR="00114F54" w:rsidRPr="005D7FB9" w:rsidRDefault="00114F54" w:rsidP="00B523A5">
            <w:pPr>
              <w:autoSpaceDE w:val="0"/>
              <w:autoSpaceDN w:val="0"/>
              <w:jc w:val="center"/>
              <w:rPr>
                <w:rFonts w:ascii="宋体" w:hAnsi="宋体" w:hint="eastAsia"/>
              </w:rPr>
            </w:pPr>
            <w:r w:rsidRPr="005D7FB9">
              <w:rPr>
                <w:rFonts w:ascii="宋体" w:hAnsi="宋体"/>
              </w:rPr>
              <w:t>6</w:t>
            </w:r>
          </w:p>
        </w:tc>
        <w:tc>
          <w:tcPr>
            <w:tcW w:w="1626" w:type="dxa"/>
            <w:tcBorders>
              <w:top w:val="single" w:sz="4" w:space="0" w:color="auto"/>
              <w:left w:val="single" w:sz="4" w:space="0" w:color="auto"/>
              <w:bottom w:val="single" w:sz="4" w:space="0" w:color="auto"/>
              <w:right w:val="single" w:sz="4" w:space="0" w:color="auto"/>
            </w:tcBorders>
            <w:vAlign w:val="center"/>
          </w:tcPr>
          <w:p w14:paraId="3C558277" w14:textId="77777777" w:rsidR="00114F54" w:rsidRPr="005D7FB9" w:rsidRDefault="00114F54" w:rsidP="00B523A5">
            <w:pPr>
              <w:autoSpaceDE w:val="0"/>
              <w:autoSpaceDN w:val="0"/>
              <w:jc w:val="center"/>
              <w:rPr>
                <w:rFonts w:ascii="宋体" w:hAnsi="宋体" w:hint="eastAsia"/>
              </w:rPr>
            </w:pPr>
            <w:r w:rsidRPr="005D7FB9">
              <w:rPr>
                <w:rFonts w:ascii="宋体" w:hAnsi="宋体"/>
              </w:rPr>
              <w:t>煤的工业</w:t>
            </w:r>
            <w:r w:rsidRPr="005D7FB9">
              <w:rPr>
                <w:rFonts w:ascii="宋体" w:hAnsi="宋体" w:hint="eastAsia"/>
              </w:rPr>
              <w:t>分析</w:t>
            </w:r>
            <w:r w:rsidRPr="005D7FB9">
              <w:rPr>
                <w:rFonts w:ascii="宋体" w:hAnsi="宋体"/>
              </w:rPr>
              <w:t>指标</w:t>
            </w:r>
          </w:p>
        </w:tc>
        <w:tc>
          <w:tcPr>
            <w:tcW w:w="3052" w:type="dxa"/>
            <w:tcBorders>
              <w:top w:val="single" w:sz="4" w:space="0" w:color="auto"/>
              <w:left w:val="single" w:sz="4" w:space="0" w:color="auto"/>
              <w:bottom w:val="single" w:sz="4" w:space="0" w:color="auto"/>
              <w:right w:val="single" w:sz="4" w:space="0" w:color="auto"/>
            </w:tcBorders>
            <w:vAlign w:val="center"/>
          </w:tcPr>
          <w:p w14:paraId="377ADF68" w14:textId="77777777" w:rsidR="00114F54" w:rsidRPr="005D7FB9" w:rsidRDefault="00114F54" w:rsidP="00B523A5">
            <w:pPr>
              <w:autoSpaceDE w:val="0"/>
              <w:autoSpaceDN w:val="0"/>
              <w:jc w:val="center"/>
              <w:rPr>
                <w:rFonts w:ascii="宋体" w:hAnsi="宋体" w:hint="eastAsia"/>
              </w:rPr>
            </w:pPr>
            <w:r w:rsidRPr="005D7FB9">
              <w:rPr>
                <w:rFonts w:ascii="宋体" w:hAnsi="宋体"/>
              </w:rPr>
              <w:t>煤的水分</w:t>
            </w:r>
            <w:r w:rsidRPr="005D7FB9">
              <w:rPr>
                <w:rFonts w:ascii="宋体" w:hAnsi="宋体" w:hint="eastAsia"/>
              </w:rPr>
              <w:t>、</w:t>
            </w:r>
            <w:r w:rsidRPr="005D7FB9">
              <w:rPr>
                <w:rFonts w:ascii="宋体" w:hAnsi="宋体"/>
              </w:rPr>
              <w:t>灰分</w:t>
            </w:r>
            <w:r w:rsidRPr="005D7FB9">
              <w:rPr>
                <w:rFonts w:ascii="宋体" w:hAnsi="宋体" w:hint="eastAsia"/>
              </w:rPr>
              <w:t>、挥发分测试</w:t>
            </w:r>
            <w:r w:rsidRPr="005D7FB9">
              <w:rPr>
                <w:rFonts w:ascii="宋体" w:hAnsi="宋体"/>
              </w:rPr>
              <w:t>设备</w:t>
            </w:r>
          </w:p>
        </w:tc>
        <w:tc>
          <w:tcPr>
            <w:tcW w:w="2409" w:type="dxa"/>
            <w:tcBorders>
              <w:top w:val="single" w:sz="4" w:space="0" w:color="auto"/>
              <w:left w:val="single" w:sz="4" w:space="0" w:color="auto"/>
              <w:bottom w:val="single" w:sz="4" w:space="0" w:color="auto"/>
              <w:right w:val="single" w:sz="4" w:space="0" w:color="auto"/>
            </w:tcBorders>
            <w:vAlign w:val="center"/>
          </w:tcPr>
          <w:p w14:paraId="7FD959E4" w14:textId="77777777" w:rsidR="00114F54" w:rsidRPr="005D7FB9" w:rsidRDefault="00114F54" w:rsidP="00B523A5">
            <w:pPr>
              <w:autoSpaceDE w:val="0"/>
              <w:autoSpaceDN w:val="0"/>
              <w:jc w:val="center"/>
              <w:rPr>
                <w:rFonts w:ascii="宋体" w:hAnsi="宋体" w:hint="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505A7A1C" w14:textId="77777777" w:rsidR="00114F54" w:rsidRPr="005D7FB9" w:rsidRDefault="00114F54" w:rsidP="00B523A5">
            <w:pPr>
              <w:autoSpaceDE w:val="0"/>
              <w:autoSpaceDN w:val="0"/>
              <w:jc w:val="center"/>
              <w:rPr>
                <w:rFonts w:ascii="宋体" w:hAnsi="宋体" w:hint="eastAsia"/>
              </w:rPr>
            </w:pPr>
            <w:r w:rsidRPr="005D7FB9">
              <w:rPr>
                <w:rFonts w:ascii="宋体" w:hAnsi="宋体"/>
              </w:rPr>
              <w:t>套</w:t>
            </w:r>
          </w:p>
        </w:tc>
        <w:tc>
          <w:tcPr>
            <w:tcW w:w="702" w:type="dxa"/>
            <w:tcBorders>
              <w:top w:val="single" w:sz="4" w:space="0" w:color="auto"/>
              <w:left w:val="single" w:sz="4" w:space="0" w:color="auto"/>
              <w:bottom w:val="single" w:sz="4" w:space="0" w:color="auto"/>
              <w:right w:val="single" w:sz="4" w:space="0" w:color="auto"/>
            </w:tcBorders>
            <w:vAlign w:val="center"/>
          </w:tcPr>
          <w:p w14:paraId="3A0B6ECC" w14:textId="77777777" w:rsidR="00114F54" w:rsidRPr="005D7FB9" w:rsidRDefault="00114F54" w:rsidP="00B523A5">
            <w:pPr>
              <w:autoSpaceDE w:val="0"/>
              <w:autoSpaceDN w:val="0"/>
              <w:jc w:val="center"/>
              <w:rPr>
                <w:rFonts w:ascii="宋体" w:hAnsi="宋体" w:hint="eastAsia"/>
              </w:rPr>
            </w:pPr>
            <w:r w:rsidRPr="005D7FB9">
              <w:rPr>
                <w:rFonts w:ascii="宋体" w:hAnsi="宋体" w:hint="eastAsia"/>
              </w:rPr>
              <w:t>1</w:t>
            </w:r>
          </w:p>
        </w:tc>
      </w:tr>
      <w:tr w:rsidR="00B57965" w:rsidRPr="005D7FB9" w14:paraId="406732AE" w14:textId="77777777" w:rsidTr="008E74E5">
        <w:trPr>
          <w:trHeight w:val="227"/>
        </w:trPr>
        <w:tc>
          <w:tcPr>
            <w:tcW w:w="846" w:type="dxa"/>
            <w:tcBorders>
              <w:top w:val="single" w:sz="4" w:space="0" w:color="auto"/>
              <w:left w:val="single" w:sz="4" w:space="0" w:color="auto"/>
              <w:bottom w:val="single" w:sz="4" w:space="0" w:color="auto"/>
              <w:right w:val="single" w:sz="4" w:space="0" w:color="auto"/>
            </w:tcBorders>
            <w:vAlign w:val="center"/>
          </w:tcPr>
          <w:p w14:paraId="7E033BBC" w14:textId="77777777" w:rsidR="00114F54" w:rsidRPr="005D7FB9" w:rsidRDefault="00114F54" w:rsidP="00B523A5">
            <w:pPr>
              <w:autoSpaceDE w:val="0"/>
              <w:autoSpaceDN w:val="0"/>
              <w:jc w:val="center"/>
              <w:rPr>
                <w:rFonts w:ascii="宋体" w:hAnsi="宋体" w:hint="eastAsia"/>
              </w:rPr>
            </w:pPr>
            <w:r w:rsidRPr="005D7FB9">
              <w:rPr>
                <w:rFonts w:ascii="宋体" w:hAnsi="宋体"/>
              </w:rPr>
              <w:t>7</w:t>
            </w:r>
          </w:p>
        </w:tc>
        <w:tc>
          <w:tcPr>
            <w:tcW w:w="1626" w:type="dxa"/>
            <w:tcBorders>
              <w:top w:val="single" w:sz="4" w:space="0" w:color="auto"/>
              <w:left w:val="single" w:sz="4" w:space="0" w:color="auto"/>
              <w:bottom w:val="single" w:sz="4" w:space="0" w:color="auto"/>
              <w:right w:val="single" w:sz="4" w:space="0" w:color="auto"/>
            </w:tcBorders>
            <w:vAlign w:val="center"/>
          </w:tcPr>
          <w:p w14:paraId="5D179714" w14:textId="77777777" w:rsidR="00114F54" w:rsidRPr="005D7FB9" w:rsidRDefault="00114F54" w:rsidP="00B523A5">
            <w:pPr>
              <w:autoSpaceDE w:val="0"/>
              <w:autoSpaceDN w:val="0"/>
              <w:jc w:val="center"/>
              <w:rPr>
                <w:rFonts w:ascii="宋体" w:hAnsi="宋体" w:hint="eastAsia"/>
              </w:rPr>
            </w:pPr>
            <w:r w:rsidRPr="005D7FB9">
              <w:rPr>
                <w:rFonts w:ascii="宋体" w:hAnsi="宋体" w:hint="eastAsia"/>
              </w:rPr>
              <w:t>煤的密度测定</w:t>
            </w:r>
          </w:p>
        </w:tc>
        <w:tc>
          <w:tcPr>
            <w:tcW w:w="3052" w:type="dxa"/>
            <w:tcBorders>
              <w:top w:val="single" w:sz="4" w:space="0" w:color="auto"/>
              <w:left w:val="single" w:sz="4" w:space="0" w:color="auto"/>
              <w:bottom w:val="single" w:sz="4" w:space="0" w:color="auto"/>
              <w:right w:val="single" w:sz="4" w:space="0" w:color="auto"/>
            </w:tcBorders>
            <w:vAlign w:val="center"/>
          </w:tcPr>
          <w:p w14:paraId="6D0BB6CD" w14:textId="77777777" w:rsidR="00114F54" w:rsidRPr="005D7FB9" w:rsidRDefault="00114F54" w:rsidP="00B523A5">
            <w:pPr>
              <w:autoSpaceDE w:val="0"/>
              <w:autoSpaceDN w:val="0"/>
              <w:jc w:val="center"/>
              <w:rPr>
                <w:rFonts w:ascii="宋体" w:hAnsi="宋体" w:hint="eastAsia"/>
              </w:rPr>
            </w:pPr>
            <w:r w:rsidRPr="005D7FB9">
              <w:rPr>
                <w:rFonts w:ascii="宋体" w:hAnsi="宋体" w:hint="eastAsia"/>
              </w:rPr>
              <w:t>真/视密度</w:t>
            </w:r>
          </w:p>
        </w:tc>
        <w:tc>
          <w:tcPr>
            <w:tcW w:w="2409" w:type="dxa"/>
            <w:tcBorders>
              <w:top w:val="single" w:sz="4" w:space="0" w:color="auto"/>
              <w:left w:val="single" w:sz="4" w:space="0" w:color="auto"/>
              <w:bottom w:val="single" w:sz="4" w:space="0" w:color="auto"/>
              <w:right w:val="single" w:sz="4" w:space="0" w:color="auto"/>
            </w:tcBorders>
            <w:vAlign w:val="center"/>
          </w:tcPr>
          <w:p w14:paraId="7570BCD2" w14:textId="77777777" w:rsidR="00114F54" w:rsidRPr="005D7FB9" w:rsidRDefault="00114F54" w:rsidP="00B523A5">
            <w:pPr>
              <w:autoSpaceDE w:val="0"/>
              <w:autoSpaceDN w:val="0"/>
              <w:jc w:val="center"/>
              <w:rPr>
                <w:rFonts w:ascii="宋体" w:hAnsi="宋体" w:hint="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0108C94A" w14:textId="77777777" w:rsidR="00114F54" w:rsidRPr="005D7FB9" w:rsidRDefault="00114F54" w:rsidP="00B523A5">
            <w:pPr>
              <w:autoSpaceDE w:val="0"/>
              <w:autoSpaceDN w:val="0"/>
              <w:jc w:val="center"/>
              <w:rPr>
                <w:rFonts w:ascii="宋体" w:hAnsi="宋体" w:hint="eastAsia"/>
              </w:rPr>
            </w:pPr>
            <w:r w:rsidRPr="005D7FB9">
              <w:rPr>
                <w:rFonts w:ascii="宋体" w:hAnsi="宋体"/>
              </w:rPr>
              <w:t>套</w:t>
            </w:r>
          </w:p>
        </w:tc>
        <w:tc>
          <w:tcPr>
            <w:tcW w:w="702" w:type="dxa"/>
            <w:tcBorders>
              <w:top w:val="single" w:sz="4" w:space="0" w:color="auto"/>
              <w:left w:val="single" w:sz="4" w:space="0" w:color="auto"/>
              <w:bottom w:val="single" w:sz="4" w:space="0" w:color="auto"/>
              <w:right w:val="single" w:sz="4" w:space="0" w:color="auto"/>
            </w:tcBorders>
            <w:vAlign w:val="center"/>
          </w:tcPr>
          <w:p w14:paraId="491EDF3E" w14:textId="77777777" w:rsidR="00114F54" w:rsidRPr="005D7FB9" w:rsidRDefault="00114F54" w:rsidP="00B523A5">
            <w:pPr>
              <w:autoSpaceDE w:val="0"/>
              <w:autoSpaceDN w:val="0"/>
              <w:jc w:val="center"/>
              <w:rPr>
                <w:rFonts w:ascii="宋体" w:hAnsi="宋体" w:hint="eastAsia"/>
              </w:rPr>
            </w:pPr>
            <w:r w:rsidRPr="005D7FB9">
              <w:rPr>
                <w:rFonts w:ascii="宋体" w:hAnsi="宋体" w:hint="eastAsia"/>
              </w:rPr>
              <w:t>1</w:t>
            </w:r>
          </w:p>
        </w:tc>
      </w:tr>
      <w:tr w:rsidR="00B57965" w:rsidRPr="005D7FB9" w14:paraId="60B1F20E" w14:textId="77777777" w:rsidTr="008E74E5">
        <w:trPr>
          <w:trHeight w:val="227"/>
        </w:trPr>
        <w:tc>
          <w:tcPr>
            <w:tcW w:w="846" w:type="dxa"/>
            <w:vMerge w:val="restart"/>
            <w:tcBorders>
              <w:top w:val="single" w:sz="4" w:space="0" w:color="auto"/>
              <w:left w:val="single" w:sz="4" w:space="0" w:color="auto"/>
              <w:right w:val="single" w:sz="4" w:space="0" w:color="auto"/>
            </w:tcBorders>
            <w:vAlign w:val="center"/>
          </w:tcPr>
          <w:p w14:paraId="52100464" w14:textId="77777777" w:rsidR="00114F54" w:rsidRPr="005D7FB9" w:rsidRDefault="00114F54" w:rsidP="00B523A5">
            <w:pPr>
              <w:autoSpaceDE w:val="0"/>
              <w:autoSpaceDN w:val="0"/>
              <w:jc w:val="center"/>
              <w:rPr>
                <w:rFonts w:ascii="宋体" w:hAnsi="宋体" w:hint="eastAsia"/>
              </w:rPr>
            </w:pPr>
            <w:r w:rsidRPr="005D7FB9">
              <w:rPr>
                <w:rFonts w:ascii="宋体" w:hAnsi="宋体"/>
              </w:rPr>
              <w:t>8</w:t>
            </w:r>
          </w:p>
        </w:tc>
        <w:tc>
          <w:tcPr>
            <w:tcW w:w="1626" w:type="dxa"/>
            <w:vMerge w:val="restart"/>
            <w:tcBorders>
              <w:top w:val="single" w:sz="4" w:space="0" w:color="auto"/>
              <w:left w:val="single" w:sz="4" w:space="0" w:color="auto"/>
              <w:right w:val="single" w:sz="4" w:space="0" w:color="auto"/>
            </w:tcBorders>
            <w:vAlign w:val="center"/>
          </w:tcPr>
          <w:p w14:paraId="4B855F99" w14:textId="77777777" w:rsidR="00114F54" w:rsidRPr="005D7FB9" w:rsidRDefault="00114F54" w:rsidP="00B523A5">
            <w:pPr>
              <w:autoSpaceDE w:val="0"/>
              <w:autoSpaceDN w:val="0"/>
              <w:jc w:val="center"/>
              <w:rPr>
                <w:rFonts w:ascii="宋体" w:hAnsi="宋体" w:hint="eastAsia"/>
              </w:rPr>
            </w:pPr>
            <w:r w:rsidRPr="005D7FB9">
              <w:rPr>
                <w:rFonts w:ascii="宋体" w:hAnsi="宋体"/>
              </w:rPr>
              <w:t>煤样制备</w:t>
            </w:r>
          </w:p>
        </w:tc>
        <w:tc>
          <w:tcPr>
            <w:tcW w:w="3052" w:type="dxa"/>
            <w:tcBorders>
              <w:top w:val="single" w:sz="4" w:space="0" w:color="auto"/>
              <w:left w:val="single" w:sz="4" w:space="0" w:color="auto"/>
              <w:bottom w:val="single" w:sz="4" w:space="0" w:color="auto"/>
              <w:right w:val="single" w:sz="4" w:space="0" w:color="auto"/>
            </w:tcBorders>
            <w:vAlign w:val="center"/>
          </w:tcPr>
          <w:p w14:paraId="56B1404E" w14:textId="77777777" w:rsidR="00114F54" w:rsidRPr="005D7FB9" w:rsidRDefault="00114F54" w:rsidP="00B523A5">
            <w:pPr>
              <w:autoSpaceDE w:val="0"/>
              <w:autoSpaceDN w:val="0"/>
              <w:jc w:val="center"/>
              <w:rPr>
                <w:rFonts w:ascii="宋体" w:hAnsi="宋体" w:hint="eastAsia"/>
              </w:rPr>
            </w:pPr>
            <w:r w:rsidRPr="005D7FB9">
              <w:rPr>
                <w:rFonts w:ascii="宋体" w:hAnsi="宋体"/>
              </w:rPr>
              <w:t>破碎机</w:t>
            </w:r>
          </w:p>
        </w:tc>
        <w:tc>
          <w:tcPr>
            <w:tcW w:w="2409" w:type="dxa"/>
            <w:tcBorders>
              <w:top w:val="single" w:sz="4" w:space="0" w:color="auto"/>
              <w:left w:val="single" w:sz="4" w:space="0" w:color="auto"/>
              <w:bottom w:val="single" w:sz="4" w:space="0" w:color="auto"/>
              <w:right w:val="single" w:sz="4" w:space="0" w:color="auto"/>
            </w:tcBorders>
            <w:vAlign w:val="center"/>
          </w:tcPr>
          <w:p w14:paraId="68FCD45D" w14:textId="77777777" w:rsidR="00114F54" w:rsidRPr="005D7FB9" w:rsidRDefault="00114F54" w:rsidP="00B523A5">
            <w:pPr>
              <w:autoSpaceDE w:val="0"/>
              <w:autoSpaceDN w:val="0"/>
              <w:jc w:val="center"/>
              <w:rPr>
                <w:rFonts w:ascii="宋体" w:hAnsi="宋体" w:hint="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466BE06E" w14:textId="77777777" w:rsidR="00114F54" w:rsidRPr="005D7FB9" w:rsidRDefault="00114F54" w:rsidP="00B523A5">
            <w:pPr>
              <w:autoSpaceDE w:val="0"/>
              <w:autoSpaceDN w:val="0"/>
              <w:jc w:val="center"/>
              <w:rPr>
                <w:rFonts w:ascii="宋体" w:hAnsi="宋体" w:hint="eastAsia"/>
              </w:rPr>
            </w:pPr>
            <w:r w:rsidRPr="005D7FB9">
              <w:rPr>
                <w:rFonts w:ascii="宋体" w:hAnsi="宋体"/>
              </w:rPr>
              <w:t>套</w:t>
            </w:r>
          </w:p>
        </w:tc>
        <w:tc>
          <w:tcPr>
            <w:tcW w:w="702" w:type="dxa"/>
            <w:tcBorders>
              <w:top w:val="single" w:sz="4" w:space="0" w:color="auto"/>
              <w:left w:val="single" w:sz="4" w:space="0" w:color="auto"/>
              <w:bottom w:val="single" w:sz="4" w:space="0" w:color="auto"/>
              <w:right w:val="single" w:sz="4" w:space="0" w:color="auto"/>
            </w:tcBorders>
            <w:vAlign w:val="center"/>
          </w:tcPr>
          <w:p w14:paraId="338DC456" w14:textId="77777777" w:rsidR="00114F54" w:rsidRPr="005D7FB9" w:rsidRDefault="00114F54" w:rsidP="00B523A5">
            <w:pPr>
              <w:autoSpaceDE w:val="0"/>
              <w:autoSpaceDN w:val="0"/>
              <w:jc w:val="center"/>
              <w:rPr>
                <w:rFonts w:ascii="宋体" w:hAnsi="宋体" w:hint="eastAsia"/>
              </w:rPr>
            </w:pPr>
            <w:r w:rsidRPr="005D7FB9">
              <w:rPr>
                <w:rFonts w:ascii="宋体" w:hAnsi="宋体"/>
              </w:rPr>
              <w:t>1</w:t>
            </w:r>
          </w:p>
        </w:tc>
      </w:tr>
      <w:tr w:rsidR="00B57965" w:rsidRPr="005D7FB9" w14:paraId="27AB33A4" w14:textId="77777777" w:rsidTr="008E74E5">
        <w:trPr>
          <w:trHeight w:val="227"/>
        </w:trPr>
        <w:tc>
          <w:tcPr>
            <w:tcW w:w="846" w:type="dxa"/>
            <w:vMerge/>
            <w:tcBorders>
              <w:left w:val="single" w:sz="4" w:space="0" w:color="auto"/>
              <w:right w:val="single" w:sz="4" w:space="0" w:color="auto"/>
            </w:tcBorders>
            <w:vAlign w:val="center"/>
          </w:tcPr>
          <w:p w14:paraId="259FE29F" w14:textId="77777777" w:rsidR="00114F54" w:rsidRPr="005D7FB9" w:rsidRDefault="00114F54" w:rsidP="00B523A5">
            <w:pPr>
              <w:autoSpaceDE w:val="0"/>
              <w:autoSpaceDN w:val="0"/>
              <w:jc w:val="center"/>
              <w:rPr>
                <w:rFonts w:ascii="宋体" w:hAnsi="宋体" w:hint="eastAsia"/>
              </w:rPr>
            </w:pPr>
          </w:p>
        </w:tc>
        <w:tc>
          <w:tcPr>
            <w:tcW w:w="1626" w:type="dxa"/>
            <w:vMerge/>
            <w:tcBorders>
              <w:left w:val="single" w:sz="4" w:space="0" w:color="auto"/>
              <w:right w:val="single" w:sz="4" w:space="0" w:color="auto"/>
            </w:tcBorders>
            <w:vAlign w:val="center"/>
          </w:tcPr>
          <w:p w14:paraId="01C5B7F2" w14:textId="77777777" w:rsidR="00114F54" w:rsidRPr="005D7FB9" w:rsidRDefault="00114F54" w:rsidP="00B523A5">
            <w:pPr>
              <w:autoSpaceDE w:val="0"/>
              <w:autoSpaceDN w:val="0"/>
              <w:jc w:val="center"/>
              <w:rPr>
                <w:rFonts w:ascii="宋体" w:hAnsi="宋体" w:hint="eastAsia"/>
              </w:rPr>
            </w:pPr>
          </w:p>
        </w:tc>
        <w:tc>
          <w:tcPr>
            <w:tcW w:w="3052" w:type="dxa"/>
            <w:tcBorders>
              <w:top w:val="single" w:sz="4" w:space="0" w:color="auto"/>
              <w:left w:val="single" w:sz="4" w:space="0" w:color="auto"/>
              <w:bottom w:val="single" w:sz="4" w:space="0" w:color="auto"/>
              <w:right w:val="single" w:sz="4" w:space="0" w:color="auto"/>
            </w:tcBorders>
            <w:vAlign w:val="center"/>
          </w:tcPr>
          <w:p w14:paraId="192E6BA6" w14:textId="77777777" w:rsidR="00114F54" w:rsidRPr="005D7FB9" w:rsidRDefault="00114F54" w:rsidP="00B523A5">
            <w:pPr>
              <w:autoSpaceDE w:val="0"/>
              <w:autoSpaceDN w:val="0"/>
              <w:jc w:val="center"/>
              <w:rPr>
                <w:rFonts w:ascii="宋体" w:hAnsi="宋体" w:hint="eastAsia"/>
              </w:rPr>
            </w:pPr>
            <w:r w:rsidRPr="005D7FB9">
              <w:rPr>
                <w:rFonts w:ascii="宋体" w:hAnsi="宋体"/>
              </w:rPr>
              <w:t>振筛机</w:t>
            </w:r>
          </w:p>
        </w:tc>
        <w:tc>
          <w:tcPr>
            <w:tcW w:w="2409" w:type="dxa"/>
            <w:tcBorders>
              <w:top w:val="single" w:sz="4" w:space="0" w:color="auto"/>
              <w:left w:val="single" w:sz="4" w:space="0" w:color="auto"/>
              <w:bottom w:val="single" w:sz="4" w:space="0" w:color="auto"/>
              <w:right w:val="single" w:sz="4" w:space="0" w:color="auto"/>
            </w:tcBorders>
            <w:vAlign w:val="center"/>
          </w:tcPr>
          <w:p w14:paraId="24E483A5" w14:textId="77777777" w:rsidR="00114F54" w:rsidRPr="005D7FB9" w:rsidRDefault="00114F54" w:rsidP="00B523A5">
            <w:pPr>
              <w:autoSpaceDE w:val="0"/>
              <w:autoSpaceDN w:val="0"/>
              <w:jc w:val="center"/>
              <w:rPr>
                <w:rFonts w:ascii="宋体" w:hAnsi="宋体" w:hint="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6D9B0E3B" w14:textId="77777777" w:rsidR="00114F54" w:rsidRPr="005D7FB9" w:rsidRDefault="00114F54" w:rsidP="00B523A5">
            <w:pPr>
              <w:autoSpaceDE w:val="0"/>
              <w:autoSpaceDN w:val="0"/>
              <w:jc w:val="center"/>
              <w:rPr>
                <w:rFonts w:ascii="宋体" w:hAnsi="宋体" w:hint="eastAsia"/>
              </w:rPr>
            </w:pPr>
            <w:r w:rsidRPr="005D7FB9">
              <w:rPr>
                <w:rFonts w:ascii="宋体" w:hAnsi="宋体"/>
              </w:rPr>
              <w:t>套</w:t>
            </w:r>
          </w:p>
        </w:tc>
        <w:tc>
          <w:tcPr>
            <w:tcW w:w="702" w:type="dxa"/>
            <w:tcBorders>
              <w:top w:val="single" w:sz="4" w:space="0" w:color="auto"/>
              <w:left w:val="single" w:sz="4" w:space="0" w:color="auto"/>
              <w:bottom w:val="single" w:sz="4" w:space="0" w:color="auto"/>
              <w:right w:val="single" w:sz="4" w:space="0" w:color="auto"/>
            </w:tcBorders>
            <w:vAlign w:val="center"/>
          </w:tcPr>
          <w:p w14:paraId="707DDD99" w14:textId="77777777" w:rsidR="00114F54" w:rsidRPr="005D7FB9" w:rsidRDefault="00114F54" w:rsidP="00B523A5">
            <w:pPr>
              <w:autoSpaceDE w:val="0"/>
              <w:autoSpaceDN w:val="0"/>
              <w:jc w:val="center"/>
              <w:rPr>
                <w:rFonts w:ascii="宋体" w:hAnsi="宋体" w:hint="eastAsia"/>
              </w:rPr>
            </w:pPr>
            <w:r w:rsidRPr="005D7FB9">
              <w:rPr>
                <w:rFonts w:ascii="宋体" w:hAnsi="宋体"/>
              </w:rPr>
              <w:t>1</w:t>
            </w:r>
          </w:p>
        </w:tc>
      </w:tr>
      <w:tr w:rsidR="00B57965" w:rsidRPr="005D7FB9" w14:paraId="05A4CA41" w14:textId="77777777" w:rsidTr="008E74E5">
        <w:trPr>
          <w:trHeight w:val="227"/>
        </w:trPr>
        <w:tc>
          <w:tcPr>
            <w:tcW w:w="846" w:type="dxa"/>
            <w:vMerge/>
            <w:tcBorders>
              <w:left w:val="single" w:sz="4" w:space="0" w:color="auto"/>
              <w:right w:val="single" w:sz="4" w:space="0" w:color="auto"/>
            </w:tcBorders>
            <w:vAlign w:val="center"/>
          </w:tcPr>
          <w:p w14:paraId="6DE8D432" w14:textId="77777777" w:rsidR="00114F54" w:rsidRPr="005D7FB9" w:rsidRDefault="00114F54" w:rsidP="00B523A5">
            <w:pPr>
              <w:autoSpaceDE w:val="0"/>
              <w:autoSpaceDN w:val="0"/>
              <w:jc w:val="center"/>
              <w:rPr>
                <w:rFonts w:ascii="宋体" w:hAnsi="宋体" w:hint="eastAsia"/>
              </w:rPr>
            </w:pPr>
          </w:p>
        </w:tc>
        <w:tc>
          <w:tcPr>
            <w:tcW w:w="1626" w:type="dxa"/>
            <w:vMerge/>
            <w:tcBorders>
              <w:left w:val="single" w:sz="4" w:space="0" w:color="auto"/>
              <w:right w:val="single" w:sz="4" w:space="0" w:color="auto"/>
            </w:tcBorders>
            <w:vAlign w:val="center"/>
          </w:tcPr>
          <w:p w14:paraId="18217628" w14:textId="77777777" w:rsidR="00114F54" w:rsidRPr="005D7FB9" w:rsidRDefault="00114F54" w:rsidP="00B523A5">
            <w:pPr>
              <w:autoSpaceDE w:val="0"/>
              <w:autoSpaceDN w:val="0"/>
              <w:jc w:val="center"/>
              <w:rPr>
                <w:rFonts w:ascii="宋体" w:hAnsi="宋体" w:hint="eastAsia"/>
              </w:rPr>
            </w:pPr>
          </w:p>
        </w:tc>
        <w:tc>
          <w:tcPr>
            <w:tcW w:w="3052" w:type="dxa"/>
            <w:tcBorders>
              <w:top w:val="single" w:sz="4" w:space="0" w:color="auto"/>
              <w:left w:val="single" w:sz="4" w:space="0" w:color="auto"/>
              <w:bottom w:val="single" w:sz="4" w:space="0" w:color="auto"/>
              <w:right w:val="single" w:sz="4" w:space="0" w:color="auto"/>
            </w:tcBorders>
            <w:vAlign w:val="center"/>
          </w:tcPr>
          <w:p w14:paraId="56BE96E6" w14:textId="77777777" w:rsidR="00114F54" w:rsidRPr="005D7FB9" w:rsidRDefault="00114F54" w:rsidP="00B523A5">
            <w:pPr>
              <w:autoSpaceDE w:val="0"/>
              <w:autoSpaceDN w:val="0"/>
              <w:jc w:val="center"/>
              <w:rPr>
                <w:rFonts w:ascii="宋体" w:hAnsi="宋体" w:hint="eastAsia"/>
              </w:rPr>
            </w:pPr>
            <w:r w:rsidRPr="005D7FB9">
              <w:rPr>
                <w:rFonts w:ascii="宋体" w:hAnsi="宋体"/>
              </w:rPr>
              <w:t>标准筛</w:t>
            </w:r>
          </w:p>
        </w:tc>
        <w:tc>
          <w:tcPr>
            <w:tcW w:w="2409" w:type="dxa"/>
            <w:tcBorders>
              <w:top w:val="single" w:sz="4" w:space="0" w:color="auto"/>
              <w:left w:val="single" w:sz="4" w:space="0" w:color="auto"/>
              <w:bottom w:val="single" w:sz="4" w:space="0" w:color="auto"/>
              <w:right w:val="single" w:sz="4" w:space="0" w:color="auto"/>
            </w:tcBorders>
            <w:vAlign w:val="center"/>
          </w:tcPr>
          <w:p w14:paraId="3E912663" w14:textId="11CBD926" w:rsidR="00114F54" w:rsidRPr="005D7FB9" w:rsidRDefault="00114F54" w:rsidP="00B523A5">
            <w:pPr>
              <w:autoSpaceDE w:val="0"/>
              <w:autoSpaceDN w:val="0"/>
              <w:jc w:val="center"/>
              <w:rPr>
                <w:rFonts w:ascii="宋体" w:hAnsi="宋体" w:hint="eastAsia"/>
              </w:rPr>
            </w:pPr>
            <w:r w:rsidRPr="005D7FB9">
              <w:rPr>
                <w:rFonts w:ascii="宋体" w:hAnsi="宋体"/>
              </w:rPr>
              <w:t>孔径25mm、13mm、6mm、3mm、1mm、0.2mm方孔筛3mm圆孔筛</w:t>
            </w:r>
          </w:p>
        </w:tc>
        <w:tc>
          <w:tcPr>
            <w:tcW w:w="709" w:type="dxa"/>
            <w:tcBorders>
              <w:top w:val="single" w:sz="4" w:space="0" w:color="auto"/>
              <w:left w:val="single" w:sz="4" w:space="0" w:color="auto"/>
              <w:bottom w:val="single" w:sz="4" w:space="0" w:color="auto"/>
              <w:right w:val="single" w:sz="4" w:space="0" w:color="auto"/>
            </w:tcBorders>
            <w:vAlign w:val="center"/>
          </w:tcPr>
          <w:p w14:paraId="617A6E4B" w14:textId="77777777" w:rsidR="00114F54" w:rsidRPr="005D7FB9" w:rsidRDefault="00114F54" w:rsidP="00B523A5">
            <w:pPr>
              <w:autoSpaceDE w:val="0"/>
              <w:autoSpaceDN w:val="0"/>
              <w:jc w:val="center"/>
              <w:rPr>
                <w:rFonts w:ascii="宋体" w:hAnsi="宋体" w:hint="eastAsia"/>
              </w:rPr>
            </w:pPr>
            <w:r w:rsidRPr="005D7FB9">
              <w:rPr>
                <w:rFonts w:ascii="宋体" w:hAnsi="宋体"/>
              </w:rPr>
              <w:t>套</w:t>
            </w:r>
          </w:p>
        </w:tc>
        <w:tc>
          <w:tcPr>
            <w:tcW w:w="702" w:type="dxa"/>
            <w:tcBorders>
              <w:top w:val="single" w:sz="4" w:space="0" w:color="auto"/>
              <w:left w:val="single" w:sz="4" w:space="0" w:color="auto"/>
              <w:bottom w:val="single" w:sz="4" w:space="0" w:color="auto"/>
              <w:right w:val="single" w:sz="4" w:space="0" w:color="auto"/>
            </w:tcBorders>
            <w:vAlign w:val="center"/>
          </w:tcPr>
          <w:p w14:paraId="30E61448" w14:textId="77777777" w:rsidR="00114F54" w:rsidRPr="005D7FB9" w:rsidRDefault="00114F54" w:rsidP="00B523A5">
            <w:pPr>
              <w:autoSpaceDE w:val="0"/>
              <w:autoSpaceDN w:val="0"/>
              <w:jc w:val="center"/>
              <w:rPr>
                <w:rFonts w:ascii="宋体" w:hAnsi="宋体" w:hint="eastAsia"/>
              </w:rPr>
            </w:pPr>
            <w:r w:rsidRPr="005D7FB9">
              <w:rPr>
                <w:rFonts w:ascii="宋体" w:hAnsi="宋体"/>
              </w:rPr>
              <w:t>1</w:t>
            </w:r>
          </w:p>
        </w:tc>
      </w:tr>
      <w:tr w:rsidR="00B57965" w:rsidRPr="005D7FB9" w14:paraId="233FBBDB" w14:textId="77777777" w:rsidTr="008E74E5">
        <w:trPr>
          <w:trHeight w:val="227"/>
        </w:trPr>
        <w:tc>
          <w:tcPr>
            <w:tcW w:w="846" w:type="dxa"/>
            <w:vMerge/>
            <w:tcBorders>
              <w:left w:val="single" w:sz="4" w:space="0" w:color="auto"/>
              <w:right w:val="single" w:sz="4" w:space="0" w:color="auto"/>
            </w:tcBorders>
            <w:vAlign w:val="center"/>
          </w:tcPr>
          <w:p w14:paraId="1DEFC6A7" w14:textId="77777777" w:rsidR="00114F54" w:rsidRPr="005D7FB9" w:rsidRDefault="00114F54" w:rsidP="00B523A5">
            <w:pPr>
              <w:autoSpaceDE w:val="0"/>
              <w:autoSpaceDN w:val="0"/>
              <w:jc w:val="center"/>
              <w:rPr>
                <w:rFonts w:ascii="宋体" w:hAnsi="宋体" w:hint="eastAsia"/>
              </w:rPr>
            </w:pPr>
          </w:p>
        </w:tc>
        <w:tc>
          <w:tcPr>
            <w:tcW w:w="1626" w:type="dxa"/>
            <w:vMerge/>
            <w:tcBorders>
              <w:left w:val="single" w:sz="4" w:space="0" w:color="auto"/>
              <w:right w:val="single" w:sz="4" w:space="0" w:color="auto"/>
            </w:tcBorders>
            <w:vAlign w:val="center"/>
          </w:tcPr>
          <w:p w14:paraId="12A4C080" w14:textId="77777777" w:rsidR="00114F54" w:rsidRPr="005D7FB9" w:rsidRDefault="00114F54" w:rsidP="00B523A5">
            <w:pPr>
              <w:autoSpaceDE w:val="0"/>
              <w:autoSpaceDN w:val="0"/>
              <w:jc w:val="center"/>
              <w:rPr>
                <w:rFonts w:ascii="宋体" w:hAnsi="宋体" w:hint="eastAsia"/>
              </w:rPr>
            </w:pPr>
          </w:p>
        </w:tc>
        <w:tc>
          <w:tcPr>
            <w:tcW w:w="3052" w:type="dxa"/>
            <w:tcBorders>
              <w:top w:val="single" w:sz="4" w:space="0" w:color="auto"/>
              <w:left w:val="single" w:sz="4" w:space="0" w:color="auto"/>
              <w:bottom w:val="single" w:sz="4" w:space="0" w:color="auto"/>
              <w:right w:val="single" w:sz="4" w:space="0" w:color="auto"/>
            </w:tcBorders>
            <w:vAlign w:val="center"/>
          </w:tcPr>
          <w:p w14:paraId="55799B15" w14:textId="77777777" w:rsidR="00114F54" w:rsidRPr="005D7FB9" w:rsidRDefault="00114F54" w:rsidP="00B523A5">
            <w:pPr>
              <w:autoSpaceDE w:val="0"/>
              <w:autoSpaceDN w:val="0"/>
              <w:jc w:val="center"/>
              <w:rPr>
                <w:rFonts w:ascii="宋体" w:hAnsi="宋体" w:hint="eastAsia"/>
              </w:rPr>
            </w:pPr>
            <w:r w:rsidRPr="005D7FB9">
              <w:rPr>
                <w:rFonts w:ascii="宋体" w:hAnsi="宋体"/>
              </w:rPr>
              <w:t>鼓风干燥箱</w:t>
            </w:r>
          </w:p>
        </w:tc>
        <w:tc>
          <w:tcPr>
            <w:tcW w:w="2409" w:type="dxa"/>
            <w:tcBorders>
              <w:top w:val="single" w:sz="4" w:space="0" w:color="auto"/>
              <w:left w:val="single" w:sz="4" w:space="0" w:color="auto"/>
              <w:bottom w:val="single" w:sz="4" w:space="0" w:color="auto"/>
              <w:right w:val="single" w:sz="4" w:space="0" w:color="auto"/>
            </w:tcBorders>
            <w:vAlign w:val="center"/>
          </w:tcPr>
          <w:p w14:paraId="353F5164" w14:textId="77777777" w:rsidR="00114F54" w:rsidRPr="005D7FB9" w:rsidRDefault="00114F54" w:rsidP="00B523A5">
            <w:pPr>
              <w:autoSpaceDE w:val="0"/>
              <w:autoSpaceDN w:val="0"/>
              <w:jc w:val="center"/>
              <w:rPr>
                <w:rFonts w:ascii="宋体" w:hAnsi="宋体" w:hint="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59223E38" w14:textId="77777777" w:rsidR="00114F54" w:rsidRPr="005D7FB9" w:rsidRDefault="00114F54" w:rsidP="00B523A5">
            <w:pPr>
              <w:autoSpaceDE w:val="0"/>
              <w:autoSpaceDN w:val="0"/>
              <w:jc w:val="center"/>
              <w:rPr>
                <w:rFonts w:ascii="宋体" w:hAnsi="宋体" w:hint="eastAsia"/>
              </w:rPr>
            </w:pPr>
            <w:r w:rsidRPr="005D7FB9">
              <w:rPr>
                <w:rFonts w:ascii="宋体" w:hAnsi="宋体"/>
              </w:rPr>
              <w:t>套</w:t>
            </w:r>
          </w:p>
        </w:tc>
        <w:tc>
          <w:tcPr>
            <w:tcW w:w="702" w:type="dxa"/>
            <w:tcBorders>
              <w:top w:val="single" w:sz="4" w:space="0" w:color="auto"/>
              <w:left w:val="single" w:sz="4" w:space="0" w:color="auto"/>
              <w:bottom w:val="single" w:sz="4" w:space="0" w:color="auto"/>
              <w:right w:val="single" w:sz="4" w:space="0" w:color="auto"/>
            </w:tcBorders>
            <w:vAlign w:val="center"/>
          </w:tcPr>
          <w:p w14:paraId="11B9E2D5" w14:textId="77777777" w:rsidR="00114F54" w:rsidRPr="005D7FB9" w:rsidRDefault="00114F54" w:rsidP="00B523A5">
            <w:pPr>
              <w:autoSpaceDE w:val="0"/>
              <w:autoSpaceDN w:val="0"/>
              <w:jc w:val="center"/>
              <w:rPr>
                <w:rFonts w:ascii="宋体" w:hAnsi="宋体" w:hint="eastAsia"/>
              </w:rPr>
            </w:pPr>
            <w:r w:rsidRPr="005D7FB9">
              <w:rPr>
                <w:rFonts w:ascii="宋体" w:hAnsi="宋体"/>
              </w:rPr>
              <w:t>1</w:t>
            </w:r>
          </w:p>
        </w:tc>
      </w:tr>
      <w:tr w:rsidR="00B57965" w:rsidRPr="005D7FB9" w14:paraId="780A0644" w14:textId="77777777" w:rsidTr="008E74E5">
        <w:trPr>
          <w:trHeight w:val="227"/>
        </w:trPr>
        <w:tc>
          <w:tcPr>
            <w:tcW w:w="846" w:type="dxa"/>
            <w:vMerge/>
            <w:tcBorders>
              <w:left w:val="single" w:sz="4" w:space="0" w:color="auto"/>
              <w:right w:val="single" w:sz="4" w:space="0" w:color="auto"/>
            </w:tcBorders>
            <w:vAlign w:val="center"/>
          </w:tcPr>
          <w:p w14:paraId="5F16760E" w14:textId="77777777" w:rsidR="00114F54" w:rsidRPr="005D7FB9" w:rsidRDefault="00114F54" w:rsidP="00B523A5">
            <w:pPr>
              <w:autoSpaceDE w:val="0"/>
              <w:autoSpaceDN w:val="0"/>
              <w:jc w:val="center"/>
              <w:rPr>
                <w:rFonts w:ascii="宋体" w:hAnsi="宋体" w:hint="eastAsia"/>
              </w:rPr>
            </w:pPr>
          </w:p>
        </w:tc>
        <w:tc>
          <w:tcPr>
            <w:tcW w:w="1626" w:type="dxa"/>
            <w:vMerge/>
            <w:tcBorders>
              <w:left w:val="single" w:sz="4" w:space="0" w:color="auto"/>
              <w:right w:val="single" w:sz="4" w:space="0" w:color="auto"/>
            </w:tcBorders>
            <w:vAlign w:val="center"/>
          </w:tcPr>
          <w:p w14:paraId="7BBBEB72" w14:textId="77777777" w:rsidR="00114F54" w:rsidRPr="005D7FB9" w:rsidRDefault="00114F54" w:rsidP="00B523A5">
            <w:pPr>
              <w:autoSpaceDE w:val="0"/>
              <w:autoSpaceDN w:val="0"/>
              <w:jc w:val="center"/>
              <w:rPr>
                <w:rFonts w:ascii="宋体" w:hAnsi="宋体" w:hint="eastAsia"/>
              </w:rPr>
            </w:pPr>
          </w:p>
        </w:tc>
        <w:tc>
          <w:tcPr>
            <w:tcW w:w="3052" w:type="dxa"/>
            <w:tcBorders>
              <w:top w:val="single" w:sz="4" w:space="0" w:color="auto"/>
              <w:left w:val="single" w:sz="4" w:space="0" w:color="auto"/>
              <w:bottom w:val="single" w:sz="4" w:space="0" w:color="auto"/>
              <w:right w:val="single" w:sz="4" w:space="0" w:color="auto"/>
            </w:tcBorders>
            <w:vAlign w:val="center"/>
          </w:tcPr>
          <w:p w14:paraId="734477FC" w14:textId="77777777" w:rsidR="00114F54" w:rsidRPr="005D7FB9" w:rsidRDefault="00114F54" w:rsidP="00B523A5">
            <w:pPr>
              <w:autoSpaceDE w:val="0"/>
              <w:autoSpaceDN w:val="0"/>
              <w:jc w:val="center"/>
              <w:rPr>
                <w:rFonts w:ascii="宋体" w:hAnsi="宋体" w:hint="eastAsia"/>
              </w:rPr>
            </w:pPr>
            <w:r w:rsidRPr="005D7FB9">
              <w:rPr>
                <w:rFonts w:ascii="宋体" w:hAnsi="宋体"/>
              </w:rPr>
              <w:t>电子台秤</w:t>
            </w:r>
          </w:p>
        </w:tc>
        <w:tc>
          <w:tcPr>
            <w:tcW w:w="2409" w:type="dxa"/>
            <w:tcBorders>
              <w:top w:val="single" w:sz="4" w:space="0" w:color="auto"/>
              <w:left w:val="single" w:sz="4" w:space="0" w:color="auto"/>
              <w:bottom w:val="single" w:sz="4" w:space="0" w:color="auto"/>
              <w:right w:val="single" w:sz="4" w:space="0" w:color="auto"/>
            </w:tcBorders>
            <w:vAlign w:val="center"/>
          </w:tcPr>
          <w:p w14:paraId="5AEF6015" w14:textId="3FE99D5D" w:rsidR="00114F54" w:rsidRPr="005D7FB9" w:rsidRDefault="00114F54" w:rsidP="00B523A5">
            <w:pPr>
              <w:autoSpaceDE w:val="0"/>
              <w:autoSpaceDN w:val="0"/>
              <w:jc w:val="center"/>
              <w:rPr>
                <w:rFonts w:ascii="宋体" w:hAnsi="宋体" w:hint="eastAsia"/>
              </w:rPr>
            </w:pPr>
            <w:r w:rsidRPr="005D7FB9">
              <w:rPr>
                <w:rFonts w:ascii="宋体" w:hAnsi="宋体"/>
              </w:rPr>
              <w:t>量程250～</w:t>
            </w:r>
            <w:r w:rsidRPr="005D7FB9">
              <w:rPr>
                <w:rFonts w:ascii="宋体" w:hAnsi="宋体" w:hint="eastAsia"/>
              </w:rPr>
              <w:t>10</w:t>
            </w:r>
            <w:r w:rsidRPr="005D7FB9">
              <w:rPr>
                <w:rFonts w:ascii="宋体" w:hAnsi="宋体"/>
              </w:rPr>
              <w:t>00g感量</w:t>
            </w:r>
            <w:r w:rsidRPr="005D7FB9">
              <w:rPr>
                <w:rFonts w:ascii="宋体" w:hAnsi="宋体" w:hint="eastAsia"/>
              </w:rPr>
              <w:t>1</w:t>
            </w:r>
            <w:r w:rsidRPr="005D7FB9">
              <w:rPr>
                <w:rFonts w:ascii="宋体" w:hAnsi="宋体"/>
              </w:rPr>
              <w:t>g</w:t>
            </w:r>
          </w:p>
        </w:tc>
        <w:tc>
          <w:tcPr>
            <w:tcW w:w="709" w:type="dxa"/>
            <w:tcBorders>
              <w:top w:val="single" w:sz="4" w:space="0" w:color="auto"/>
              <w:left w:val="single" w:sz="4" w:space="0" w:color="auto"/>
              <w:bottom w:val="single" w:sz="4" w:space="0" w:color="auto"/>
              <w:right w:val="single" w:sz="4" w:space="0" w:color="auto"/>
            </w:tcBorders>
            <w:vAlign w:val="center"/>
          </w:tcPr>
          <w:p w14:paraId="2C45EBAF" w14:textId="77777777" w:rsidR="00114F54" w:rsidRPr="005D7FB9" w:rsidRDefault="00114F54" w:rsidP="00B523A5">
            <w:pPr>
              <w:autoSpaceDE w:val="0"/>
              <w:autoSpaceDN w:val="0"/>
              <w:jc w:val="center"/>
              <w:rPr>
                <w:rFonts w:ascii="宋体" w:hAnsi="宋体" w:hint="eastAsia"/>
              </w:rPr>
            </w:pPr>
            <w:r w:rsidRPr="005D7FB9">
              <w:rPr>
                <w:rFonts w:ascii="宋体" w:hAnsi="宋体"/>
              </w:rPr>
              <w:t>套</w:t>
            </w:r>
          </w:p>
        </w:tc>
        <w:tc>
          <w:tcPr>
            <w:tcW w:w="702" w:type="dxa"/>
            <w:tcBorders>
              <w:top w:val="single" w:sz="4" w:space="0" w:color="auto"/>
              <w:left w:val="single" w:sz="4" w:space="0" w:color="auto"/>
              <w:bottom w:val="single" w:sz="4" w:space="0" w:color="auto"/>
              <w:right w:val="single" w:sz="4" w:space="0" w:color="auto"/>
            </w:tcBorders>
            <w:vAlign w:val="center"/>
          </w:tcPr>
          <w:p w14:paraId="116F5B30" w14:textId="77777777" w:rsidR="00114F54" w:rsidRPr="005D7FB9" w:rsidRDefault="00114F54" w:rsidP="00B523A5">
            <w:pPr>
              <w:autoSpaceDE w:val="0"/>
              <w:autoSpaceDN w:val="0"/>
              <w:jc w:val="center"/>
              <w:rPr>
                <w:rFonts w:ascii="宋体" w:hAnsi="宋体" w:hint="eastAsia"/>
              </w:rPr>
            </w:pPr>
            <w:r w:rsidRPr="005D7FB9">
              <w:rPr>
                <w:rFonts w:ascii="宋体" w:hAnsi="宋体"/>
              </w:rPr>
              <w:t>1</w:t>
            </w:r>
          </w:p>
        </w:tc>
      </w:tr>
    </w:tbl>
    <w:p w14:paraId="339F69FF" w14:textId="67557E24" w:rsidR="00114F54" w:rsidRPr="00114F54" w:rsidRDefault="00114F54" w:rsidP="00B523A5">
      <w:pPr>
        <w:numPr>
          <w:ilvl w:val="2"/>
          <w:numId w:val="2"/>
        </w:numPr>
        <w:spacing w:beforeLines="50" w:before="120" w:afterLines="50" w:after="120"/>
        <w:outlineLvl w:val="1"/>
        <w:rPr>
          <w:rFonts w:ascii="黑体" w:eastAsia="黑体" w:hAnsi="Times New Roman"/>
        </w:rPr>
      </w:pPr>
      <w:bookmarkStart w:id="53" w:name="_Toc221786346"/>
      <w:r w:rsidRPr="00114F54">
        <w:rPr>
          <w:rFonts w:ascii="黑体" w:eastAsia="黑体" w:hAnsi="Times New Roman" w:hint="eastAsia"/>
        </w:rPr>
        <w:t>鉴定方法</w:t>
      </w:r>
      <w:bookmarkEnd w:id="53"/>
    </w:p>
    <w:p w14:paraId="79F2DBE3" w14:textId="68998C74" w:rsidR="008E74E5" w:rsidRPr="008E74E5" w:rsidRDefault="008E74E5" w:rsidP="008E74E5">
      <w:pPr>
        <w:autoSpaceDE w:val="0"/>
        <w:autoSpaceDN w:val="0"/>
        <w:ind w:firstLineChars="200" w:firstLine="420"/>
        <w:rPr>
          <w:rFonts w:ascii="宋体" w:hAnsi="宋体" w:hint="eastAsia"/>
        </w:rPr>
      </w:pPr>
      <w:r w:rsidRPr="008E74E5">
        <w:rPr>
          <w:rFonts w:ascii="宋体" w:hAnsi="宋体" w:hint="eastAsia"/>
        </w:rPr>
        <w:t>应根据表</w:t>
      </w:r>
      <w:r w:rsidRPr="008E74E5">
        <w:rPr>
          <w:rFonts w:ascii="宋体" w:hAnsi="宋体" w:hint="eastAsia"/>
        </w:rPr>
        <w:fldChar w:fldCharType="begin"/>
      </w:r>
      <w:r w:rsidRPr="008E74E5">
        <w:rPr>
          <w:rFonts w:ascii="宋体" w:hAnsi="宋体" w:hint="eastAsia"/>
        </w:rPr>
        <w:instrText xml:space="preserve"> SEQ 表格 \* ARABIC </w:instrText>
      </w:r>
      <w:r w:rsidRPr="008E74E5">
        <w:rPr>
          <w:rFonts w:ascii="宋体" w:hAnsi="宋体" w:hint="eastAsia"/>
        </w:rPr>
        <w:fldChar w:fldCharType="separate"/>
      </w:r>
      <w:r w:rsidR="003F77FE">
        <w:rPr>
          <w:rFonts w:ascii="宋体" w:hAnsi="宋体" w:hint="eastAsia"/>
          <w:noProof/>
        </w:rPr>
        <w:t>2</w:t>
      </w:r>
      <w:r w:rsidRPr="008E74E5">
        <w:rPr>
          <w:rFonts w:ascii="宋体" w:hAnsi="宋体" w:hint="eastAsia"/>
        </w:rPr>
        <w:fldChar w:fldCharType="end"/>
      </w:r>
      <w:r w:rsidRPr="008E74E5">
        <w:rPr>
          <w:rFonts w:ascii="宋体" w:hAnsi="宋体" w:hint="eastAsia"/>
        </w:rPr>
        <w:t>规定的鉴定项目，按照国家标准、行业标准、行政规范性文件等规定的方法开展鉴定。</w:t>
      </w:r>
    </w:p>
    <w:p w14:paraId="74EA844E" w14:textId="65AA13A1" w:rsidR="008E74E5" w:rsidRPr="008E74E5" w:rsidRDefault="008E74E5" w:rsidP="008E74E5">
      <w:pPr>
        <w:autoSpaceDE w:val="0"/>
        <w:autoSpaceDN w:val="0"/>
        <w:jc w:val="center"/>
        <w:rPr>
          <w:rFonts w:ascii="宋体" w:hAnsi="宋体" w:hint="eastAsia"/>
        </w:rPr>
      </w:pPr>
      <w:r w:rsidRPr="008E74E5">
        <w:rPr>
          <w:rFonts w:ascii="宋体" w:hAnsi="宋体" w:hint="eastAsia"/>
        </w:rPr>
        <w:t>表</w:t>
      </w:r>
      <w:r w:rsidRPr="008E74E5">
        <w:rPr>
          <w:rFonts w:ascii="宋体" w:hAnsi="宋体" w:hint="eastAsia"/>
        </w:rPr>
        <w:fldChar w:fldCharType="begin"/>
      </w:r>
      <w:r w:rsidRPr="008E74E5">
        <w:rPr>
          <w:rFonts w:ascii="宋体" w:hAnsi="宋体" w:hint="eastAsia"/>
        </w:rPr>
        <w:instrText xml:space="preserve"> SEQ 表 \* ARABIC </w:instrText>
      </w:r>
      <w:r w:rsidRPr="008E74E5">
        <w:rPr>
          <w:rFonts w:ascii="宋体" w:hAnsi="宋体" w:hint="eastAsia"/>
        </w:rPr>
        <w:fldChar w:fldCharType="separate"/>
      </w:r>
      <w:r w:rsidR="003F77FE">
        <w:rPr>
          <w:rFonts w:ascii="宋体" w:hAnsi="宋体" w:hint="eastAsia"/>
          <w:noProof/>
        </w:rPr>
        <w:t>2</w:t>
      </w:r>
      <w:r w:rsidRPr="008E74E5">
        <w:rPr>
          <w:rFonts w:ascii="宋体" w:hAnsi="宋体" w:hint="eastAsia"/>
        </w:rPr>
        <w:fldChar w:fldCharType="end"/>
      </w:r>
      <w:r w:rsidRPr="008E74E5">
        <w:rPr>
          <w:rFonts w:ascii="宋体" w:hAnsi="宋体" w:hint="eastAsia"/>
        </w:rPr>
        <w:t xml:space="preserve">  鉴定机构鉴定项目及依据的标准方法</w:t>
      </w:r>
    </w:p>
    <w:tbl>
      <w:tblPr>
        <w:tblStyle w:val="afffff5"/>
        <w:tblW w:w="5000" w:type="pct"/>
        <w:jc w:val="center"/>
        <w:tblLook w:val="04A0" w:firstRow="1" w:lastRow="0" w:firstColumn="1" w:lastColumn="0" w:noHBand="0" w:noVBand="1"/>
      </w:tblPr>
      <w:tblGrid>
        <w:gridCol w:w="704"/>
        <w:gridCol w:w="2551"/>
        <w:gridCol w:w="6089"/>
      </w:tblGrid>
      <w:tr w:rsidR="008E74E5" w14:paraId="6E333DF4" w14:textId="77777777" w:rsidTr="008E74E5">
        <w:trPr>
          <w:trHeight w:val="428"/>
          <w:jc w:val="center"/>
        </w:trPr>
        <w:tc>
          <w:tcPr>
            <w:tcW w:w="377" w:type="pct"/>
            <w:vAlign w:val="center"/>
          </w:tcPr>
          <w:p w14:paraId="63E29374" w14:textId="77777777" w:rsidR="008E74E5" w:rsidRPr="008E74E5" w:rsidRDefault="008E74E5" w:rsidP="008E74E5">
            <w:pPr>
              <w:autoSpaceDE w:val="0"/>
              <w:autoSpaceDN w:val="0"/>
              <w:jc w:val="center"/>
              <w:rPr>
                <w:rFonts w:ascii="宋体" w:hAnsi="宋体" w:hint="eastAsia"/>
                <w:kern w:val="2"/>
                <w:sz w:val="21"/>
              </w:rPr>
            </w:pPr>
            <w:r w:rsidRPr="008E74E5">
              <w:rPr>
                <w:rFonts w:ascii="宋体" w:hAnsi="宋体" w:hint="eastAsia"/>
                <w:kern w:val="2"/>
                <w:sz w:val="21"/>
              </w:rPr>
              <w:t>序号</w:t>
            </w:r>
          </w:p>
        </w:tc>
        <w:tc>
          <w:tcPr>
            <w:tcW w:w="1365" w:type="pct"/>
            <w:vAlign w:val="center"/>
          </w:tcPr>
          <w:p w14:paraId="063FB15F" w14:textId="77777777" w:rsidR="008E74E5" w:rsidRPr="008E74E5" w:rsidRDefault="008E74E5" w:rsidP="008E74E5">
            <w:pPr>
              <w:widowControl/>
              <w:numPr>
                <w:ilvl w:val="255"/>
                <w:numId w:val="0"/>
              </w:numPr>
              <w:autoSpaceDE w:val="0"/>
              <w:autoSpaceDN w:val="0"/>
              <w:jc w:val="center"/>
              <w:rPr>
                <w:rFonts w:ascii="宋体" w:hAnsi="宋体" w:hint="eastAsia"/>
                <w:kern w:val="2"/>
                <w:sz w:val="21"/>
              </w:rPr>
            </w:pPr>
            <w:r w:rsidRPr="008E74E5">
              <w:rPr>
                <w:rFonts w:ascii="宋体" w:hAnsi="宋体" w:hint="eastAsia"/>
                <w:kern w:val="2"/>
                <w:sz w:val="21"/>
              </w:rPr>
              <w:t>鉴定项目</w:t>
            </w:r>
          </w:p>
        </w:tc>
        <w:tc>
          <w:tcPr>
            <w:tcW w:w="3258" w:type="pct"/>
            <w:vAlign w:val="center"/>
          </w:tcPr>
          <w:p w14:paraId="54843006" w14:textId="76AA1553" w:rsidR="008E74E5" w:rsidRPr="008E74E5" w:rsidRDefault="00C20D3C" w:rsidP="008E74E5">
            <w:pPr>
              <w:widowControl/>
              <w:numPr>
                <w:ilvl w:val="255"/>
                <w:numId w:val="0"/>
              </w:numPr>
              <w:autoSpaceDE w:val="0"/>
              <w:autoSpaceDN w:val="0"/>
              <w:jc w:val="center"/>
              <w:rPr>
                <w:rFonts w:ascii="宋体" w:hAnsi="宋体" w:hint="eastAsia"/>
                <w:kern w:val="2"/>
                <w:sz w:val="21"/>
              </w:rPr>
            </w:pPr>
            <w:r>
              <w:rPr>
                <w:rFonts w:ascii="宋体" w:hAnsi="宋体" w:hint="eastAsia"/>
                <w:kern w:val="2"/>
                <w:sz w:val="21"/>
              </w:rPr>
              <w:t>鉴定依据</w:t>
            </w:r>
          </w:p>
        </w:tc>
      </w:tr>
      <w:tr w:rsidR="008E74E5" w14:paraId="61836576" w14:textId="77777777" w:rsidTr="008E74E5">
        <w:trPr>
          <w:trHeight w:val="428"/>
          <w:jc w:val="center"/>
        </w:trPr>
        <w:tc>
          <w:tcPr>
            <w:tcW w:w="377" w:type="pct"/>
            <w:vAlign w:val="center"/>
          </w:tcPr>
          <w:p w14:paraId="3EDCA96F" w14:textId="77777777" w:rsidR="008E74E5" w:rsidRPr="008E74E5" w:rsidRDefault="008E74E5" w:rsidP="008E74E5">
            <w:pPr>
              <w:autoSpaceDE w:val="0"/>
              <w:autoSpaceDN w:val="0"/>
              <w:jc w:val="center"/>
              <w:rPr>
                <w:rFonts w:ascii="宋体" w:hAnsi="宋体" w:hint="eastAsia"/>
                <w:kern w:val="2"/>
                <w:sz w:val="21"/>
              </w:rPr>
            </w:pPr>
            <w:r w:rsidRPr="008E74E5">
              <w:rPr>
                <w:rFonts w:ascii="宋体" w:hAnsi="宋体"/>
                <w:kern w:val="2"/>
                <w:sz w:val="21"/>
              </w:rPr>
              <w:t>1</w:t>
            </w:r>
          </w:p>
        </w:tc>
        <w:tc>
          <w:tcPr>
            <w:tcW w:w="1365" w:type="pct"/>
            <w:vAlign w:val="center"/>
          </w:tcPr>
          <w:p w14:paraId="325CE177" w14:textId="77777777" w:rsidR="008E74E5" w:rsidRPr="008E74E5" w:rsidRDefault="008E74E5" w:rsidP="008E74E5">
            <w:pPr>
              <w:widowControl/>
              <w:numPr>
                <w:ilvl w:val="255"/>
                <w:numId w:val="0"/>
              </w:numPr>
              <w:autoSpaceDE w:val="0"/>
              <w:autoSpaceDN w:val="0"/>
              <w:jc w:val="center"/>
              <w:rPr>
                <w:rFonts w:ascii="宋体" w:hAnsi="宋体" w:hint="eastAsia"/>
                <w:kern w:val="2"/>
                <w:sz w:val="21"/>
              </w:rPr>
            </w:pPr>
            <w:r w:rsidRPr="008E74E5">
              <w:rPr>
                <w:rFonts w:ascii="宋体" w:hAnsi="宋体"/>
                <w:kern w:val="2"/>
                <w:sz w:val="21"/>
              </w:rPr>
              <w:t>实际发生的瓦斯动力现象基本特征及典型突出预兆分析</w:t>
            </w:r>
          </w:p>
        </w:tc>
        <w:tc>
          <w:tcPr>
            <w:tcW w:w="3258" w:type="pct"/>
            <w:vAlign w:val="center"/>
          </w:tcPr>
          <w:p w14:paraId="3042596A" w14:textId="77777777" w:rsidR="008E74E5" w:rsidRPr="008E74E5" w:rsidRDefault="008E74E5" w:rsidP="008E74E5">
            <w:pPr>
              <w:widowControl/>
              <w:autoSpaceDE w:val="0"/>
              <w:autoSpaceDN w:val="0"/>
              <w:jc w:val="left"/>
              <w:rPr>
                <w:rFonts w:ascii="宋体" w:hAnsi="宋体" w:hint="eastAsia"/>
                <w:kern w:val="2"/>
                <w:sz w:val="21"/>
              </w:rPr>
            </w:pPr>
            <w:r w:rsidRPr="008E74E5">
              <w:rPr>
                <w:rFonts w:ascii="宋体" w:hAnsi="宋体"/>
                <w:kern w:val="2"/>
                <w:sz w:val="21"/>
              </w:rPr>
              <w:t>《防治煤与瓦斯突出细则》</w:t>
            </w:r>
          </w:p>
          <w:p w14:paraId="7C6D0069" w14:textId="77777777" w:rsidR="008E74E5" w:rsidRPr="008E74E5" w:rsidRDefault="008E74E5" w:rsidP="008E74E5">
            <w:pPr>
              <w:widowControl/>
              <w:autoSpaceDE w:val="0"/>
              <w:autoSpaceDN w:val="0"/>
              <w:jc w:val="left"/>
              <w:rPr>
                <w:rFonts w:ascii="宋体" w:hAnsi="宋体" w:hint="eastAsia"/>
                <w:kern w:val="2"/>
                <w:sz w:val="21"/>
              </w:rPr>
            </w:pPr>
            <w:r w:rsidRPr="008E74E5">
              <w:rPr>
                <w:rFonts w:ascii="宋体" w:hAnsi="宋体"/>
                <w:kern w:val="2"/>
                <w:sz w:val="21"/>
              </w:rPr>
              <w:t>《煤矿瓦斯等级鉴定规范》（GB40880）</w:t>
            </w:r>
          </w:p>
          <w:p w14:paraId="7CB5B23A" w14:textId="77777777" w:rsidR="008E74E5" w:rsidRPr="008E74E5" w:rsidRDefault="008E74E5" w:rsidP="008E74E5">
            <w:pPr>
              <w:widowControl/>
              <w:numPr>
                <w:ilvl w:val="255"/>
                <w:numId w:val="0"/>
              </w:numPr>
              <w:autoSpaceDE w:val="0"/>
              <w:autoSpaceDN w:val="0"/>
              <w:jc w:val="left"/>
              <w:rPr>
                <w:rFonts w:ascii="宋体" w:hAnsi="宋体" w:hint="eastAsia"/>
                <w:kern w:val="2"/>
                <w:sz w:val="21"/>
              </w:rPr>
            </w:pPr>
            <w:r w:rsidRPr="008E74E5">
              <w:rPr>
                <w:rFonts w:ascii="宋体" w:hAnsi="宋体"/>
                <w:kern w:val="2"/>
                <w:sz w:val="21"/>
              </w:rPr>
              <w:t>《煤矿瓦斯等级鉴定办法》（</w:t>
            </w:r>
            <w:proofErr w:type="gramStart"/>
            <w:r w:rsidRPr="008E74E5">
              <w:rPr>
                <w:rFonts w:ascii="宋体" w:hAnsi="宋体"/>
                <w:kern w:val="2"/>
                <w:sz w:val="21"/>
              </w:rPr>
              <w:t>煤安监技</w:t>
            </w:r>
            <w:proofErr w:type="gramEnd"/>
            <w:r w:rsidRPr="008E74E5">
              <w:rPr>
                <w:rFonts w:ascii="宋体" w:hAnsi="宋体"/>
                <w:kern w:val="2"/>
                <w:sz w:val="21"/>
              </w:rPr>
              <w:t>装〔2018〕9号）</w:t>
            </w:r>
          </w:p>
        </w:tc>
      </w:tr>
      <w:tr w:rsidR="008E74E5" w14:paraId="1A96320D" w14:textId="77777777" w:rsidTr="008E74E5">
        <w:trPr>
          <w:trHeight w:val="937"/>
          <w:jc w:val="center"/>
        </w:trPr>
        <w:tc>
          <w:tcPr>
            <w:tcW w:w="377" w:type="pct"/>
            <w:vAlign w:val="center"/>
          </w:tcPr>
          <w:p w14:paraId="08D84C98" w14:textId="77777777" w:rsidR="008E74E5" w:rsidRPr="008E74E5" w:rsidRDefault="008E74E5" w:rsidP="008E74E5">
            <w:pPr>
              <w:autoSpaceDE w:val="0"/>
              <w:autoSpaceDN w:val="0"/>
              <w:jc w:val="center"/>
              <w:rPr>
                <w:rFonts w:ascii="宋体" w:hAnsi="宋体" w:hint="eastAsia"/>
                <w:kern w:val="2"/>
                <w:sz w:val="21"/>
              </w:rPr>
            </w:pPr>
            <w:r w:rsidRPr="008E74E5">
              <w:rPr>
                <w:rFonts w:ascii="宋体" w:hAnsi="宋体"/>
                <w:kern w:val="2"/>
                <w:sz w:val="21"/>
              </w:rPr>
              <w:lastRenderedPageBreak/>
              <w:t>2</w:t>
            </w:r>
          </w:p>
        </w:tc>
        <w:tc>
          <w:tcPr>
            <w:tcW w:w="1365" w:type="pct"/>
            <w:vAlign w:val="center"/>
          </w:tcPr>
          <w:p w14:paraId="6CFF05D5" w14:textId="77777777" w:rsidR="008E74E5" w:rsidRPr="008E74E5" w:rsidRDefault="008E74E5" w:rsidP="008E74E5">
            <w:pPr>
              <w:autoSpaceDE w:val="0"/>
              <w:autoSpaceDN w:val="0"/>
              <w:jc w:val="center"/>
              <w:rPr>
                <w:rFonts w:ascii="宋体" w:hAnsi="宋体" w:hint="eastAsia"/>
                <w:kern w:val="2"/>
                <w:sz w:val="21"/>
              </w:rPr>
            </w:pPr>
            <w:r w:rsidRPr="008E74E5">
              <w:rPr>
                <w:rFonts w:ascii="宋体" w:hAnsi="宋体"/>
                <w:kern w:val="2"/>
                <w:sz w:val="21"/>
              </w:rPr>
              <w:t>煤的坚固性系数（f）</w:t>
            </w:r>
          </w:p>
        </w:tc>
        <w:tc>
          <w:tcPr>
            <w:tcW w:w="3258" w:type="pct"/>
            <w:vAlign w:val="center"/>
          </w:tcPr>
          <w:p w14:paraId="0E8FB970" w14:textId="77777777" w:rsidR="008E74E5" w:rsidRPr="008E74E5" w:rsidRDefault="008E74E5" w:rsidP="008E74E5">
            <w:pPr>
              <w:widowControl/>
              <w:autoSpaceDE w:val="0"/>
              <w:autoSpaceDN w:val="0"/>
              <w:jc w:val="left"/>
              <w:rPr>
                <w:rFonts w:ascii="宋体" w:hAnsi="宋体" w:hint="eastAsia"/>
                <w:kern w:val="2"/>
                <w:sz w:val="21"/>
              </w:rPr>
            </w:pPr>
            <w:r w:rsidRPr="008E74E5">
              <w:rPr>
                <w:rFonts w:ascii="宋体" w:hAnsi="宋体"/>
                <w:kern w:val="2"/>
                <w:sz w:val="21"/>
              </w:rPr>
              <w:t>《煤和岩石物理力学性质测定方法第12部分：煤的坚固性系数测定方法》（GB/T 23561.12）</w:t>
            </w:r>
          </w:p>
          <w:p w14:paraId="3AC9B74F" w14:textId="77777777" w:rsidR="008E74E5" w:rsidRPr="008E74E5" w:rsidRDefault="008E74E5" w:rsidP="008E74E5">
            <w:pPr>
              <w:widowControl/>
              <w:autoSpaceDE w:val="0"/>
              <w:autoSpaceDN w:val="0"/>
              <w:jc w:val="left"/>
              <w:rPr>
                <w:rFonts w:ascii="宋体" w:hAnsi="宋体" w:hint="eastAsia"/>
                <w:kern w:val="2"/>
                <w:sz w:val="21"/>
              </w:rPr>
            </w:pPr>
            <w:r w:rsidRPr="008E74E5">
              <w:rPr>
                <w:rFonts w:ascii="宋体" w:hAnsi="宋体"/>
                <w:kern w:val="2"/>
                <w:sz w:val="21"/>
              </w:rPr>
              <w:t>《煤样的制备方法》（GB/T 474）</w:t>
            </w:r>
          </w:p>
          <w:p w14:paraId="678A1F53" w14:textId="77777777" w:rsidR="008E74E5" w:rsidRPr="008E74E5" w:rsidRDefault="008E74E5" w:rsidP="008E74E5">
            <w:pPr>
              <w:widowControl/>
              <w:autoSpaceDE w:val="0"/>
              <w:autoSpaceDN w:val="0"/>
              <w:jc w:val="left"/>
              <w:rPr>
                <w:rFonts w:ascii="宋体" w:hAnsi="宋体" w:hint="eastAsia"/>
                <w:kern w:val="2"/>
                <w:sz w:val="21"/>
              </w:rPr>
            </w:pPr>
            <w:r w:rsidRPr="008E74E5">
              <w:rPr>
                <w:rFonts w:ascii="宋体" w:hAnsi="宋体"/>
                <w:kern w:val="2"/>
                <w:sz w:val="21"/>
              </w:rPr>
              <w:t>《煤炭筛分试验方法》（GB/T 477）</w:t>
            </w:r>
          </w:p>
          <w:p w14:paraId="38E093E3" w14:textId="77777777" w:rsidR="008E74E5" w:rsidRPr="008E74E5" w:rsidRDefault="008E74E5" w:rsidP="008E74E5">
            <w:pPr>
              <w:widowControl/>
              <w:autoSpaceDE w:val="0"/>
              <w:autoSpaceDN w:val="0"/>
              <w:jc w:val="left"/>
              <w:rPr>
                <w:rFonts w:ascii="宋体" w:hAnsi="宋体" w:hint="eastAsia"/>
                <w:kern w:val="2"/>
                <w:sz w:val="21"/>
              </w:rPr>
            </w:pPr>
            <w:r w:rsidRPr="008E74E5">
              <w:rPr>
                <w:rFonts w:ascii="宋体" w:hAnsi="宋体"/>
                <w:kern w:val="2"/>
                <w:sz w:val="21"/>
              </w:rPr>
              <w:t>《煤层煤样采取方法》（GB/T 482）</w:t>
            </w:r>
          </w:p>
        </w:tc>
      </w:tr>
      <w:tr w:rsidR="008E74E5" w14:paraId="31EA5591" w14:textId="77777777" w:rsidTr="008E74E5">
        <w:trPr>
          <w:trHeight w:val="454"/>
          <w:jc w:val="center"/>
        </w:trPr>
        <w:tc>
          <w:tcPr>
            <w:tcW w:w="377" w:type="pct"/>
            <w:vAlign w:val="center"/>
          </w:tcPr>
          <w:p w14:paraId="0F0AD43F" w14:textId="77777777" w:rsidR="008E74E5" w:rsidRPr="008E74E5" w:rsidRDefault="008E74E5" w:rsidP="008E74E5">
            <w:pPr>
              <w:autoSpaceDE w:val="0"/>
              <w:autoSpaceDN w:val="0"/>
              <w:jc w:val="center"/>
              <w:rPr>
                <w:rFonts w:ascii="宋体" w:hAnsi="宋体" w:hint="eastAsia"/>
                <w:kern w:val="2"/>
                <w:sz w:val="21"/>
              </w:rPr>
            </w:pPr>
            <w:r w:rsidRPr="008E74E5">
              <w:rPr>
                <w:rFonts w:ascii="宋体" w:hAnsi="宋体"/>
                <w:kern w:val="2"/>
                <w:sz w:val="21"/>
              </w:rPr>
              <w:t>3</w:t>
            </w:r>
          </w:p>
        </w:tc>
        <w:tc>
          <w:tcPr>
            <w:tcW w:w="1365" w:type="pct"/>
            <w:vAlign w:val="center"/>
          </w:tcPr>
          <w:p w14:paraId="2D7D3F38" w14:textId="77777777" w:rsidR="008E74E5" w:rsidRPr="008E74E5" w:rsidRDefault="008E74E5" w:rsidP="008E74E5">
            <w:pPr>
              <w:autoSpaceDE w:val="0"/>
              <w:autoSpaceDN w:val="0"/>
              <w:jc w:val="center"/>
              <w:rPr>
                <w:rFonts w:ascii="宋体" w:hAnsi="宋体" w:hint="eastAsia"/>
                <w:kern w:val="2"/>
                <w:sz w:val="21"/>
              </w:rPr>
            </w:pPr>
            <w:r w:rsidRPr="008E74E5">
              <w:rPr>
                <w:rFonts w:ascii="宋体" w:hAnsi="宋体"/>
                <w:kern w:val="2"/>
                <w:sz w:val="21"/>
              </w:rPr>
              <w:t>煤的瓦斯放散初速度（</w:t>
            </w:r>
            <w:proofErr w:type="spellStart"/>
            <w:r w:rsidRPr="008E74E5">
              <w:rPr>
                <w:rFonts w:ascii="宋体" w:hAnsi="宋体"/>
                <w:kern w:val="2"/>
                <w:sz w:val="21"/>
              </w:rPr>
              <w:t>Δp</w:t>
            </w:r>
            <w:proofErr w:type="spellEnd"/>
            <w:r w:rsidRPr="008E74E5">
              <w:rPr>
                <w:rFonts w:ascii="宋体" w:hAnsi="宋体"/>
                <w:kern w:val="2"/>
                <w:sz w:val="21"/>
              </w:rPr>
              <w:t>）</w:t>
            </w:r>
          </w:p>
        </w:tc>
        <w:tc>
          <w:tcPr>
            <w:tcW w:w="3258" w:type="pct"/>
            <w:vAlign w:val="center"/>
          </w:tcPr>
          <w:p w14:paraId="38EF0203" w14:textId="77777777" w:rsidR="008E74E5" w:rsidRPr="008E74E5" w:rsidRDefault="008E74E5" w:rsidP="008E74E5">
            <w:pPr>
              <w:widowControl/>
              <w:autoSpaceDE w:val="0"/>
              <w:autoSpaceDN w:val="0"/>
              <w:jc w:val="left"/>
              <w:rPr>
                <w:rFonts w:ascii="宋体" w:hAnsi="宋体" w:hint="eastAsia"/>
                <w:kern w:val="2"/>
                <w:sz w:val="21"/>
              </w:rPr>
            </w:pPr>
            <w:r w:rsidRPr="008E74E5">
              <w:rPr>
                <w:rFonts w:ascii="宋体" w:hAnsi="宋体"/>
                <w:kern w:val="2"/>
                <w:sz w:val="21"/>
              </w:rPr>
              <w:t>《煤的瓦斯放散初速度指标（</w:t>
            </w:r>
            <w:proofErr w:type="spellStart"/>
            <w:r w:rsidRPr="008E74E5">
              <w:rPr>
                <w:rFonts w:ascii="宋体" w:hAnsi="宋体"/>
                <w:kern w:val="2"/>
                <w:sz w:val="21"/>
              </w:rPr>
              <w:t>Δp</w:t>
            </w:r>
            <w:proofErr w:type="spellEnd"/>
            <w:r w:rsidRPr="008E74E5">
              <w:rPr>
                <w:rFonts w:ascii="宋体" w:hAnsi="宋体"/>
                <w:kern w:val="2"/>
                <w:sz w:val="21"/>
              </w:rPr>
              <w:t>）测定方法》</w:t>
            </w:r>
            <w:r w:rsidRPr="008E74E5">
              <w:rPr>
                <w:rFonts w:ascii="宋体" w:hAnsi="宋体" w:hint="eastAsia"/>
                <w:kern w:val="2"/>
                <w:sz w:val="21"/>
              </w:rPr>
              <w:t>(</w:t>
            </w:r>
            <w:r w:rsidRPr="008E74E5">
              <w:rPr>
                <w:rFonts w:ascii="宋体" w:hAnsi="宋体"/>
                <w:kern w:val="2"/>
                <w:sz w:val="21"/>
              </w:rPr>
              <w:t>AQ1080</w:t>
            </w:r>
            <w:r w:rsidRPr="008E74E5">
              <w:rPr>
                <w:rFonts w:ascii="宋体" w:hAnsi="宋体" w:hint="eastAsia"/>
                <w:kern w:val="2"/>
                <w:sz w:val="21"/>
              </w:rPr>
              <w:t>)</w:t>
            </w:r>
          </w:p>
          <w:p w14:paraId="442D0F8C" w14:textId="77777777" w:rsidR="008E74E5" w:rsidRPr="008E74E5" w:rsidRDefault="008E74E5" w:rsidP="008E74E5">
            <w:pPr>
              <w:widowControl/>
              <w:autoSpaceDE w:val="0"/>
              <w:autoSpaceDN w:val="0"/>
              <w:jc w:val="left"/>
              <w:rPr>
                <w:rFonts w:ascii="宋体" w:hAnsi="宋体" w:hint="eastAsia"/>
                <w:kern w:val="2"/>
                <w:sz w:val="21"/>
              </w:rPr>
            </w:pPr>
            <w:r w:rsidRPr="008E74E5">
              <w:rPr>
                <w:rFonts w:ascii="宋体" w:hAnsi="宋体"/>
                <w:kern w:val="2"/>
                <w:sz w:val="21"/>
              </w:rPr>
              <w:t>《煤样的制备方法》（GB/T 474）</w:t>
            </w:r>
          </w:p>
          <w:p w14:paraId="0FBA3B43" w14:textId="77777777" w:rsidR="008E74E5" w:rsidRPr="008E74E5" w:rsidRDefault="008E74E5" w:rsidP="008E74E5">
            <w:pPr>
              <w:widowControl/>
              <w:autoSpaceDE w:val="0"/>
              <w:autoSpaceDN w:val="0"/>
              <w:jc w:val="left"/>
              <w:rPr>
                <w:rFonts w:ascii="宋体" w:hAnsi="宋体" w:hint="eastAsia"/>
                <w:kern w:val="2"/>
                <w:sz w:val="21"/>
              </w:rPr>
            </w:pPr>
            <w:r w:rsidRPr="008E74E5">
              <w:rPr>
                <w:rFonts w:ascii="宋体" w:hAnsi="宋体"/>
                <w:kern w:val="2"/>
                <w:sz w:val="21"/>
              </w:rPr>
              <w:t>《煤炭筛分试验方法》（GB/T 477）</w:t>
            </w:r>
          </w:p>
          <w:p w14:paraId="7680452A" w14:textId="77777777" w:rsidR="008E74E5" w:rsidRPr="008E74E5" w:rsidRDefault="008E74E5" w:rsidP="008E74E5">
            <w:pPr>
              <w:widowControl/>
              <w:autoSpaceDE w:val="0"/>
              <w:autoSpaceDN w:val="0"/>
              <w:jc w:val="left"/>
              <w:rPr>
                <w:rFonts w:ascii="宋体" w:hAnsi="宋体" w:hint="eastAsia"/>
                <w:kern w:val="2"/>
                <w:sz w:val="21"/>
              </w:rPr>
            </w:pPr>
            <w:r w:rsidRPr="008E74E5">
              <w:rPr>
                <w:rFonts w:ascii="宋体" w:hAnsi="宋体"/>
                <w:kern w:val="2"/>
                <w:sz w:val="21"/>
              </w:rPr>
              <w:t>《煤层煤样采取方法》（GB/T 482）</w:t>
            </w:r>
          </w:p>
        </w:tc>
      </w:tr>
      <w:tr w:rsidR="008E74E5" w14:paraId="7F4F0238" w14:textId="77777777" w:rsidTr="008E74E5">
        <w:trPr>
          <w:trHeight w:val="454"/>
          <w:jc w:val="center"/>
        </w:trPr>
        <w:tc>
          <w:tcPr>
            <w:tcW w:w="377" w:type="pct"/>
            <w:vAlign w:val="center"/>
          </w:tcPr>
          <w:p w14:paraId="05E17884" w14:textId="77777777" w:rsidR="008E74E5" w:rsidRPr="008E74E5" w:rsidRDefault="008E74E5" w:rsidP="008E74E5">
            <w:pPr>
              <w:autoSpaceDE w:val="0"/>
              <w:autoSpaceDN w:val="0"/>
              <w:jc w:val="center"/>
              <w:rPr>
                <w:rFonts w:ascii="宋体" w:hAnsi="宋体" w:hint="eastAsia"/>
                <w:kern w:val="2"/>
                <w:sz w:val="21"/>
              </w:rPr>
            </w:pPr>
            <w:r w:rsidRPr="008E74E5">
              <w:rPr>
                <w:rFonts w:ascii="宋体" w:hAnsi="宋体"/>
                <w:kern w:val="2"/>
                <w:sz w:val="21"/>
              </w:rPr>
              <w:t>4</w:t>
            </w:r>
          </w:p>
        </w:tc>
        <w:tc>
          <w:tcPr>
            <w:tcW w:w="1365" w:type="pct"/>
            <w:vAlign w:val="center"/>
          </w:tcPr>
          <w:p w14:paraId="35D91574" w14:textId="77777777" w:rsidR="008E74E5" w:rsidRPr="008E74E5" w:rsidRDefault="008E74E5" w:rsidP="008E74E5">
            <w:pPr>
              <w:autoSpaceDE w:val="0"/>
              <w:autoSpaceDN w:val="0"/>
              <w:jc w:val="center"/>
              <w:rPr>
                <w:rFonts w:ascii="宋体" w:hAnsi="宋体" w:hint="eastAsia"/>
                <w:kern w:val="2"/>
                <w:sz w:val="21"/>
              </w:rPr>
            </w:pPr>
            <w:r w:rsidRPr="008E74E5">
              <w:rPr>
                <w:rFonts w:ascii="宋体" w:hAnsi="宋体"/>
                <w:kern w:val="2"/>
                <w:sz w:val="21"/>
              </w:rPr>
              <w:t>煤的破坏类型</w:t>
            </w:r>
          </w:p>
        </w:tc>
        <w:tc>
          <w:tcPr>
            <w:tcW w:w="3258" w:type="pct"/>
            <w:vAlign w:val="center"/>
          </w:tcPr>
          <w:p w14:paraId="6418D124" w14:textId="77777777" w:rsidR="008E74E5" w:rsidRPr="008E74E5" w:rsidRDefault="008E74E5" w:rsidP="008E74E5">
            <w:pPr>
              <w:widowControl/>
              <w:autoSpaceDE w:val="0"/>
              <w:autoSpaceDN w:val="0"/>
              <w:jc w:val="left"/>
              <w:rPr>
                <w:rFonts w:ascii="宋体" w:hAnsi="宋体" w:hint="eastAsia"/>
                <w:kern w:val="2"/>
                <w:sz w:val="21"/>
              </w:rPr>
            </w:pPr>
            <w:r w:rsidRPr="008E74E5">
              <w:rPr>
                <w:rFonts w:ascii="宋体" w:hAnsi="宋体"/>
                <w:kern w:val="2"/>
                <w:sz w:val="21"/>
              </w:rPr>
              <w:t>《煤矿瓦斯等级鉴定规范》（GB 40880）</w:t>
            </w:r>
          </w:p>
          <w:p w14:paraId="271C2F4A" w14:textId="77777777" w:rsidR="008E74E5" w:rsidRPr="008E74E5" w:rsidRDefault="008E74E5" w:rsidP="008E74E5">
            <w:pPr>
              <w:autoSpaceDE w:val="0"/>
              <w:autoSpaceDN w:val="0"/>
              <w:jc w:val="left"/>
              <w:rPr>
                <w:rFonts w:ascii="宋体" w:hAnsi="宋体" w:hint="eastAsia"/>
                <w:kern w:val="2"/>
                <w:sz w:val="21"/>
              </w:rPr>
            </w:pPr>
            <w:r w:rsidRPr="008E74E5">
              <w:rPr>
                <w:rFonts w:ascii="宋体" w:hAnsi="宋体"/>
                <w:kern w:val="2"/>
                <w:sz w:val="21"/>
              </w:rPr>
              <w:t>《煤矿瓦斯等级鉴定办法》（</w:t>
            </w:r>
            <w:proofErr w:type="gramStart"/>
            <w:r w:rsidRPr="008E74E5">
              <w:rPr>
                <w:rFonts w:ascii="宋体" w:hAnsi="宋体"/>
                <w:kern w:val="2"/>
                <w:sz w:val="21"/>
              </w:rPr>
              <w:t>煤安监技</w:t>
            </w:r>
            <w:proofErr w:type="gramEnd"/>
            <w:r w:rsidRPr="008E74E5">
              <w:rPr>
                <w:rFonts w:ascii="宋体" w:hAnsi="宋体"/>
                <w:kern w:val="2"/>
                <w:sz w:val="21"/>
              </w:rPr>
              <w:t>装〔2018〕9号）</w:t>
            </w:r>
          </w:p>
        </w:tc>
      </w:tr>
      <w:tr w:rsidR="008E74E5" w14:paraId="5DF1C822" w14:textId="77777777" w:rsidTr="008E74E5">
        <w:trPr>
          <w:trHeight w:val="454"/>
          <w:jc w:val="center"/>
        </w:trPr>
        <w:tc>
          <w:tcPr>
            <w:tcW w:w="377" w:type="pct"/>
            <w:vAlign w:val="center"/>
          </w:tcPr>
          <w:p w14:paraId="15152478" w14:textId="77777777" w:rsidR="008E74E5" w:rsidRPr="008E74E5" w:rsidRDefault="008E74E5" w:rsidP="008E74E5">
            <w:pPr>
              <w:autoSpaceDE w:val="0"/>
              <w:autoSpaceDN w:val="0"/>
              <w:jc w:val="center"/>
              <w:rPr>
                <w:rFonts w:ascii="宋体" w:hAnsi="宋体" w:hint="eastAsia"/>
                <w:kern w:val="2"/>
                <w:sz w:val="21"/>
              </w:rPr>
            </w:pPr>
            <w:r w:rsidRPr="008E74E5">
              <w:rPr>
                <w:rFonts w:ascii="宋体" w:hAnsi="宋体"/>
                <w:kern w:val="2"/>
                <w:sz w:val="21"/>
              </w:rPr>
              <w:t>5</w:t>
            </w:r>
          </w:p>
        </w:tc>
        <w:tc>
          <w:tcPr>
            <w:tcW w:w="1365" w:type="pct"/>
            <w:vAlign w:val="center"/>
          </w:tcPr>
          <w:p w14:paraId="6724C876" w14:textId="77777777" w:rsidR="008E74E5" w:rsidRPr="008E74E5" w:rsidRDefault="008E74E5" w:rsidP="008E74E5">
            <w:pPr>
              <w:autoSpaceDE w:val="0"/>
              <w:autoSpaceDN w:val="0"/>
              <w:jc w:val="center"/>
              <w:rPr>
                <w:rFonts w:ascii="宋体" w:hAnsi="宋体" w:hint="eastAsia"/>
                <w:kern w:val="2"/>
                <w:sz w:val="21"/>
              </w:rPr>
            </w:pPr>
            <w:r w:rsidRPr="008E74E5">
              <w:rPr>
                <w:rFonts w:ascii="宋体" w:hAnsi="宋体"/>
                <w:kern w:val="2"/>
                <w:sz w:val="21"/>
              </w:rPr>
              <w:t>煤层瓦斯压力（p）</w:t>
            </w:r>
          </w:p>
        </w:tc>
        <w:tc>
          <w:tcPr>
            <w:tcW w:w="3258" w:type="pct"/>
            <w:vAlign w:val="center"/>
          </w:tcPr>
          <w:p w14:paraId="092B51E7" w14:textId="77777777" w:rsidR="008E74E5" w:rsidRPr="008E74E5" w:rsidRDefault="008E74E5" w:rsidP="008E74E5">
            <w:pPr>
              <w:widowControl/>
              <w:autoSpaceDE w:val="0"/>
              <w:autoSpaceDN w:val="0"/>
              <w:jc w:val="left"/>
              <w:rPr>
                <w:rFonts w:ascii="宋体" w:hAnsi="宋体" w:hint="eastAsia"/>
                <w:kern w:val="2"/>
                <w:sz w:val="21"/>
              </w:rPr>
            </w:pPr>
            <w:r w:rsidRPr="008E74E5">
              <w:rPr>
                <w:rFonts w:ascii="宋体" w:hAnsi="宋体"/>
                <w:kern w:val="2"/>
                <w:sz w:val="21"/>
              </w:rPr>
              <w:t>《煤矿井下煤层瓦斯压力的直接测定方法》（KA/T 1047）</w:t>
            </w:r>
          </w:p>
        </w:tc>
      </w:tr>
      <w:tr w:rsidR="008E74E5" w14:paraId="47026BA9" w14:textId="77777777" w:rsidTr="008E74E5">
        <w:trPr>
          <w:trHeight w:val="454"/>
          <w:jc w:val="center"/>
        </w:trPr>
        <w:tc>
          <w:tcPr>
            <w:tcW w:w="377" w:type="pct"/>
            <w:vAlign w:val="center"/>
          </w:tcPr>
          <w:p w14:paraId="1F97A98E" w14:textId="77777777" w:rsidR="008E74E5" w:rsidRPr="008E74E5" w:rsidRDefault="008E74E5" w:rsidP="008E74E5">
            <w:pPr>
              <w:autoSpaceDE w:val="0"/>
              <w:autoSpaceDN w:val="0"/>
              <w:jc w:val="center"/>
              <w:rPr>
                <w:rFonts w:ascii="宋体" w:hAnsi="宋体" w:hint="eastAsia"/>
                <w:kern w:val="2"/>
                <w:sz w:val="21"/>
              </w:rPr>
            </w:pPr>
            <w:r w:rsidRPr="008E74E5">
              <w:rPr>
                <w:rFonts w:ascii="宋体" w:hAnsi="宋体"/>
                <w:kern w:val="2"/>
                <w:sz w:val="21"/>
              </w:rPr>
              <w:t>6</w:t>
            </w:r>
          </w:p>
        </w:tc>
        <w:tc>
          <w:tcPr>
            <w:tcW w:w="1365" w:type="pct"/>
            <w:vAlign w:val="center"/>
          </w:tcPr>
          <w:p w14:paraId="185060F7" w14:textId="77777777" w:rsidR="008E74E5" w:rsidRPr="008E74E5" w:rsidRDefault="008E74E5" w:rsidP="008E74E5">
            <w:pPr>
              <w:autoSpaceDE w:val="0"/>
              <w:autoSpaceDN w:val="0"/>
              <w:jc w:val="center"/>
              <w:rPr>
                <w:rFonts w:ascii="宋体" w:hAnsi="宋体" w:hint="eastAsia"/>
                <w:kern w:val="2"/>
                <w:sz w:val="21"/>
              </w:rPr>
            </w:pPr>
            <w:r w:rsidRPr="008E74E5">
              <w:rPr>
                <w:rFonts w:ascii="宋体" w:hAnsi="宋体"/>
                <w:kern w:val="2"/>
                <w:sz w:val="21"/>
              </w:rPr>
              <w:t>煤层瓦斯含量（W）</w:t>
            </w:r>
          </w:p>
        </w:tc>
        <w:tc>
          <w:tcPr>
            <w:tcW w:w="3258" w:type="pct"/>
            <w:vAlign w:val="center"/>
          </w:tcPr>
          <w:p w14:paraId="5EA495EE" w14:textId="77777777" w:rsidR="008E74E5" w:rsidRPr="008E74E5" w:rsidRDefault="008E74E5" w:rsidP="008E74E5">
            <w:pPr>
              <w:widowControl/>
              <w:autoSpaceDE w:val="0"/>
              <w:autoSpaceDN w:val="0"/>
              <w:rPr>
                <w:rFonts w:ascii="宋体" w:hAnsi="宋体" w:hint="eastAsia"/>
                <w:kern w:val="2"/>
                <w:sz w:val="21"/>
              </w:rPr>
            </w:pPr>
            <w:r w:rsidRPr="008E74E5">
              <w:rPr>
                <w:rFonts w:ascii="宋体" w:hAnsi="宋体"/>
                <w:kern w:val="2"/>
                <w:sz w:val="21"/>
              </w:rPr>
              <w:t>《煤层瓦斯含量井下直接测定方法》（GB/T 23250）</w:t>
            </w:r>
          </w:p>
          <w:p w14:paraId="6B18C01F" w14:textId="77777777" w:rsidR="008E74E5" w:rsidRPr="008E74E5" w:rsidRDefault="008E74E5" w:rsidP="008E74E5">
            <w:pPr>
              <w:widowControl/>
              <w:autoSpaceDE w:val="0"/>
              <w:autoSpaceDN w:val="0"/>
              <w:jc w:val="left"/>
              <w:rPr>
                <w:rFonts w:ascii="宋体" w:hAnsi="宋体" w:hint="eastAsia"/>
                <w:kern w:val="2"/>
                <w:sz w:val="21"/>
              </w:rPr>
            </w:pPr>
            <w:r w:rsidRPr="008E74E5">
              <w:rPr>
                <w:rFonts w:ascii="宋体" w:hAnsi="宋体"/>
                <w:kern w:val="2"/>
                <w:sz w:val="21"/>
              </w:rPr>
              <w:t>《煤的工业分析方法》（GB/T 212）</w:t>
            </w:r>
          </w:p>
          <w:p w14:paraId="2F8F5E59" w14:textId="77777777" w:rsidR="008E74E5" w:rsidRPr="008E74E5" w:rsidRDefault="008E74E5" w:rsidP="008E74E5">
            <w:pPr>
              <w:widowControl/>
              <w:autoSpaceDE w:val="0"/>
              <w:autoSpaceDN w:val="0"/>
              <w:jc w:val="left"/>
              <w:rPr>
                <w:rFonts w:ascii="宋体" w:hAnsi="宋体" w:hint="eastAsia"/>
                <w:kern w:val="2"/>
                <w:sz w:val="21"/>
              </w:rPr>
            </w:pPr>
            <w:r w:rsidRPr="008E74E5">
              <w:rPr>
                <w:rFonts w:ascii="宋体" w:hAnsi="宋体"/>
                <w:kern w:val="2"/>
                <w:sz w:val="21"/>
              </w:rPr>
              <w:t>《煤的真相对密度测定方法》（GB/T 217）</w:t>
            </w:r>
          </w:p>
          <w:p w14:paraId="2A234431" w14:textId="77777777" w:rsidR="008E74E5" w:rsidRPr="008E74E5" w:rsidRDefault="008E74E5" w:rsidP="008E74E5">
            <w:pPr>
              <w:widowControl/>
              <w:autoSpaceDE w:val="0"/>
              <w:autoSpaceDN w:val="0"/>
              <w:jc w:val="left"/>
              <w:rPr>
                <w:rFonts w:ascii="宋体" w:hAnsi="宋体" w:hint="eastAsia"/>
                <w:kern w:val="2"/>
                <w:sz w:val="21"/>
              </w:rPr>
            </w:pPr>
            <w:r w:rsidRPr="008E74E5">
              <w:rPr>
                <w:rFonts w:ascii="宋体" w:hAnsi="宋体"/>
                <w:kern w:val="2"/>
                <w:sz w:val="21"/>
              </w:rPr>
              <w:t>《煤的视相对密度测定方法》（GB/T 6949）</w:t>
            </w:r>
          </w:p>
          <w:p w14:paraId="25FBC6B2" w14:textId="77777777" w:rsidR="008E74E5" w:rsidRPr="008E74E5" w:rsidRDefault="008E74E5" w:rsidP="008E74E5">
            <w:pPr>
              <w:widowControl/>
              <w:autoSpaceDE w:val="0"/>
              <w:autoSpaceDN w:val="0"/>
              <w:jc w:val="left"/>
              <w:rPr>
                <w:rFonts w:ascii="宋体" w:hAnsi="宋体" w:hint="eastAsia"/>
                <w:kern w:val="2"/>
                <w:sz w:val="21"/>
              </w:rPr>
            </w:pPr>
            <w:r w:rsidRPr="008E74E5">
              <w:rPr>
                <w:rFonts w:ascii="宋体" w:hAnsi="宋体"/>
                <w:kern w:val="2"/>
                <w:sz w:val="21"/>
              </w:rPr>
              <w:t>《煤的甲烷吸附量测定方法（高压容量法）》（MT/T 752-1997）</w:t>
            </w:r>
          </w:p>
        </w:tc>
      </w:tr>
    </w:tbl>
    <w:p w14:paraId="05886EE7" w14:textId="7DF5CE11" w:rsidR="00114F54" w:rsidRPr="00114F54" w:rsidRDefault="00114F54" w:rsidP="00B523A5">
      <w:pPr>
        <w:numPr>
          <w:ilvl w:val="2"/>
          <w:numId w:val="2"/>
        </w:numPr>
        <w:spacing w:beforeLines="50" w:before="120" w:afterLines="50" w:after="120"/>
        <w:outlineLvl w:val="1"/>
        <w:rPr>
          <w:rFonts w:ascii="黑体" w:eastAsia="黑体" w:hAnsi="Times New Roman"/>
        </w:rPr>
      </w:pPr>
      <w:bookmarkStart w:id="54" w:name="_Toc221786347"/>
      <w:r w:rsidRPr="00114F54">
        <w:rPr>
          <w:rFonts w:ascii="黑体" w:eastAsia="黑体" w:hAnsi="Times New Roman" w:hint="eastAsia"/>
        </w:rPr>
        <w:t>管理体系</w:t>
      </w:r>
      <w:bookmarkEnd w:id="54"/>
    </w:p>
    <w:p w14:paraId="5E1357CD" w14:textId="20E2B194" w:rsidR="00114F54" w:rsidRPr="005E612E" w:rsidRDefault="00114F54" w:rsidP="00B523A5">
      <w:pPr>
        <w:pStyle w:val="aff8"/>
        <w:spacing w:before="120" w:after="120" w:line="400" w:lineRule="exact"/>
        <w:ind w:left="0"/>
        <w:rPr>
          <w:rFonts w:ascii="宋体" w:eastAsia="宋体" w:hAnsi="宋体" w:hint="eastAsia"/>
        </w:rPr>
      </w:pPr>
      <w:r w:rsidRPr="005E612E">
        <w:rPr>
          <w:rFonts w:ascii="宋体" w:eastAsia="宋体" w:hAnsi="宋体" w:hint="eastAsia"/>
        </w:rPr>
        <w:t>应建立、实施和不断完善与鉴定活动相适应的管理体系，将其政策、制度、计划、程序和指导书制订成文件并加盖鉴定机构印章后发布，至少应当包括质量手册、程序文件、作业指导书、质量和技术记录等。</w:t>
      </w:r>
    </w:p>
    <w:p w14:paraId="271C430B" w14:textId="069F6DFF" w:rsidR="00114F54" w:rsidRPr="005E612E" w:rsidRDefault="00114F54" w:rsidP="00B523A5">
      <w:pPr>
        <w:pStyle w:val="aff8"/>
        <w:spacing w:before="120" w:after="120" w:line="400" w:lineRule="exact"/>
        <w:ind w:left="0"/>
        <w:rPr>
          <w:rFonts w:ascii="宋体" w:eastAsia="宋体" w:hAnsi="宋体" w:hint="eastAsia"/>
        </w:rPr>
      </w:pPr>
      <w:r w:rsidRPr="005E612E">
        <w:rPr>
          <w:rFonts w:ascii="宋体" w:eastAsia="宋体" w:hAnsi="宋体" w:hint="eastAsia"/>
        </w:rPr>
        <w:t>应有主持鉴定工作的负责人、技术负责人、质量负责人及各部门管理人员的任命文件，建立各岗位人员的岗位责任制和安全生产责任制。</w:t>
      </w:r>
    </w:p>
    <w:p w14:paraId="0244C23C" w14:textId="2C852ADF" w:rsidR="00114F54" w:rsidRPr="005E612E" w:rsidRDefault="00114F54" w:rsidP="00B523A5">
      <w:pPr>
        <w:pStyle w:val="aff8"/>
        <w:spacing w:before="120" w:after="120" w:line="400" w:lineRule="exact"/>
        <w:ind w:left="0"/>
        <w:rPr>
          <w:rFonts w:ascii="宋体" w:eastAsia="宋体" w:hAnsi="宋体" w:hint="eastAsia"/>
        </w:rPr>
      </w:pPr>
      <w:r w:rsidRPr="005E612E">
        <w:rPr>
          <w:rFonts w:ascii="宋体" w:eastAsia="宋体" w:hAnsi="宋体" w:hint="eastAsia"/>
        </w:rPr>
        <w:t>应建立和改进对委托鉴定活动的要求、标书和合同的评审程序，应进行现场调研、核实资料，对煤矿企业要求和鉴定条件、鉴定方案进行立项评审。</w:t>
      </w:r>
    </w:p>
    <w:p w14:paraId="22DC24FB" w14:textId="33034C92" w:rsidR="00114F54" w:rsidRPr="005E612E" w:rsidRDefault="00114F54" w:rsidP="00B523A5">
      <w:pPr>
        <w:pStyle w:val="aff8"/>
        <w:spacing w:before="120" w:after="120" w:line="400" w:lineRule="exact"/>
        <w:ind w:left="0"/>
        <w:rPr>
          <w:rFonts w:ascii="宋体" w:eastAsia="宋体" w:hAnsi="宋体" w:hint="eastAsia"/>
        </w:rPr>
      </w:pPr>
      <w:r w:rsidRPr="005E612E">
        <w:rPr>
          <w:rFonts w:ascii="宋体" w:eastAsia="宋体" w:hAnsi="宋体" w:hint="eastAsia"/>
        </w:rPr>
        <w:t>应依法与煤矿企业签订鉴定合同，明确鉴定对象、范围、完成时限，以及双方权利、义务和责任。</w:t>
      </w:r>
    </w:p>
    <w:p w14:paraId="728378F7" w14:textId="759FAAFD" w:rsidR="00114F54" w:rsidRPr="005E612E" w:rsidRDefault="00114F54" w:rsidP="00B523A5">
      <w:pPr>
        <w:pStyle w:val="aff8"/>
        <w:spacing w:before="120" w:after="120" w:line="400" w:lineRule="exact"/>
        <w:ind w:left="0"/>
        <w:rPr>
          <w:rFonts w:ascii="宋体" w:eastAsia="宋体" w:hAnsi="宋体" w:hint="eastAsia"/>
        </w:rPr>
      </w:pPr>
      <w:r w:rsidRPr="005E612E">
        <w:rPr>
          <w:rFonts w:ascii="宋体" w:eastAsia="宋体" w:hAnsi="宋体" w:hint="eastAsia"/>
        </w:rPr>
        <w:t>与煤矿企业存在行政、商业、财务等利害关系的应当回避，鉴定工作不得转包或分包。</w:t>
      </w:r>
    </w:p>
    <w:p w14:paraId="38C48D06" w14:textId="66045499" w:rsidR="00114F54" w:rsidRPr="005E612E" w:rsidRDefault="00114F54" w:rsidP="00B523A5">
      <w:pPr>
        <w:pStyle w:val="aff8"/>
        <w:spacing w:before="120" w:after="120" w:line="400" w:lineRule="exact"/>
        <w:ind w:left="0"/>
        <w:rPr>
          <w:rFonts w:ascii="宋体" w:eastAsia="宋体" w:hAnsi="宋体" w:hint="eastAsia"/>
        </w:rPr>
      </w:pPr>
      <w:r w:rsidRPr="005E612E">
        <w:rPr>
          <w:rFonts w:ascii="宋体" w:eastAsia="宋体" w:hAnsi="宋体"/>
        </w:rPr>
        <w:t>应将原始</w:t>
      </w:r>
      <w:r w:rsidRPr="005E612E">
        <w:rPr>
          <w:rFonts w:ascii="宋体" w:eastAsia="宋体" w:hAnsi="宋体" w:hint="eastAsia"/>
        </w:rPr>
        <w:t>记录（</w:t>
      </w:r>
      <w:r w:rsidRPr="005E612E">
        <w:rPr>
          <w:rFonts w:ascii="宋体" w:eastAsia="宋体" w:hAnsi="宋体"/>
        </w:rPr>
        <w:t>包括影像</w:t>
      </w:r>
      <w:r w:rsidRPr="005E612E">
        <w:rPr>
          <w:rFonts w:ascii="宋体" w:eastAsia="宋体" w:hAnsi="宋体" w:hint="eastAsia"/>
        </w:rPr>
        <w:t>）</w:t>
      </w:r>
      <w:r w:rsidRPr="005E612E">
        <w:rPr>
          <w:rFonts w:ascii="宋体" w:eastAsia="宋体" w:hAnsi="宋体"/>
        </w:rPr>
        <w:t>、</w:t>
      </w:r>
      <w:r w:rsidRPr="005E612E">
        <w:rPr>
          <w:rFonts w:ascii="宋体" w:eastAsia="宋体" w:hAnsi="宋体" w:hint="eastAsia"/>
        </w:rPr>
        <w:t>测试</w:t>
      </w:r>
      <w:r w:rsidRPr="005E612E">
        <w:rPr>
          <w:rFonts w:ascii="宋体" w:eastAsia="宋体" w:hAnsi="宋体"/>
        </w:rPr>
        <w:t>数据以及</w:t>
      </w:r>
      <w:r w:rsidRPr="005E612E">
        <w:rPr>
          <w:rFonts w:ascii="宋体" w:eastAsia="宋体" w:hAnsi="宋体" w:hint="eastAsia"/>
        </w:rPr>
        <w:t>出具</w:t>
      </w:r>
      <w:r w:rsidRPr="005E612E">
        <w:rPr>
          <w:rFonts w:ascii="宋体" w:eastAsia="宋体" w:hAnsi="宋体"/>
        </w:rPr>
        <w:t>的每份</w:t>
      </w:r>
      <w:r w:rsidRPr="005E612E">
        <w:rPr>
          <w:rFonts w:ascii="宋体" w:eastAsia="宋体" w:hAnsi="宋体" w:hint="eastAsia"/>
        </w:rPr>
        <w:t>鉴定</w:t>
      </w:r>
      <w:r w:rsidRPr="005E612E">
        <w:rPr>
          <w:rFonts w:ascii="宋体" w:eastAsia="宋体" w:hAnsi="宋体"/>
        </w:rPr>
        <w:t>报告的副本按规定的时间保存。记录的保存期限应与安全责任追溯时限的需求或</w:t>
      </w:r>
      <w:r w:rsidRPr="005E612E">
        <w:rPr>
          <w:rFonts w:ascii="宋体" w:eastAsia="宋体" w:hAnsi="宋体" w:hint="eastAsia"/>
        </w:rPr>
        <w:t>煤矿企业</w:t>
      </w:r>
      <w:r w:rsidRPr="005E612E">
        <w:rPr>
          <w:rFonts w:ascii="宋体" w:eastAsia="宋体" w:hAnsi="宋体"/>
        </w:rPr>
        <w:t>的要求相适应，</w:t>
      </w:r>
      <w:r w:rsidRPr="005E612E">
        <w:rPr>
          <w:rFonts w:ascii="宋体" w:eastAsia="宋体" w:hAnsi="宋体" w:hint="eastAsia"/>
        </w:rPr>
        <w:t>并</w:t>
      </w:r>
      <w:r w:rsidRPr="005E612E">
        <w:rPr>
          <w:rFonts w:ascii="宋体" w:eastAsia="宋体" w:hAnsi="宋体"/>
        </w:rPr>
        <w:t>不少于</w:t>
      </w:r>
      <w:r w:rsidRPr="005E612E">
        <w:rPr>
          <w:rFonts w:ascii="宋体" w:eastAsia="宋体" w:hAnsi="宋体" w:hint="eastAsia"/>
        </w:rPr>
        <w:t>六</w:t>
      </w:r>
      <w:r w:rsidRPr="005E612E">
        <w:rPr>
          <w:rFonts w:ascii="宋体" w:eastAsia="宋体" w:hAnsi="宋体"/>
        </w:rPr>
        <w:t>年。</w:t>
      </w:r>
    </w:p>
    <w:p w14:paraId="6762EB3B" w14:textId="2E361081" w:rsidR="00114F54" w:rsidRPr="005E612E" w:rsidRDefault="00114F54" w:rsidP="00B523A5">
      <w:pPr>
        <w:pStyle w:val="aff8"/>
        <w:spacing w:before="120" w:after="120" w:line="400" w:lineRule="exact"/>
        <w:ind w:left="0"/>
        <w:rPr>
          <w:rFonts w:ascii="宋体" w:eastAsia="宋体" w:hAnsi="宋体" w:hint="eastAsia"/>
        </w:rPr>
      </w:pPr>
      <w:r w:rsidRPr="005E612E">
        <w:rPr>
          <w:rFonts w:ascii="宋体" w:eastAsia="宋体" w:hAnsi="宋体" w:hint="eastAsia"/>
        </w:rPr>
        <w:t>鉴定现场工作开展前，项目组应与煤矿企业相关人员对鉴定方案进行技术交底，鉴定人员应对</w:t>
      </w:r>
      <w:r w:rsidRPr="005E612E">
        <w:rPr>
          <w:rFonts w:ascii="宋体" w:eastAsia="宋体" w:hAnsi="宋体" w:hint="eastAsia"/>
        </w:rPr>
        <w:lastRenderedPageBreak/>
        <w:t>现场取样、测压孔施工、封孔、压力表数据观测等全部环节进行技术和质量过程管控，确保测定数据的真实性。</w:t>
      </w:r>
    </w:p>
    <w:p w14:paraId="58E71E48" w14:textId="5F13A579" w:rsidR="00114F54" w:rsidRPr="005E612E" w:rsidRDefault="00114F54" w:rsidP="00B523A5">
      <w:pPr>
        <w:pStyle w:val="aff8"/>
        <w:spacing w:before="120" w:after="120" w:line="400" w:lineRule="exact"/>
        <w:ind w:left="0"/>
        <w:rPr>
          <w:rFonts w:ascii="宋体" w:eastAsia="宋体" w:hAnsi="宋体" w:hint="eastAsia"/>
        </w:rPr>
      </w:pPr>
      <w:r w:rsidRPr="005E612E">
        <w:rPr>
          <w:rFonts w:ascii="宋体" w:eastAsia="宋体" w:hAnsi="宋体" w:hint="eastAsia"/>
        </w:rPr>
        <w:t>鉴定报告应由鉴定机构组织审查审批后交付煤矿企业，应标注唯一性编号。对已发布的鉴定报告进行修改时，应收回原鉴定报告并作废，修改后重新交付时，应注明所替代的原件及其唯一性编号。</w:t>
      </w:r>
    </w:p>
    <w:p w14:paraId="4301B739" w14:textId="638C5D8C" w:rsidR="00B1660F" w:rsidRPr="00114F54" w:rsidRDefault="00EE4376" w:rsidP="00B523A5">
      <w:pPr>
        <w:pStyle w:val="affffffff2"/>
        <w:numPr>
          <w:ilvl w:val="1"/>
          <w:numId w:val="2"/>
        </w:numPr>
        <w:spacing w:before="240" w:after="240" w:line="400" w:lineRule="exact"/>
      </w:pPr>
      <w:bookmarkStart w:id="55" w:name="_Toc221786348"/>
      <w:r>
        <w:rPr>
          <w:rFonts w:hint="eastAsia"/>
        </w:rPr>
        <w:t>冲击地压</w:t>
      </w:r>
      <w:r w:rsidR="00B1660F" w:rsidRPr="00114F54">
        <w:rPr>
          <w:rFonts w:hint="eastAsia"/>
        </w:rPr>
        <w:t>鉴定机构</w:t>
      </w:r>
      <w:r w:rsidR="00AA1E63">
        <w:rPr>
          <w:rFonts w:hint="eastAsia"/>
        </w:rPr>
        <w:t>能力要求</w:t>
      </w:r>
      <w:bookmarkEnd w:id="55"/>
    </w:p>
    <w:p w14:paraId="4324543F" w14:textId="4C9640C6" w:rsidR="00B1660F" w:rsidRPr="00B1660F" w:rsidRDefault="00863499" w:rsidP="00B523A5">
      <w:pPr>
        <w:numPr>
          <w:ilvl w:val="2"/>
          <w:numId w:val="2"/>
        </w:numPr>
        <w:spacing w:beforeLines="50" w:before="120" w:afterLines="50" w:after="120"/>
        <w:outlineLvl w:val="1"/>
        <w:rPr>
          <w:rFonts w:ascii="黑体" w:eastAsia="黑体" w:hAnsi="Times New Roman"/>
        </w:rPr>
      </w:pPr>
      <w:bookmarkStart w:id="56" w:name="_Toc221786349"/>
      <w:r>
        <w:rPr>
          <w:rFonts w:ascii="黑体" w:eastAsia="黑体" w:hAnsi="Times New Roman" w:hint="eastAsia"/>
        </w:rPr>
        <w:t>人员能力</w:t>
      </w:r>
      <w:bookmarkEnd w:id="56"/>
    </w:p>
    <w:p w14:paraId="09135281" w14:textId="3E42639E" w:rsidR="00863499" w:rsidRDefault="006026E0" w:rsidP="00B523A5">
      <w:pPr>
        <w:pStyle w:val="aff8"/>
        <w:spacing w:before="120" w:after="120" w:line="400" w:lineRule="exact"/>
        <w:ind w:left="0"/>
        <w:rPr>
          <w:rFonts w:hAnsi="黑体" w:hint="eastAsia"/>
        </w:rPr>
      </w:pPr>
      <w:r>
        <w:rPr>
          <w:rFonts w:hAnsi="黑体" w:hint="eastAsia"/>
        </w:rPr>
        <w:t xml:space="preserve"> </w:t>
      </w:r>
      <w:r w:rsidR="00EE4376" w:rsidRPr="00863499">
        <w:rPr>
          <w:rFonts w:hAnsi="黑体" w:hint="eastAsia"/>
        </w:rPr>
        <w:t>专职技术人员</w:t>
      </w:r>
    </w:p>
    <w:p w14:paraId="73417FF9" w14:textId="2EC7D6EC" w:rsidR="00E6281F" w:rsidRDefault="00CA0F0C" w:rsidP="00CA0F0C">
      <w:pPr>
        <w:autoSpaceDE w:val="0"/>
        <w:autoSpaceDN w:val="0"/>
        <w:ind w:firstLineChars="200" w:firstLine="420"/>
        <w:rPr>
          <w:rFonts w:ascii="宋体" w:hAnsi="宋体" w:hint="eastAsia"/>
        </w:rPr>
      </w:pPr>
      <w:r w:rsidRPr="00CA0F0C">
        <w:rPr>
          <w:rFonts w:ascii="宋体" w:hAnsi="宋体" w:hint="eastAsia"/>
        </w:rPr>
        <w:t>与煤矿相关的采矿、安全、力学、地质、岩土专业专职技术人员应当不少于二十五人，并从事煤矿冲击地压防治工作两年以上。其中，煤矿安全专业中级及以上注册安全工程</w:t>
      </w:r>
      <w:proofErr w:type="gramStart"/>
      <w:r w:rsidRPr="00CA0F0C">
        <w:rPr>
          <w:rFonts w:ascii="宋体" w:hAnsi="宋体" w:hint="eastAsia"/>
        </w:rPr>
        <w:t>师比例</w:t>
      </w:r>
      <w:proofErr w:type="gramEnd"/>
      <w:r w:rsidRPr="00CA0F0C">
        <w:rPr>
          <w:rFonts w:ascii="宋体" w:hAnsi="宋体" w:hint="eastAsia"/>
        </w:rPr>
        <w:t>不低于百分之三十，具有与煤矿相关的采矿、安全、力学、地质、岩土专业中级及以上职称人员比例不低于百分之五十，且具有与煤矿相关的采矿、安全、力学、地质、岩土专业高级职称人员比例不低于百分之三十。</w:t>
      </w:r>
    </w:p>
    <w:p w14:paraId="46E87250" w14:textId="77777777" w:rsidR="00CA0F0C" w:rsidRPr="0079589A" w:rsidRDefault="00CA0F0C" w:rsidP="00CA0F0C">
      <w:pPr>
        <w:pStyle w:val="aff8"/>
        <w:spacing w:before="120" w:after="120" w:line="400" w:lineRule="exact"/>
        <w:ind w:left="0"/>
        <w:rPr>
          <w:rFonts w:hAnsi="黑体" w:hint="eastAsia"/>
        </w:rPr>
      </w:pPr>
      <w:r w:rsidRPr="0079589A">
        <w:rPr>
          <w:rFonts w:hAnsi="黑体" w:hint="eastAsia"/>
        </w:rPr>
        <w:t>鉴定项目组</w:t>
      </w:r>
    </w:p>
    <w:p w14:paraId="5E763E5A" w14:textId="1039B98A" w:rsidR="00CA0F0C" w:rsidRPr="00D910B4" w:rsidRDefault="00925E24" w:rsidP="00CA0F0C">
      <w:pPr>
        <w:autoSpaceDE w:val="0"/>
        <w:autoSpaceDN w:val="0"/>
        <w:ind w:firstLineChars="200" w:firstLine="420"/>
        <w:rPr>
          <w:rFonts w:ascii="宋体" w:hAnsi="宋体" w:hint="eastAsia"/>
        </w:rPr>
      </w:pPr>
      <w:r>
        <w:rPr>
          <w:rFonts w:ascii="宋体" w:hAnsi="宋体" w:hint="eastAsia"/>
        </w:rPr>
        <w:t>鉴定项目组</w:t>
      </w:r>
      <w:r w:rsidRPr="00D910B4">
        <w:rPr>
          <w:rFonts w:ascii="宋体" w:hAnsi="宋体" w:hint="eastAsia"/>
        </w:rPr>
        <w:t>不少于三人，</w:t>
      </w:r>
      <w:r>
        <w:rPr>
          <w:rFonts w:ascii="宋体" w:hAnsi="宋体" w:hint="eastAsia"/>
        </w:rPr>
        <w:t>项目</w:t>
      </w:r>
      <w:r w:rsidR="002B51ED">
        <w:rPr>
          <w:rFonts w:ascii="宋体" w:hAnsi="宋体" w:hint="eastAsia"/>
        </w:rPr>
        <w:t>组</w:t>
      </w:r>
      <w:r>
        <w:rPr>
          <w:rFonts w:ascii="宋体" w:hAnsi="宋体" w:hint="eastAsia"/>
        </w:rPr>
        <w:t>成员应当为本机构专职技术人员，且具有中级以上技术职称的成员比例不少于三分之二</w:t>
      </w:r>
      <w:r w:rsidRPr="00D910B4">
        <w:rPr>
          <w:rFonts w:ascii="宋体" w:hAnsi="宋体" w:hint="eastAsia"/>
        </w:rPr>
        <w:t>。</w:t>
      </w:r>
      <w:r w:rsidR="00CA0F0C" w:rsidRPr="00D910B4">
        <w:rPr>
          <w:rFonts w:ascii="宋体" w:hAnsi="宋体" w:hint="eastAsia"/>
        </w:rPr>
        <w:t>其中，鉴定项目组组长还应</w:t>
      </w:r>
      <w:r w:rsidR="003B3C99">
        <w:rPr>
          <w:rFonts w:ascii="宋体" w:hAnsi="宋体" w:hint="eastAsia"/>
        </w:rPr>
        <w:t>符合以下要求</w:t>
      </w:r>
      <w:r w:rsidR="00CA0F0C" w:rsidRPr="00D910B4">
        <w:rPr>
          <w:rFonts w:ascii="宋体" w:hAnsi="宋体" w:hint="eastAsia"/>
        </w:rPr>
        <w:t>：</w:t>
      </w:r>
    </w:p>
    <w:p w14:paraId="7942F3FC" w14:textId="5F07D6AB" w:rsidR="00CA0F0C" w:rsidRDefault="00CA0F0C" w:rsidP="00CA0F0C">
      <w:pPr>
        <w:autoSpaceDE w:val="0"/>
        <w:autoSpaceDN w:val="0"/>
        <w:ind w:leftChars="200" w:left="991" w:hangingChars="272" w:hanging="571"/>
        <w:rPr>
          <w:rFonts w:ascii="宋体" w:hAnsi="宋体" w:hint="eastAsia"/>
        </w:rPr>
      </w:pPr>
      <w:r>
        <w:rPr>
          <w:rFonts w:ascii="宋体" w:hAnsi="宋体" w:hint="eastAsia"/>
        </w:rPr>
        <w:t>（</w:t>
      </w:r>
      <w:r w:rsidR="005D54BF">
        <w:rPr>
          <w:rFonts w:ascii="宋体" w:hAnsi="宋体" w:hint="eastAsia"/>
        </w:rPr>
        <w:t>1</w:t>
      </w:r>
      <w:r>
        <w:rPr>
          <w:rFonts w:ascii="宋体" w:hAnsi="宋体" w:hint="eastAsia"/>
        </w:rPr>
        <w:t>）具有</w:t>
      </w:r>
      <w:r w:rsidR="000D1D1D">
        <w:rPr>
          <w:rFonts w:ascii="宋体" w:hAnsi="宋体" w:hint="eastAsia"/>
        </w:rPr>
        <w:t>与煤矿相关的</w:t>
      </w:r>
      <w:r w:rsidR="000D1D1D" w:rsidRPr="002B46C2">
        <w:rPr>
          <w:rFonts w:ascii="宋体" w:hAnsi="宋体" w:hint="eastAsia"/>
        </w:rPr>
        <w:t>采矿、安全、力学、地质、岩土</w:t>
      </w:r>
      <w:r w:rsidR="000D1D1D">
        <w:rPr>
          <w:rFonts w:ascii="宋体" w:hAnsi="宋体" w:hint="eastAsia"/>
        </w:rPr>
        <w:t>专业</w:t>
      </w:r>
      <w:r w:rsidRPr="00FD26FD">
        <w:rPr>
          <w:rFonts w:ascii="宋体" w:hAnsi="宋体" w:hint="eastAsia"/>
        </w:rPr>
        <w:t>高级技术职称</w:t>
      </w:r>
      <w:r>
        <w:rPr>
          <w:rFonts w:ascii="宋体" w:hAnsi="宋体" w:hint="eastAsia"/>
        </w:rPr>
        <w:t>；</w:t>
      </w:r>
    </w:p>
    <w:p w14:paraId="7373514A" w14:textId="5133996A" w:rsidR="00CA0F0C" w:rsidRDefault="00CA0F0C" w:rsidP="00CA0F0C">
      <w:pPr>
        <w:autoSpaceDE w:val="0"/>
        <w:autoSpaceDN w:val="0"/>
        <w:ind w:leftChars="200" w:left="991" w:hangingChars="272" w:hanging="571"/>
        <w:rPr>
          <w:rFonts w:ascii="宋体" w:hAnsi="宋体" w:hint="eastAsia"/>
        </w:rPr>
      </w:pPr>
      <w:r>
        <w:rPr>
          <w:rFonts w:ascii="宋体" w:hAnsi="宋体" w:hint="eastAsia"/>
        </w:rPr>
        <w:t>（</w:t>
      </w:r>
      <w:r w:rsidR="00AB4CBD">
        <w:rPr>
          <w:rFonts w:ascii="宋体" w:hAnsi="宋体" w:hint="eastAsia"/>
        </w:rPr>
        <w:t>2</w:t>
      </w:r>
      <w:r>
        <w:rPr>
          <w:rFonts w:ascii="宋体" w:hAnsi="宋体" w:hint="eastAsia"/>
        </w:rPr>
        <w:t>）</w:t>
      </w:r>
      <w:r w:rsidRPr="00114F54">
        <w:rPr>
          <w:rFonts w:ascii="宋体" w:hAnsi="宋体" w:hint="eastAsia"/>
        </w:rPr>
        <w:t>专职从事</w:t>
      </w:r>
      <w:r w:rsidR="005D54BF">
        <w:rPr>
          <w:rFonts w:ascii="宋体" w:hAnsi="宋体" w:hint="eastAsia"/>
        </w:rPr>
        <w:t>冲击地压</w:t>
      </w:r>
      <w:r w:rsidR="005D54BF" w:rsidRPr="00633368">
        <w:rPr>
          <w:rFonts w:ascii="宋体" w:hAnsi="宋体" w:hint="eastAsia"/>
        </w:rPr>
        <w:t>鉴定</w:t>
      </w:r>
      <w:r w:rsidRPr="00114F54">
        <w:rPr>
          <w:rFonts w:ascii="宋体" w:hAnsi="宋体" w:hint="eastAsia"/>
        </w:rPr>
        <w:t>工作</w:t>
      </w:r>
      <w:r>
        <w:rPr>
          <w:rFonts w:ascii="宋体" w:hAnsi="宋体" w:hint="eastAsia"/>
        </w:rPr>
        <w:t>四</w:t>
      </w:r>
      <w:r w:rsidRPr="00114F54">
        <w:rPr>
          <w:rFonts w:ascii="宋体" w:hAnsi="宋体" w:hint="eastAsia"/>
        </w:rPr>
        <w:t>年以上</w:t>
      </w:r>
      <w:r w:rsidR="003836A2">
        <w:rPr>
          <w:rFonts w:ascii="宋体" w:hAnsi="宋体" w:hint="eastAsia"/>
        </w:rPr>
        <w:t>，且</w:t>
      </w:r>
      <w:r w:rsidRPr="00633368">
        <w:rPr>
          <w:rFonts w:ascii="宋体" w:hAnsi="宋体" w:hint="eastAsia"/>
        </w:rPr>
        <w:t>参与</w:t>
      </w:r>
      <w:r>
        <w:rPr>
          <w:rFonts w:ascii="宋体" w:hAnsi="宋体" w:hint="eastAsia"/>
        </w:rPr>
        <w:t>冲击地压</w:t>
      </w:r>
      <w:r w:rsidRPr="00633368">
        <w:rPr>
          <w:rFonts w:ascii="宋体" w:hAnsi="宋体" w:hint="eastAsia"/>
        </w:rPr>
        <w:t>鉴定项目</w:t>
      </w:r>
      <w:r>
        <w:rPr>
          <w:rFonts w:ascii="宋体" w:hAnsi="宋体" w:hint="eastAsia"/>
        </w:rPr>
        <w:t>不少于</w:t>
      </w:r>
      <w:r w:rsidR="005D54BF">
        <w:rPr>
          <w:rFonts w:ascii="宋体" w:hAnsi="宋体" w:hint="eastAsia"/>
        </w:rPr>
        <w:t>十</w:t>
      </w:r>
      <w:r>
        <w:rPr>
          <w:rFonts w:ascii="宋体" w:hAnsi="宋体" w:hint="eastAsia"/>
        </w:rPr>
        <w:t>项。</w:t>
      </w:r>
    </w:p>
    <w:p w14:paraId="2A02819D" w14:textId="77777777" w:rsidR="00CA0F0C" w:rsidRPr="0079589A" w:rsidRDefault="00CA0F0C" w:rsidP="00CA0F0C">
      <w:pPr>
        <w:pStyle w:val="aff8"/>
        <w:spacing w:before="120" w:after="120" w:line="400" w:lineRule="exact"/>
        <w:ind w:left="0"/>
        <w:rPr>
          <w:rFonts w:hAnsi="黑体" w:hint="eastAsia"/>
        </w:rPr>
      </w:pPr>
      <w:r w:rsidRPr="0079589A">
        <w:rPr>
          <w:rFonts w:hAnsi="黑体" w:hint="eastAsia"/>
        </w:rPr>
        <w:t>主持鉴定工作的负责人、技术负责人、质量负责人</w:t>
      </w:r>
    </w:p>
    <w:p w14:paraId="786F8F5C" w14:textId="4420B3A9" w:rsidR="004A17C5" w:rsidRDefault="00CA0F0C" w:rsidP="00CA0F0C">
      <w:pPr>
        <w:autoSpaceDE w:val="0"/>
        <w:autoSpaceDN w:val="0"/>
        <w:ind w:firstLineChars="200" w:firstLine="420"/>
        <w:rPr>
          <w:rFonts w:ascii="宋体" w:hAnsi="宋体" w:hint="eastAsia"/>
        </w:rPr>
      </w:pPr>
      <w:r w:rsidRPr="00A661C2">
        <w:rPr>
          <w:rFonts w:ascii="宋体" w:hAnsi="宋体" w:hint="eastAsia"/>
        </w:rPr>
        <w:t>主持鉴定工作的负责人、技术负责人、质量负责人</w:t>
      </w:r>
      <w:r w:rsidR="00182517" w:rsidRPr="00A661C2">
        <w:rPr>
          <w:rFonts w:ascii="宋体" w:hAnsi="宋体" w:hint="eastAsia"/>
        </w:rPr>
        <w:t>应</w:t>
      </w:r>
      <w:r w:rsidR="00182517">
        <w:rPr>
          <w:rFonts w:ascii="宋体" w:hAnsi="宋体" w:hint="eastAsia"/>
        </w:rPr>
        <w:t>为本机构专职技术人员，</w:t>
      </w:r>
      <w:r w:rsidR="004A17C5">
        <w:rPr>
          <w:rFonts w:ascii="宋体" w:hAnsi="宋体" w:hint="eastAsia"/>
        </w:rPr>
        <w:t>并</w:t>
      </w:r>
      <w:r w:rsidR="003B3C99">
        <w:rPr>
          <w:rFonts w:ascii="宋体" w:hAnsi="宋体" w:hint="eastAsia"/>
        </w:rPr>
        <w:t>符合以下要求</w:t>
      </w:r>
      <w:r w:rsidR="004A17C5">
        <w:rPr>
          <w:rFonts w:ascii="宋体" w:hAnsi="宋体" w:hint="eastAsia"/>
        </w:rPr>
        <w:t>：</w:t>
      </w:r>
    </w:p>
    <w:p w14:paraId="231F60A5" w14:textId="77777777" w:rsidR="004A17C5" w:rsidRDefault="004A17C5" w:rsidP="00CA0F0C">
      <w:pPr>
        <w:autoSpaceDE w:val="0"/>
        <w:autoSpaceDN w:val="0"/>
        <w:ind w:firstLineChars="200" w:firstLine="420"/>
        <w:rPr>
          <w:rFonts w:ascii="宋体" w:hAnsi="宋体" w:hint="eastAsia"/>
        </w:rPr>
      </w:pPr>
      <w:r>
        <w:rPr>
          <w:rFonts w:ascii="宋体" w:hAnsi="宋体" w:hint="eastAsia"/>
        </w:rPr>
        <w:t>（1）</w:t>
      </w:r>
      <w:r w:rsidR="00182517" w:rsidRPr="00A661C2">
        <w:rPr>
          <w:rFonts w:ascii="宋体" w:hAnsi="宋体" w:hint="eastAsia"/>
        </w:rPr>
        <w:t>具有</w:t>
      </w:r>
      <w:r w:rsidR="00CA0F0C" w:rsidRPr="00A661C2">
        <w:rPr>
          <w:rFonts w:ascii="宋体" w:hAnsi="宋体" w:hint="eastAsia"/>
        </w:rPr>
        <w:t>与煤矿相关的</w:t>
      </w:r>
      <w:r w:rsidR="00CA0F0C" w:rsidRPr="002B46C2">
        <w:rPr>
          <w:rFonts w:ascii="宋体" w:hAnsi="宋体" w:hint="eastAsia"/>
        </w:rPr>
        <w:t>采矿、安全、力学、地质、岩土</w:t>
      </w:r>
      <w:r w:rsidR="00CA0F0C" w:rsidRPr="00A661C2">
        <w:rPr>
          <w:rFonts w:ascii="宋体" w:hAnsi="宋体" w:hint="eastAsia"/>
        </w:rPr>
        <w:t>专业高级技术职称</w:t>
      </w:r>
      <w:r>
        <w:rPr>
          <w:rFonts w:ascii="宋体" w:hAnsi="宋体" w:hint="eastAsia"/>
        </w:rPr>
        <w:t>；</w:t>
      </w:r>
    </w:p>
    <w:p w14:paraId="6D9504E7" w14:textId="68E15934" w:rsidR="003836A2" w:rsidRDefault="004A17C5" w:rsidP="004A17C5">
      <w:pPr>
        <w:autoSpaceDE w:val="0"/>
        <w:autoSpaceDN w:val="0"/>
        <w:ind w:leftChars="200" w:left="991" w:hangingChars="272" w:hanging="571"/>
        <w:rPr>
          <w:rFonts w:ascii="宋体" w:hAnsi="宋体" w:hint="eastAsia"/>
        </w:rPr>
      </w:pPr>
      <w:r>
        <w:rPr>
          <w:rFonts w:ascii="宋体" w:hAnsi="宋体" w:hint="eastAsia"/>
        </w:rPr>
        <w:t>（</w:t>
      </w:r>
      <w:r w:rsidR="008A1DFB">
        <w:rPr>
          <w:rFonts w:ascii="宋体" w:hAnsi="宋体" w:hint="eastAsia"/>
        </w:rPr>
        <w:t>2</w:t>
      </w:r>
      <w:r>
        <w:rPr>
          <w:rFonts w:ascii="宋体" w:hAnsi="宋体" w:hint="eastAsia"/>
        </w:rPr>
        <w:t>）</w:t>
      </w:r>
      <w:r w:rsidR="00CA0F0C" w:rsidRPr="00A661C2">
        <w:rPr>
          <w:rFonts w:ascii="宋体" w:hAnsi="宋体" w:hint="eastAsia"/>
        </w:rPr>
        <w:t>主持鉴定工作的负责人、质量负责人</w:t>
      </w:r>
      <w:r w:rsidR="008A1DFB">
        <w:rPr>
          <w:rFonts w:ascii="宋体" w:hAnsi="宋体" w:hint="eastAsia"/>
        </w:rPr>
        <w:t>应</w:t>
      </w:r>
      <w:r w:rsidR="00AB4CBD">
        <w:rPr>
          <w:rFonts w:ascii="宋体" w:hAnsi="宋体" w:hint="eastAsia"/>
        </w:rPr>
        <w:t>从事冲击地压</w:t>
      </w:r>
      <w:r w:rsidR="00AB4CBD" w:rsidRPr="00633368">
        <w:rPr>
          <w:rFonts w:ascii="宋体" w:hAnsi="宋体" w:hint="eastAsia"/>
        </w:rPr>
        <w:t>鉴定</w:t>
      </w:r>
      <w:r w:rsidR="003836A2">
        <w:rPr>
          <w:rFonts w:ascii="宋体" w:hAnsi="宋体" w:hint="eastAsia"/>
        </w:rPr>
        <w:t>工作八年以上，且作为</w:t>
      </w:r>
      <w:r w:rsidR="00CA0F0C">
        <w:rPr>
          <w:rFonts w:ascii="宋体" w:hAnsi="宋体" w:hint="eastAsia"/>
        </w:rPr>
        <w:t>鉴定项目组组长参与冲击地压</w:t>
      </w:r>
      <w:r w:rsidR="00CA0F0C" w:rsidRPr="00633368">
        <w:rPr>
          <w:rFonts w:ascii="宋体" w:hAnsi="宋体" w:hint="eastAsia"/>
        </w:rPr>
        <w:t>鉴定项目</w:t>
      </w:r>
      <w:r w:rsidR="00CA0F0C">
        <w:rPr>
          <w:rFonts w:ascii="宋体" w:hAnsi="宋体" w:hint="eastAsia"/>
        </w:rPr>
        <w:t>不少于</w:t>
      </w:r>
      <w:r>
        <w:rPr>
          <w:rFonts w:ascii="宋体" w:hAnsi="宋体" w:hint="eastAsia"/>
        </w:rPr>
        <w:t>二</w:t>
      </w:r>
      <w:r w:rsidR="003B18FB">
        <w:rPr>
          <w:rFonts w:ascii="宋体" w:hAnsi="宋体" w:hint="eastAsia"/>
        </w:rPr>
        <w:t>十</w:t>
      </w:r>
      <w:r w:rsidR="00CA0F0C">
        <w:rPr>
          <w:rFonts w:ascii="宋体" w:hAnsi="宋体" w:hint="eastAsia"/>
        </w:rPr>
        <w:t>项；</w:t>
      </w:r>
    </w:p>
    <w:p w14:paraId="05C71658" w14:textId="374BF54B" w:rsidR="00CA0F0C" w:rsidRPr="00CA0F0C" w:rsidRDefault="003836A2" w:rsidP="004A17C5">
      <w:pPr>
        <w:autoSpaceDE w:val="0"/>
        <w:autoSpaceDN w:val="0"/>
        <w:ind w:leftChars="200" w:left="991" w:hangingChars="272" w:hanging="571"/>
      </w:pPr>
      <w:r>
        <w:rPr>
          <w:rFonts w:ascii="宋体" w:hAnsi="宋体" w:hint="eastAsia"/>
        </w:rPr>
        <w:t>（3）</w:t>
      </w:r>
      <w:r w:rsidR="00CA0F0C" w:rsidRPr="00A661C2">
        <w:rPr>
          <w:rFonts w:ascii="宋体" w:hAnsi="宋体" w:hint="eastAsia"/>
        </w:rPr>
        <w:t>技术负责人</w:t>
      </w:r>
      <w:r w:rsidR="008A1DFB" w:rsidRPr="00A661C2">
        <w:rPr>
          <w:rFonts w:ascii="宋体" w:hAnsi="宋体" w:hint="eastAsia"/>
        </w:rPr>
        <w:t>应</w:t>
      </w:r>
      <w:r w:rsidR="00AB4CBD">
        <w:rPr>
          <w:rFonts w:ascii="宋体" w:hAnsi="宋体" w:hint="eastAsia"/>
        </w:rPr>
        <w:t>从事冲击地压</w:t>
      </w:r>
      <w:r w:rsidR="00AB4CBD" w:rsidRPr="00633368">
        <w:rPr>
          <w:rFonts w:ascii="宋体" w:hAnsi="宋体" w:hint="eastAsia"/>
        </w:rPr>
        <w:t>鉴定</w:t>
      </w:r>
      <w:r w:rsidR="008A1DFB">
        <w:rPr>
          <w:rFonts w:ascii="宋体" w:hAnsi="宋体" w:hint="eastAsia"/>
        </w:rPr>
        <w:t>工作八年以上，且</w:t>
      </w:r>
      <w:r w:rsidR="00CA0F0C">
        <w:rPr>
          <w:rFonts w:ascii="宋体" w:hAnsi="宋体" w:hint="eastAsia"/>
        </w:rPr>
        <w:t>作为鉴定项目组组长参与煤与瓦斯突出</w:t>
      </w:r>
      <w:r w:rsidR="00CA0F0C" w:rsidRPr="00633368">
        <w:rPr>
          <w:rFonts w:ascii="宋体" w:hAnsi="宋体" w:hint="eastAsia"/>
        </w:rPr>
        <w:t>鉴定项目</w:t>
      </w:r>
      <w:r w:rsidR="00CA0F0C">
        <w:rPr>
          <w:rFonts w:ascii="宋体" w:hAnsi="宋体" w:hint="eastAsia"/>
        </w:rPr>
        <w:t>不少于</w:t>
      </w:r>
      <w:r w:rsidR="004A17C5">
        <w:rPr>
          <w:rFonts w:ascii="宋体" w:hAnsi="宋体" w:hint="eastAsia"/>
        </w:rPr>
        <w:t>三十</w:t>
      </w:r>
      <w:r w:rsidR="00CA0F0C">
        <w:rPr>
          <w:rFonts w:ascii="宋体" w:hAnsi="宋体" w:hint="eastAsia"/>
        </w:rPr>
        <w:t>项</w:t>
      </w:r>
      <w:r w:rsidR="00CA0F0C" w:rsidRPr="00A661C2">
        <w:rPr>
          <w:rFonts w:ascii="宋体" w:hAnsi="宋体" w:hint="eastAsia"/>
        </w:rPr>
        <w:t>。</w:t>
      </w:r>
    </w:p>
    <w:p w14:paraId="3ED64234" w14:textId="78554A9D" w:rsidR="00B1660F" w:rsidRPr="00B1660F" w:rsidRDefault="00B1660F" w:rsidP="00B523A5">
      <w:pPr>
        <w:numPr>
          <w:ilvl w:val="2"/>
          <w:numId w:val="2"/>
        </w:numPr>
        <w:spacing w:beforeLines="50" w:before="120" w:afterLines="50" w:after="120"/>
        <w:outlineLvl w:val="1"/>
        <w:rPr>
          <w:rFonts w:ascii="黑体" w:eastAsia="黑体" w:hAnsi="Times New Roman"/>
        </w:rPr>
      </w:pPr>
      <w:bookmarkStart w:id="57" w:name="_Toc221786350"/>
      <w:r w:rsidRPr="00B1660F">
        <w:rPr>
          <w:rFonts w:ascii="黑体" w:eastAsia="黑体" w:hAnsi="Times New Roman" w:hint="eastAsia"/>
        </w:rPr>
        <w:t>场所环境条件</w:t>
      </w:r>
      <w:bookmarkEnd w:id="57"/>
    </w:p>
    <w:p w14:paraId="3A1452F1" w14:textId="2128FEA3" w:rsidR="00EE4376" w:rsidRPr="0007314D" w:rsidRDefault="00B1660F" w:rsidP="00B523A5">
      <w:pPr>
        <w:pStyle w:val="aff8"/>
        <w:spacing w:before="120" w:after="120" w:line="400" w:lineRule="exact"/>
        <w:ind w:left="0"/>
        <w:rPr>
          <w:rFonts w:ascii="宋体" w:eastAsia="宋体" w:hAnsi="宋体" w:hint="eastAsia"/>
        </w:rPr>
      </w:pPr>
      <w:r w:rsidRPr="0007314D">
        <w:rPr>
          <w:rFonts w:ascii="宋体" w:eastAsia="宋体" w:hAnsi="宋体" w:hint="eastAsia"/>
        </w:rPr>
        <w:t>有固定工作场所，应至少包括实验操作区、样品制备区、样品储存区、办公区、档案区。</w:t>
      </w:r>
      <w:r w:rsidR="00EE4376" w:rsidRPr="0007314D">
        <w:rPr>
          <w:rFonts w:ascii="宋体" w:eastAsia="宋体" w:hAnsi="宋体" w:hint="eastAsia"/>
        </w:rPr>
        <w:t>其中：</w:t>
      </w:r>
    </w:p>
    <w:p w14:paraId="7249F1DB" w14:textId="77777777" w:rsidR="00EE4376" w:rsidRDefault="00EE4376" w:rsidP="00B523A5">
      <w:pPr>
        <w:autoSpaceDE w:val="0"/>
        <w:autoSpaceDN w:val="0"/>
        <w:ind w:firstLineChars="200" w:firstLine="420"/>
        <w:rPr>
          <w:rFonts w:ascii="宋体" w:hAnsi="宋体" w:hint="eastAsia"/>
        </w:rPr>
      </w:pPr>
      <w:r>
        <w:rPr>
          <w:rFonts w:ascii="宋体" w:hAnsi="宋体" w:hint="eastAsia"/>
        </w:rPr>
        <w:t>（1）</w:t>
      </w:r>
      <w:r w:rsidR="00B1660F" w:rsidRPr="00633368">
        <w:rPr>
          <w:rFonts w:ascii="宋体" w:hAnsi="宋体" w:hint="eastAsia"/>
        </w:rPr>
        <w:t>实验</w:t>
      </w:r>
      <w:proofErr w:type="gramStart"/>
      <w:r w:rsidR="00B1660F" w:rsidRPr="00633368">
        <w:rPr>
          <w:rFonts w:ascii="宋体" w:hAnsi="宋体" w:hint="eastAsia"/>
        </w:rPr>
        <w:t>操作区</w:t>
      </w:r>
      <w:proofErr w:type="gramEnd"/>
      <w:r w:rsidR="00B1660F" w:rsidRPr="00633368">
        <w:rPr>
          <w:rFonts w:ascii="宋体" w:hAnsi="宋体" w:hint="eastAsia"/>
        </w:rPr>
        <w:t>建筑面积不少于二百五十平方米</w:t>
      </w:r>
      <w:r>
        <w:rPr>
          <w:rFonts w:ascii="宋体" w:hAnsi="宋体" w:hint="eastAsia"/>
        </w:rPr>
        <w:t>；</w:t>
      </w:r>
    </w:p>
    <w:p w14:paraId="6307EA62" w14:textId="77777777" w:rsidR="00EE4376" w:rsidRDefault="00EE4376" w:rsidP="00B523A5">
      <w:pPr>
        <w:autoSpaceDE w:val="0"/>
        <w:autoSpaceDN w:val="0"/>
        <w:ind w:firstLineChars="200" w:firstLine="420"/>
        <w:rPr>
          <w:rFonts w:ascii="宋体" w:hAnsi="宋体" w:hint="eastAsia"/>
        </w:rPr>
      </w:pPr>
      <w:r>
        <w:rPr>
          <w:rFonts w:ascii="宋体" w:hAnsi="宋体" w:hint="eastAsia"/>
        </w:rPr>
        <w:t>（2）</w:t>
      </w:r>
      <w:r w:rsidR="00B1660F" w:rsidRPr="00633368">
        <w:rPr>
          <w:rFonts w:ascii="宋体" w:hAnsi="宋体" w:hint="eastAsia"/>
        </w:rPr>
        <w:t>样品制备区建筑面积不少于一百平方米</w:t>
      </w:r>
      <w:r>
        <w:rPr>
          <w:rFonts w:ascii="宋体" w:hAnsi="宋体" w:hint="eastAsia"/>
        </w:rPr>
        <w:t>；</w:t>
      </w:r>
    </w:p>
    <w:p w14:paraId="167929CA" w14:textId="25B8FB0D" w:rsidR="00EE4376" w:rsidRDefault="00EE4376" w:rsidP="00B523A5">
      <w:pPr>
        <w:autoSpaceDE w:val="0"/>
        <w:autoSpaceDN w:val="0"/>
        <w:ind w:firstLineChars="200" w:firstLine="420"/>
        <w:rPr>
          <w:rFonts w:ascii="宋体" w:hAnsi="宋体" w:hint="eastAsia"/>
        </w:rPr>
      </w:pPr>
      <w:r>
        <w:rPr>
          <w:rFonts w:ascii="宋体" w:hAnsi="宋体" w:hint="eastAsia"/>
        </w:rPr>
        <w:t>（3）</w:t>
      </w:r>
      <w:r w:rsidR="00B1660F" w:rsidRPr="00633368">
        <w:rPr>
          <w:rFonts w:ascii="宋体" w:hAnsi="宋体" w:hint="eastAsia"/>
        </w:rPr>
        <w:t>样品存储区建筑面积不少于五十平方米</w:t>
      </w:r>
      <w:r>
        <w:rPr>
          <w:rFonts w:ascii="宋体" w:hAnsi="宋体" w:hint="eastAsia"/>
        </w:rPr>
        <w:t>；</w:t>
      </w:r>
    </w:p>
    <w:p w14:paraId="5741F615" w14:textId="77777777" w:rsidR="00EE4376" w:rsidRDefault="00EE4376" w:rsidP="00B523A5">
      <w:pPr>
        <w:autoSpaceDE w:val="0"/>
        <w:autoSpaceDN w:val="0"/>
        <w:ind w:firstLineChars="200" w:firstLine="420"/>
        <w:rPr>
          <w:rFonts w:ascii="宋体" w:hAnsi="宋体" w:hint="eastAsia"/>
        </w:rPr>
      </w:pPr>
      <w:r>
        <w:rPr>
          <w:rFonts w:ascii="宋体" w:hAnsi="宋体" w:hint="eastAsia"/>
        </w:rPr>
        <w:t>（4）</w:t>
      </w:r>
      <w:r w:rsidR="00B1660F" w:rsidRPr="00633368">
        <w:rPr>
          <w:rFonts w:ascii="宋体" w:hAnsi="宋体" w:hint="eastAsia"/>
        </w:rPr>
        <w:t>办公区建筑面积不少于六百平方米</w:t>
      </w:r>
      <w:r>
        <w:rPr>
          <w:rFonts w:ascii="宋体" w:hAnsi="宋体" w:hint="eastAsia"/>
        </w:rPr>
        <w:t>；</w:t>
      </w:r>
    </w:p>
    <w:p w14:paraId="452DBB05" w14:textId="7B2BA366" w:rsidR="00B1660F" w:rsidRPr="00633368" w:rsidRDefault="00EE4376" w:rsidP="00B523A5">
      <w:pPr>
        <w:autoSpaceDE w:val="0"/>
        <w:autoSpaceDN w:val="0"/>
        <w:ind w:firstLineChars="200" w:firstLine="420"/>
        <w:rPr>
          <w:rFonts w:ascii="宋体" w:hAnsi="宋体" w:hint="eastAsia"/>
        </w:rPr>
      </w:pPr>
      <w:r>
        <w:rPr>
          <w:rFonts w:ascii="宋体" w:hAnsi="宋体" w:hint="eastAsia"/>
        </w:rPr>
        <w:lastRenderedPageBreak/>
        <w:t>（5）</w:t>
      </w:r>
      <w:r w:rsidR="00B1660F" w:rsidRPr="00633368">
        <w:rPr>
          <w:rFonts w:ascii="宋体" w:hAnsi="宋体" w:hint="eastAsia"/>
        </w:rPr>
        <w:t>实验</w:t>
      </w:r>
      <w:proofErr w:type="gramStart"/>
      <w:r w:rsidR="00B1660F" w:rsidRPr="00633368">
        <w:rPr>
          <w:rFonts w:ascii="宋体" w:hAnsi="宋体" w:hint="eastAsia"/>
        </w:rPr>
        <w:t>操作区</w:t>
      </w:r>
      <w:proofErr w:type="gramEnd"/>
      <w:r w:rsidR="00B1660F" w:rsidRPr="00633368">
        <w:rPr>
          <w:rFonts w:ascii="宋体" w:hAnsi="宋体" w:hint="eastAsia"/>
        </w:rPr>
        <w:t>与办公区分开，实验用房应集中布置，功能分区明确，互不干扰。涉及安全区域的应设置标识并有控制进入措施。</w:t>
      </w:r>
    </w:p>
    <w:p w14:paraId="066C8284" w14:textId="6E693AFE" w:rsidR="00B1660F" w:rsidRPr="0007314D" w:rsidRDefault="00B1660F" w:rsidP="00B523A5">
      <w:pPr>
        <w:pStyle w:val="aff8"/>
        <w:spacing w:before="120" w:after="120" w:line="400" w:lineRule="exact"/>
        <w:ind w:left="0"/>
        <w:rPr>
          <w:rFonts w:ascii="宋体" w:eastAsia="宋体" w:hAnsi="宋体" w:hint="eastAsia"/>
        </w:rPr>
      </w:pPr>
      <w:r w:rsidRPr="0007314D">
        <w:rPr>
          <w:rFonts w:ascii="宋体" w:eastAsia="宋体" w:hAnsi="宋体" w:hint="eastAsia"/>
        </w:rPr>
        <w:t>应配备包括照明、采光、通风、供水、通道、消防等基础设施。供电、配电设施及容量应满足压力机等实验仪器设备正常运转的需要。</w:t>
      </w:r>
    </w:p>
    <w:p w14:paraId="0BD7B150" w14:textId="367D692B" w:rsidR="00B1660F" w:rsidRPr="0007314D" w:rsidRDefault="00B1660F" w:rsidP="00B523A5">
      <w:pPr>
        <w:pStyle w:val="aff8"/>
        <w:spacing w:before="120" w:after="120" w:line="400" w:lineRule="exact"/>
        <w:ind w:left="0"/>
        <w:rPr>
          <w:rFonts w:ascii="宋体" w:eastAsia="宋体" w:hAnsi="宋体" w:hint="eastAsia"/>
        </w:rPr>
      </w:pPr>
      <w:r w:rsidRPr="0007314D">
        <w:rPr>
          <w:rFonts w:ascii="宋体" w:eastAsia="宋体" w:hAnsi="宋体" w:hint="eastAsia"/>
        </w:rPr>
        <w:t>实验室应能保证环境条件符合仪器设备的运行要求。应根据仪器要求安设调控温度、湿度的空调机、除湿机或加湿机、温度计、湿度计，以及测定大气压力环境参数的气压计等。</w:t>
      </w:r>
    </w:p>
    <w:p w14:paraId="6CB9F5BE" w14:textId="20475DAD" w:rsidR="00B1660F" w:rsidRPr="0007314D" w:rsidRDefault="00B1660F" w:rsidP="00B523A5">
      <w:pPr>
        <w:pStyle w:val="aff8"/>
        <w:spacing w:before="120" w:after="120" w:line="400" w:lineRule="exact"/>
        <w:ind w:left="0"/>
        <w:rPr>
          <w:rFonts w:ascii="宋体" w:eastAsia="宋体" w:hAnsi="宋体" w:hint="eastAsia"/>
        </w:rPr>
      </w:pPr>
      <w:r w:rsidRPr="0007314D">
        <w:rPr>
          <w:rFonts w:ascii="宋体" w:eastAsia="宋体" w:hAnsi="宋体" w:hint="eastAsia"/>
        </w:rPr>
        <w:t>对可能产生噪声、粉尘以及有毒有害爆炸性气体的，应采取降噪、降尘、加强监测、通风、个人防护等措施。</w:t>
      </w:r>
    </w:p>
    <w:p w14:paraId="35157641" w14:textId="314CEC37" w:rsidR="00B1660F" w:rsidRPr="00B1660F" w:rsidRDefault="00B1660F" w:rsidP="00B523A5">
      <w:pPr>
        <w:numPr>
          <w:ilvl w:val="2"/>
          <w:numId w:val="2"/>
        </w:numPr>
        <w:spacing w:beforeLines="50" w:before="120" w:afterLines="50" w:after="120"/>
        <w:outlineLvl w:val="1"/>
        <w:rPr>
          <w:rFonts w:ascii="黑体" w:eastAsia="黑体" w:hAnsi="Times New Roman"/>
        </w:rPr>
      </w:pPr>
      <w:bookmarkStart w:id="58" w:name="_Toc221786351"/>
      <w:r w:rsidRPr="00B1660F">
        <w:rPr>
          <w:rFonts w:ascii="黑体" w:eastAsia="黑体" w:hAnsi="Times New Roman" w:hint="eastAsia"/>
        </w:rPr>
        <w:t>仪器设备设施</w:t>
      </w:r>
      <w:bookmarkEnd w:id="58"/>
    </w:p>
    <w:p w14:paraId="13667BC0" w14:textId="7F67FBD7" w:rsidR="00B1660F" w:rsidRPr="00633368" w:rsidRDefault="00B1660F" w:rsidP="00B523A5">
      <w:pPr>
        <w:autoSpaceDE w:val="0"/>
        <w:autoSpaceDN w:val="0"/>
        <w:ind w:firstLineChars="200" w:firstLine="420"/>
        <w:rPr>
          <w:rFonts w:ascii="宋体" w:hAnsi="宋体" w:hint="eastAsia"/>
        </w:rPr>
      </w:pPr>
      <w:r w:rsidRPr="00633368">
        <w:rPr>
          <w:rFonts w:ascii="宋体" w:hAnsi="宋体" w:hint="eastAsia"/>
        </w:rPr>
        <w:t>仪器设备设施应为自有，在申报认可的地点内，并拥有完全的使用权和支配权。主要仪器设备设施及要求如表</w:t>
      </w:r>
      <w:r w:rsidRPr="00633368">
        <w:rPr>
          <w:rFonts w:ascii="宋体" w:hAnsi="宋体" w:hint="eastAsia"/>
        </w:rPr>
        <w:fldChar w:fldCharType="begin"/>
      </w:r>
      <w:r w:rsidRPr="00633368">
        <w:rPr>
          <w:rFonts w:ascii="宋体" w:hAnsi="宋体" w:hint="eastAsia"/>
        </w:rPr>
        <w:instrText xml:space="preserve"> SEQ 表格 \* ARABIC </w:instrText>
      </w:r>
      <w:r w:rsidRPr="00633368">
        <w:rPr>
          <w:rFonts w:ascii="宋体" w:hAnsi="宋体" w:hint="eastAsia"/>
        </w:rPr>
        <w:fldChar w:fldCharType="separate"/>
      </w:r>
      <w:r w:rsidR="003F77FE">
        <w:rPr>
          <w:rFonts w:ascii="宋体" w:hAnsi="宋体" w:hint="eastAsia"/>
          <w:noProof/>
        </w:rPr>
        <w:t>3</w:t>
      </w:r>
      <w:r w:rsidRPr="00633368">
        <w:rPr>
          <w:rFonts w:ascii="宋体" w:hAnsi="宋体" w:hint="eastAsia"/>
        </w:rPr>
        <w:fldChar w:fldCharType="end"/>
      </w:r>
      <w:r w:rsidRPr="00633368">
        <w:rPr>
          <w:rFonts w:ascii="宋体" w:hAnsi="宋体" w:hint="eastAsia"/>
        </w:rPr>
        <w:t>所示。</w:t>
      </w:r>
    </w:p>
    <w:p w14:paraId="5DA629F3" w14:textId="71FD9C29" w:rsidR="00B1660F" w:rsidRPr="00633368" w:rsidRDefault="00B1660F" w:rsidP="00B523A5">
      <w:pPr>
        <w:autoSpaceDE w:val="0"/>
        <w:autoSpaceDN w:val="0"/>
        <w:ind w:firstLineChars="200" w:firstLine="420"/>
        <w:jc w:val="center"/>
        <w:rPr>
          <w:rFonts w:ascii="宋体" w:hAnsi="宋体" w:hint="eastAsia"/>
        </w:rPr>
      </w:pPr>
      <w:r w:rsidRPr="00633368">
        <w:rPr>
          <w:rFonts w:ascii="宋体" w:hAnsi="宋体" w:hint="eastAsia"/>
        </w:rPr>
        <w:t xml:space="preserve">表 </w:t>
      </w:r>
      <w:r w:rsidRPr="00633368">
        <w:rPr>
          <w:rFonts w:ascii="宋体" w:hAnsi="宋体" w:hint="eastAsia"/>
        </w:rPr>
        <w:fldChar w:fldCharType="begin"/>
      </w:r>
      <w:r w:rsidRPr="00633368">
        <w:rPr>
          <w:rFonts w:ascii="宋体" w:hAnsi="宋体" w:hint="eastAsia"/>
        </w:rPr>
        <w:instrText xml:space="preserve"> SEQ 表 \* ARABIC </w:instrText>
      </w:r>
      <w:r w:rsidRPr="00633368">
        <w:rPr>
          <w:rFonts w:ascii="宋体" w:hAnsi="宋体" w:hint="eastAsia"/>
        </w:rPr>
        <w:fldChar w:fldCharType="separate"/>
      </w:r>
      <w:r w:rsidR="003F77FE">
        <w:rPr>
          <w:rFonts w:ascii="宋体" w:hAnsi="宋体" w:hint="eastAsia"/>
          <w:noProof/>
        </w:rPr>
        <w:t>3</w:t>
      </w:r>
      <w:r w:rsidRPr="00633368">
        <w:rPr>
          <w:rFonts w:ascii="宋体" w:hAnsi="宋体" w:hint="eastAsia"/>
        </w:rPr>
        <w:fldChar w:fldCharType="end"/>
      </w:r>
      <w:r w:rsidRPr="00633368">
        <w:rPr>
          <w:rFonts w:ascii="宋体" w:hAnsi="宋体" w:hint="eastAsia"/>
        </w:rPr>
        <w:t xml:space="preserve"> 冲击地压鉴定机构仪器设备设施及要求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3494"/>
        <w:gridCol w:w="2459"/>
        <w:gridCol w:w="708"/>
        <w:gridCol w:w="703"/>
      </w:tblGrid>
      <w:tr w:rsidR="00B1660F" w14:paraId="7463E964" w14:textId="77777777" w:rsidTr="00E2229F">
        <w:trPr>
          <w:trHeight w:val="454"/>
        </w:trPr>
        <w:tc>
          <w:tcPr>
            <w:tcW w:w="704" w:type="dxa"/>
            <w:tcBorders>
              <w:top w:val="single" w:sz="4" w:space="0" w:color="auto"/>
              <w:left w:val="single" w:sz="4" w:space="0" w:color="auto"/>
              <w:bottom w:val="single" w:sz="4" w:space="0" w:color="auto"/>
              <w:right w:val="single" w:sz="4" w:space="0" w:color="auto"/>
            </w:tcBorders>
            <w:vAlign w:val="center"/>
          </w:tcPr>
          <w:p w14:paraId="4AA427C4" w14:textId="77777777" w:rsidR="00B1660F" w:rsidRPr="00EE4376" w:rsidRDefault="00B1660F" w:rsidP="00B523A5">
            <w:pPr>
              <w:snapToGrid w:val="0"/>
              <w:jc w:val="center"/>
              <w:rPr>
                <w:rFonts w:ascii="宋体" w:hAnsi="宋体" w:hint="eastAsia"/>
                <w:color w:val="000000" w:themeColor="text1"/>
              </w:rPr>
            </w:pPr>
            <w:r w:rsidRPr="00EE4376">
              <w:rPr>
                <w:rFonts w:ascii="宋体" w:hAnsi="宋体" w:hint="eastAsia"/>
                <w:color w:val="000000" w:themeColor="text1"/>
              </w:rPr>
              <w:t>序号</w:t>
            </w:r>
          </w:p>
        </w:tc>
        <w:tc>
          <w:tcPr>
            <w:tcW w:w="1276" w:type="dxa"/>
            <w:tcBorders>
              <w:top w:val="single" w:sz="4" w:space="0" w:color="auto"/>
              <w:left w:val="single" w:sz="4" w:space="0" w:color="auto"/>
              <w:bottom w:val="single" w:sz="4" w:space="0" w:color="auto"/>
              <w:right w:val="single" w:sz="4" w:space="0" w:color="auto"/>
            </w:tcBorders>
            <w:vAlign w:val="center"/>
          </w:tcPr>
          <w:p w14:paraId="169677E7" w14:textId="77777777" w:rsidR="00B1660F" w:rsidRPr="00EE4376" w:rsidRDefault="00B1660F" w:rsidP="00B523A5">
            <w:pPr>
              <w:snapToGrid w:val="0"/>
              <w:jc w:val="center"/>
              <w:rPr>
                <w:rFonts w:ascii="宋体" w:hAnsi="宋体" w:hint="eastAsia"/>
                <w:color w:val="000000" w:themeColor="text1"/>
              </w:rPr>
            </w:pPr>
            <w:r w:rsidRPr="00EE4376">
              <w:rPr>
                <w:rFonts w:ascii="宋体" w:hAnsi="宋体" w:hint="eastAsia"/>
                <w:color w:val="000000" w:themeColor="text1"/>
              </w:rPr>
              <w:t>鉴定</w:t>
            </w:r>
            <w:r w:rsidRPr="00EE4376">
              <w:rPr>
                <w:rFonts w:ascii="宋体" w:hAnsi="宋体"/>
                <w:color w:val="000000" w:themeColor="text1"/>
              </w:rPr>
              <w:t>项目</w:t>
            </w:r>
          </w:p>
        </w:tc>
        <w:tc>
          <w:tcPr>
            <w:tcW w:w="3494" w:type="dxa"/>
            <w:tcBorders>
              <w:top w:val="single" w:sz="4" w:space="0" w:color="auto"/>
              <w:left w:val="single" w:sz="4" w:space="0" w:color="auto"/>
              <w:bottom w:val="single" w:sz="4" w:space="0" w:color="auto"/>
              <w:right w:val="single" w:sz="4" w:space="0" w:color="auto"/>
            </w:tcBorders>
            <w:vAlign w:val="center"/>
          </w:tcPr>
          <w:p w14:paraId="25828966" w14:textId="77777777" w:rsidR="00B1660F" w:rsidRPr="00EE4376" w:rsidRDefault="00B1660F" w:rsidP="00B523A5">
            <w:pPr>
              <w:snapToGrid w:val="0"/>
              <w:jc w:val="center"/>
              <w:rPr>
                <w:rFonts w:ascii="宋体" w:hAnsi="宋体" w:hint="eastAsia"/>
                <w:color w:val="000000" w:themeColor="text1"/>
              </w:rPr>
            </w:pPr>
            <w:r w:rsidRPr="00EE4376">
              <w:rPr>
                <w:rFonts w:ascii="宋体" w:hAnsi="宋体"/>
                <w:color w:val="000000" w:themeColor="text1"/>
              </w:rPr>
              <w:t>仪器设备设施名称</w:t>
            </w:r>
          </w:p>
        </w:tc>
        <w:tc>
          <w:tcPr>
            <w:tcW w:w="2459" w:type="dxa"/>
            <w:tcBorders>
              <w:top w:val="single" w:sz="4" w:space="0" w:color="auto"/>
              <w:left w:val="single" w:sz="4" w:space="0" w:color="auto"/>
              <w:bottom w:val="single" w:sz="4" w:space="0" w:color="auto"/>
              <w:right w:val="single" w:sz="4" w:space="0" w:color="auto"/>
            </w:tcBorders>
            <w:vAlign w:val="center"/>
          </w:tcPr>
          <w:p w14:paraId="1BDDD58A" w14:textId="77777777" w:rsidR="00B1660F" w:rsidRPr="00EE4376" w:rsidRDefault="00B1660F" w:rsidP="00B523A5">
            <w:pPr>
              <w:snapToGrid w:val="0"/>
              <w:jc w:val="center"/>
              <w:rPr>
                <w:rFonts w:ascii="宋体" w:hAnsi="宋体" w:hint="eastAsia"/>
                <w:color w:val="000000" w:themeColor="text1"/>
              </w:rPr>
            </w:pPr>
            <w:r w:rsidRPr="00EE4376">
              <w:rPr>
                <w:rFonts w:ascii="宋体" w:hAnsi="宋体"/>
                <w:color w:val="000000" w:themeColor="text1"/>
              </w:rPr>
              <w:t>规格</w:t>
            </w:r>
            <w:r w:rsidRPr="00EE4376">
              <w:rPr>
                <w:rFonts w:ascii="宋体" w:hAnsi="宋体" w:hint="eastAsia"/>
                <w:color w:val="000000" w:themeColor="text1"/>
              </w:rPr>
              <w:t>/精度</w:t>
            </w:r>
          </w:p>
        </w:tc>
        <w:tc>
          <w:tcPr>
            <w:tcW w:w="708" w:type="dxa"/>
            <w:tcBorders>
              <w:top w:val="single" w:sz="4" w:space="0" w:color="auto"/>
              <w:left w:val="single" w:sz="4" w:space="0" w:color="auto"/>
              <w:bottom w:val="single" w:sz="4" w:space="0" w:color="auto"/>
              <w:right w:val="single" w:sz="4" w:space="0" w:color="auto"/>
            </w:tcBorders>
            <w:vAlign w:val="center"/>
          </w:tcPr>
          <w:p w14:paraId="2855CD8D" w14:textId="77777777" w:rsidR="00B1660F" w:rsidRPr="00EE4376" w:rsidRDefault="00B1660F" w:rsidP="00B523A5">
            <w:pPr>
              <w:snapToGrid w:val="0"/>
              <w:jc w:val="center"/>
              <w:rPr>
                <w:rFonts w:ascii="宋体" w:hAnsi="宋体" w:hint="eastAsia"/>
                <w:color w:val="000000" w:themeColor="text1"/>
              </w:rPr>
            </w:pPr>
            <w:r w:rsidRPr="00EE4376">
              <w:rPr>
                <w:rFonts w:ascii="宋体" w:hAnsi="宋体"/>
                <w:color w:val="000000" w:themeColor="text1"/>
              </w:rPr>
              <w:t>单位</w:t>
            </w:r>
          </w:p>
        </w:tc>
        <w:tc>
          <w:tcPr>
            <w:tcW w:w="703" w:type="dxa"/>
            <w:tcBorders>
              <w:top w:val="single" w:sz="4" w:space="0" w:color="auto"/>
              <w:left w:val="single" w:sz="4" w:space="0" w:color="auto"/>
              <w:bottom w:val="single" w:sz="4" w:space="0" w:color="auto"/>
              <w:right w:val="single" w:sz="4" w:space="0" w:color="auto"/>
            </w:tcBorders>
            <w:vAlign w:val="center"/>
          </w:tcPr>
          <w:p w14:paraId="7EBB5975" w14:textId="77777777" w:rsidR="00B1660F" w:rsidRPr="00EE4376" w:rsidRDefault="00B1660F" w:rsidP="00B523A5">
            <w:pPr>
              <w:snapToGrid w:val="0"/>
              <w:jc w:val="center"/>
              <w:rPr>
                <w:rFonts w:ascii="宋体" w:hAnsi="宋体" w:hint="eastAsia"/>
                <w:color w:val="000000" w:themeColor="text1"/>
              </w:rPr>
            </w:pPr>
            <w:r w:rsidRPr="00EE4376">
              <w:rPr>
                <w:rFonts w:ascii="宋体" w:hAnsi="宋体"/>
                <w:color w:val="000000" w:themeColor="text1"/>
              </w:rPr>
              <w:t>数量</w:t>
            </w:r>
          </w:p>
        </w:tc>
      </w:tr>
      <w:tr w:rsidR="00B1660F" w14:paraId="10149B52" w14:textId="77777777" w:rsidTr="00E2229F">
        <w:trPr>
          <w:trHeight w:val="454"/>
        </w:trPr>
        <w:tc>
          <w:tcPr>
            <w:tcW w:w="704" w:type="dxa"/>
            <w:tcBorders>
              <w:top w:val="single" w:sz="4" w:space="0" w:color="auto"/>
              <w:left w:val="single" w:sz="4" w:space="0" w:color="auto"/>
              <w:right w:val="single" w:sz="4" w:space="0" w:color="auto"/>
            </w:tcBorders>
            <w:vAlign w:val="center"/>
          </w:tcPr>
          <w:p w14:paraId="37FDA654" w14:textId="77777777" w:rsidR="00B1660F" w:rsidRPr="00EE4376" w:rsidRDefault="00B1660F" w:rsidP="00B523A5">
            <w:pPr>
              <w:pStyle w:val="afff7"/>
              <w:widowControl/>
              <w:numPr>
                <w:ilvl w:val="0"/>
                <w:numId w:val="43"/>
              </w:numPr>
              <w:adjustRightInd/>
              <w:ind w:left="0" w:firstLine="0"/>
              <w:jc w:val="center"/>
              <w:rPr>
                <w:rFonts w:ascii="宋体" w:hAnsi="宋体" w:hint="eastAsia"/>
                <w:color w:val="000000" w:themeColor="text1"/>
                <w:lang w:bidi="ar"/>
              </w:rPr>
            </w:pPr>
          </w:p>
        </w:tc>
        <w:tc>
          <w:tcPr>
            <w:tcW w:w="1276" w:type="dxa"/>
            <w:vMerge w:val="restart"/>
            <w:tcBorders>
              <w:top w:val="single" w:sz="4" w:space="0" w:color="auto"/>
              <w:left w:val="single" w:sz="4" w:space="0" w:color="auto"/>
              <w:right w:val="single" w:sz="4" w:space="0" w:color="auto"/>
            </w:tcBorders>
            <w:vAlign w:val="center"/>
          </w:tcPr>
          <w:p w14:paraId="18E2A7E1" w14:textId="77777777" w:rsidR="00B1660F" w:rsidRPr="00EE4376" w:rsidRDefault="00B1660F" w:rsidP="00B523A5">
            <w:pPr>
              <w:widowControl/>
              <w:jc w:val="center"/>
              <w:rPr>
                <w:rFonts w:ascii="宋体" w:hAnsi="宋体" w:hint="eastAsia"/>
                <w:color w:val="000000" w:themeColor="text1"/>
                <w:lang w:bidi="ar"/>
              </w:rPr>
            </w:pPr>
            <w:r w:rsidRPr="00EE4376">
              <w:rPr>
                <w:rFonts w:ascii="宋体" w:hAnsi="宋体"/>
                <w:color w:val="000000" w:themeColor="text1"/>
                <w:lang w:bidi="ar"/>
              </w:rPr>
              <w:t>煤的冲击倾向性测定</w:t>
            </w:r>
          </w:p>
        </w:tc>
        <w:tc>
          <w:tcPr>
            <w:tcW w:w="3494" w:type="dxa"/>
            <w:tcBorders>
              <w:top w:val="single" w:sz="4" w:space="0" w:color="auto"/>
              <w:left w:val="single" w:sz="4" w:space="0" w:color="auto"/>
              <w:bottom w:val="single" w:sz="4" w:space="0" w:color="auto"/>
              <w:right w:val="single" w:sz="4" w:space="0" w:color="auto"/>
            </w:tcBorders>
            <w:vAlign w:val="center"/>
          </w:tcPr>
          <w:p w14:paraId="4A4F2187" w14:textId="77777777" w:rsidR="00B1660F" w:rsidRPr="00EE4376" w:rsidRDefault="00B1660F" w:rsidP="00B523A5">
            <w:pPr>
              <w:widowControl/>
              <w:rPr>
                <w:rFonts w:ascii="宋体" w:hAnsi="宋体" w:hint="eastAsia"/>
                <w:color w:val="000000" w:themeColor="text1"/>
                <w:lang w:bidi="ar"/>
              </w:rPr>
            </w:pPr>
            <w:proofErr w:type="gramStart"/>
            <w:r w:rsidRPr="00EE4376">
              <w:rPr>
                <w:rFonts w:ascii="宋体" w:hAnsi="宋体"/>
                <w:color w:val="000000" w:themeColor="text1"/>
                <w:lang w:bidi="ar"/>
              </w:rPr>
              <w:t>电液伺服</w:t>
            </w:r>
            <w:proofErr w:type="gramEnd"/>
            <w:r w:rsidRPr="00EE4376">
              <w:rPr>
                <w:rFonts w:ascii="宋体" w:hAnsi="宋体"/>
                <w:color w:val="000000" w:themeColor="text1"/>
                <w:lang w:bidi="ar"/>
              </w:rPr>
              <w:t>试验机(或刚性试验机)</w:t>
            </w:r>
          </w:p>
        </w:tc>
        <w:tc>
          <w:tcPr>
            <w:tcW w:w="2459" w:type="dxa"/>
            <w:tcBorders>
              <w:top w:val="single" w:sz="4" w:space="0" w:color="auto"/>
              <w:left w:val="single" w:sz="4" w:space="0" w:color="auto"/>
              <w:bottom w:val="single" w:sz="4" w:space="0" w:color="auto"/>
              <w:right w:val="single" w:sz="4" w:space="0" w:color="auto"/>
            </w:tcBorders>
            <w:vAlign w:val="center"/>
          </w:tcPr>
          <w:p w14:paraId="58C61A1F" w14:textId="77777777" w:rsidR="00B1660F" w:rsidRPr="00EE4376" w:rsidRDefault="00B1660F" w:rsidP="00B523A5">
            <w:pPr>
              <w:widowControl/>
              <w:rPr>
                <w:rFonts w:ascii="宋体" w:hAnsi="宋体" w:hint="eastAsia"/>
                <w:color w:val="000000" w:themeColor="text1"/>
                <w:lang w:bidi="ar"/>
              </w:rPr>
            </w:pPr>
            <w:r w:rsidRPr="00EE4376">
              <w:rPr>
                <w:rFonts w:ascii="宋体" w:hAnsi="宋体"/>
                <w:color w:val="000000" w:themeColor="text1"/>
                <w:lang w:bidi="ar"/>
              </w:rPr>
              <w:t>10T，精度应不低于1级</w:t>
            </w:r>
          </w:p>
        </w:tc>
        <w:tc>
          <w:tcPr>
            <w:tcW w:w="708" w:type="dxa"/>
            <w:tcBorders>
              <w:top w:val="single" w:sz="4" w:space="0" w:color="auto"/>
              <w:left w:val="single" w:sz="4" w:space="0" w:color="auto"/>
              <w:bottom w:val="single" w:sz="4" w:space="0" w:color="auto"/>
              <w:right w:val="single" w:sz="4" w:space="0" w:color="auto"/>
            </w:tcBorders>
            <w:vAlign w:val="center"/>
          </w:tcPr>
          <w:p w14:paraId="42E50E8C" w14:textId="77777777" w:rsidR="00B1660F" w:rsidRPr="00EE4376" w:rsidRDefault="00B1660F" w:rsidP="00B523A5">
            <w:pPr>
              <w:widowControl/>
              <w:jc w:val="center"/>
              <w:rPr>
                <w:rFonts w:ascii="宋体" w:hAnsi="宋体" w:hint="eastAsia"/>
                <w:color w:val="000000" w:themeColor="text1"/>
                <w:lang w:bidi="ar"/>
              </w:rPr>
            </w:pPr>
            <w:r w:rsidRPr="00EE4376">
              <w:rPr>
                <w:rFonts w:ascii="宋体" w:hAnsi="宋体"/>
                <w:color w:val="000000" w:themeColor="text1"/>
                <w:lang w:bidi="ar"/>
              </w:rPr>
              <w:t>台</w:t>
            </w:r>
          </w:p>
        </w:tc>
        <w:tc>
          <w:tcPr>
            <w:tcW w:w="703" w:type="dxa"/>
            <w:tcBorders>
              <w:top w:val="single" w:sz="4" w:space="0" w:color="auto"/>
              <w:left w:val="single" w:sz="4" w:space="0" w:color="auto"/>
              <w:bottom w:val="single" w:sz="4" w:space="0" w:color="auto"/>
              <w:right w:val="single" w:sz="4" w:space="0" w:color="auto"/>
            </w:tcBorders>
            <w:vAlign w:val="center"/>
          </w:tcPr>
          <w:p w14:paraId="686BF14A" w14:textId="77777777" w:rsidR="00B1660F" w:rsidRPr="00EE4376" w:rsidRDefault="00B1660F" w:rsidP="00B523A5">
            <w:pPr>
              <w:widowControl/>
              <w:jc w:val="center"/>
              <w:rPr>
                <w:rFonts w:ascii="宋体" w:hAnsi="宋体" w:hint="eastAsia"/>
                <w:color w:val="000000" w:themeColor="text1"/>
                <w:lang w:bidi="ar"/>
              </w:rPr>
            </w:pPr>
            <w:r w:rsidRPr="00EE4376">
              <w:rPr>
                <w:rFonts w:ascii="宋体" w:hAnsi="宋体"/>
                <w:color w:val="000000" w:themeColor="text1"/>
                <w:lang w:bidi="ar"/>
              </w:rPr>
              <w:t>1</w:t>
            </w:r>
          </w:p>
        </w:tc>
      </w:tr>
      <w:tr w:rsidR="00B1660F" w14:paraId="075C7C60" w14:textId="77777777" w:rsidTr="00E2229F">
        <w:trPr>
          <w:trHeight w:val="454"/>
        </w:trPr>
        <w:tc>
          <w:tcPr>
            <w:tcW w:w="704" w:type="dxa"/>
            <w:tcBorders>
              <w:top w:val="single" w:sz="4" w:space="0" w:color="auto"/>
              <w:left w:val="single" w:sz="4" w:space="0" w:color="auto"/>
              <w:right w:val="single" w:sz="4" w:space="0" w:color="auto"/>
            </w:tcBorders>
            <w:vAlign w:val="center"/>
          </w:tcPr>
          <w:p w14:paraId="019760CD" w14:textId="77777777" w:rsidR="00B1660F" w:rsidRPr="00EE4376" w:rsidRDefault="00B1660F" w:rsidP="00B523A5">
            <w:pPr>
              <w:pStyle w:val="afff7"/>
              <w:widowControl/>
              <w:numPr>
                <w:ilvl w:val="0"/>
                <w:numId w:val="43"/>
              </w:numPr>
              <w:adjustRightInd/>
              <w:ind w:left="0" w:firstLine="0"/>
              <w:jc w:val="center"/>
              <w:rPr>
                <w:rFonts w:ascii="宋体" w:hAnsi="宋体" w:hint="eastAsia"/>
                <w:color w:val="000000" w:themeColor="text1"/>
                <w:lang w:bidi="ar"/>
              </w:rPr>
            </w:pPr>
          </w:p>
        </w:tc>
        <w:tc>
          <w:tcPr>
            <w:tcW w:w="1276" w:type="dxa"/>
            <w:vMerge/>
            <w:tcBorders>
              <w:top w:val="single" w:sz="4" w:space="0" w:color="auto"/>
              <w:left w:val="single" w:sz="4" w:space="0" w:color="auto"/>
              <w:right w:val="single" w:sz="4" w:space="0" w:color="auto"/>
            </w:tcBorders>
            <w:vAlign w:val="center"/>
          </w:tcPr>
          <w:p w14:paraId="27693AF1" w14:textId="77777777" w:rsidR="00B1660F" w:rsidRPr="00EE4376" w:rsidRDefault="00B1660F" w:rsidP="00B523A5">
            <w:pPr>
              <w:widowControl/>
              <w:jc w:val="center"/>
              <w:rPr>
                <w:rFonts w:ascii="宋体" w:hAnsi="宋体" w:hint="eastAsia"/>
                <w:color w:val="000000" w:themeColor="text1"/>
                <w:lang w:bidi="ar"/>
              </w:rPr>
            </w:pPr>
          </w:p>
        </w:tc>
        <w:tc>
          <w:tcPr>
            <w:tcW w:w="3494" w:type="dxa"/>
            <w:tcBorders>
              <w:top w:val="single" w:sz="4" w:space="0" w:color="auto"/>
              <w:left w:val="single" w:sz="4" w:space="0" w:color="auto"/>
              <w:bottom w:val="single" w:sz="4" w:space="0" w:color="auto"/>
              <w:right w:val="single" w:sz="4" w:space="0" w:color="auto"/>
            </w:tcBorders>
            <w:vAlign w:val="center"/>
          </w:tcPr>
          <w:p w14:paraId="0B06F850" w14:textId="77777777" w:rsidR="00B1660F" w:rsidRPr="00EE4376" w:rsidRDefault="00B1660F" w:rsidP="00B523A5">
            <w:pPr>
              <w:widowControl/>
              <w:rPr>
                <w:rFonts w:ascii="宋体" w:hAnsi="宋体" w:hint="eastAsia"/>
                <w:color w:val="000000" w:themeColor="text1"/>
                <w:lang w:bidi="ar"/>
              </w:rPr>
            </w:pPr>
            <w:proofErr w:type="gramStart"/>
            <w:r w:rsidRPr="00EE4376">
              <w:rPr>
                <w:rFonts w:ascii="宋体" w:hAnsi="宋体"/>
                <w:color w:val="000000" w:themeColor="text1"/>
                <w:lang w:bidi="ar"/>
              </w:rPr>
              <w:t>电液伺服</w:t>
            </w:r>
            <w:proofErr w:type="gramEnd"/>
            <w:r w:rsidRPr="00EE4376">
              <w:rPr>
                <w:rFonts w:ascii="宋体" w:hAnsi="宋体"/>
                <w:color w:val="000000" w:themeColor="text1"/>
                <w:lang w:bidi="ar"/>
              </w:rPr>
              <w:t>试验机(或刚性试验机)</w:t>
            </w:r>
          </w:p>
        </w:tc>
        <w:tc>
          <w:tcPr>
            <w:tcW w:w="2459" w:type="dxa"/>
            <w:tcBorders>
              <w:top w:val="single" w:sz="4" w:space="0" w:color="auto"/>
              <w:left w:val="single" w:sz="4" w:space="0" w:color="auto"/>
              <w:bottom w:val="single" w:sz="4" w:space="0" w:color="auto"/>
              <w:right w:val="single" w:sz="4" w:space="0" w:color="auto"/>
            </w:tcBorders>
            <w:vAlign w:val="center"/>
          </w:tcPr>
          <w:p w14:paraId="2570BBFD" w14:textId="77777777" w:rsidR="00B1660F" w:rsidRPr="00EE4376" w:rsidRDefault="00B1660F" w:rsidP="00B523A5">
            <w:pPr>
              <w:widowControl/>
              <w:rPr>
                <w:rFonts w:ascii="宋体" w:hAnsi="宋体" w:hint="eastAsia"/>
                <w:color w:val="000000" w:themeColor="text1"/>
                <w:lang w:bidi="ar"/>
              </w:rPr>
            </w:pPr>
            <w:r w:rsidRPr="00EE4376">
              <w:rPr>
                <w:rFonts w:ascii="宋体" w:hAnsi="宋体"/>
                <w:color w:val="000000" w:themeColor="text1"/>
                <w:lang w:bidi="ar"/>
              </w:rPr>
              <w:t>50T，精度应不低于1级</w:t>
            </w:r>
          </w:p>
        </w:tc>
        <w:tc>
          <w:tcPr>
            <w:tcW w:w="708" w:type="dxa"/>
            <w:tcBorders>
              <w:top w:val="single" w:sz="4" w:space="0" w:color="auto"/>
              <w:left w:val="single" w:sz="4" w:space="0" w:color="auto"/>
              <w:bottom w:val="single" w:sz="4" w:space="0" w:color="auto"/>
              <w:right w:val="single" w:sz="4" w:space="0" w:color="auto"/>
            </w:tcBorders>
            <w:vAlign w:val="center"/>
          </w:tcPr>
          <w:p w14:paraId="70E8AD77" w14:textId="77777777" w:rsidR="00B1660F" w:rsidRPr="00EE4376" w:rsidRDefault="00B1660F" w:rsidP="00B523A5">
            <w:pPr>
              <w:widowControl/>
              <w:jc w:val="center"/>
              <w:rPr>
                <w:rFonts w:ascii="宋体" w:hAnsi="宋体" w:hint="eastAsia"/>
                <w:color w:val="000000" w:themeColor="text1"/>
                <w:lang w:bidi="ar"/>
              </w:rPr>
            </w:pPr>
            <w:r w:rsidRPr="00EE4376">
              <w:rPr>
                <w:rFonts w:ascii="宋体" w:hAnsi="宋体"/>
                <w:color w:val="000000" w:themeColor="text1"/>
                <w:lang w:bidi="ar"/>
              </w:rPr>
              <w:t>台</w:t>
            </w:r>
          </w:p>
        </w:tc>
        <w:tc>
          <w:tcPr>
            <w:tcW w:w="703" w:type="dxa"/>
            <w:tcBorders>
              <w:top w:val="single" w:sz="4" w:space="0" w:color="auto"/>
              <w:left w:val="single" w:sz="4" w:space="0" w:color="auto"/>
              <w:bottom w:val="single" w:sz="4" w:space="0" w:color="auto"/>
              <w:right w:val="single" w:sz="4" w:space="0" w:color="auto"/>
            </w:tcBorders>
            <w:vAlign w:val="center"/>
          </w:tcPr>
          <w:p w14:paraId="29539A8B" w14:textId="77777777" w:rsidR="00B1660F" w:rsidRPr="00EE4376" w:rsidRDefault="00B1660F" w:rsidP="00B523A5">
            <w:pPr>
              <w:widowControl/>
              <w:jc w:val="center"/>
              <w:rPr>
                <w:rFonts w:ascii="宋体" w:hAnsi="宋体" w:hint="eastAsia"/>
                <w:color w:val="000000" w:themeColor="text1"/>
                <w:lang w:bidi="ar"/>
              </w:rPr>
            </w:pPr>
            <w:r w:rsidRPr="00EE4376">
              <w:rPr>
                <w:rFonts w:ascii="宋体" w:hAnsi="宋体"/>
                <w:color w:val="000000" w:themeColor="text1"/>
                <w:lang w:bidi="ar"/>
              </w:rPr>
              <w:t>1</w:t>
            </w:r>
          </w:p>
        </w:tc>
      </w:tr>
      <w:tr w:rsidR="00B1660F" w14:paraId="385FDFE3" w14:textId="77777777" w:rsidTr="00E2229F">
        <w:trPr>
          <w:trHeight w:val="454"/>
        </w:trPr>
        <w:tc>
          <w:tcPr>
            <w:tcW w:w="704" w:type="dxa"/>
            <w:tcBorders>
              <w:left w:val="single" w:sz="4" w:space="0" w:color="auto"/>
              <w:right w:val="single" w:sz="4" w:space="0" w:color="auto"/>
            </w:tcBorders>
            <w:vAlign w:val="center"/>
          </w:tcPr>
          <w:p w14:paraId="021C12FF" w14:textId="77777777" w:rsidR="00B1660F" w:rsidRPr="00EE4376" w:rsidRDefault="00B1660F" w:rsidP="00B523A5">
            <w:pPr>
              <w:pStyle w:val="afff7"/>
              <w:widowControl/>
              <w:numPr>
                <w:ilvl w:val="0"/>
                <w:numId w:val="43"/>
              </w:numPr>
              <w:adjustRightInd/>
              <w:ind w:left="0" w:firstLine="0"/>
              <w:jc w:val="center"/>
              <w:rPr>
                <w:rFonts w:ascii="宋体" w:hAnsi="宋体" w:hint="eastAsia"/>
                <w:color w:val="000000" w:themeColor="text1"/>
                <w:lang w:bidi="ar"/>
              </w:rPr>
            </w:pPr>
          </w:p>
        </w:tc>
        <w:tc>
          <w:tcPr>
            <w:tcW w:w="1276" w:type="dxa"/>
            <w:vMerge/>
            <w:tcBorders>
              <w:left w:val="single" w:sz="4" w:space="0" w:color="auto"/>
              <w:right w:val="single" w:sz="4" w:space="0" w:color="auto"/>
            </w:tcBorders>
            <w:vAlign w:val="center"/>
          </w:tcPr>
          <w:p w14:paraId="0A1162E2" w14:textId="77777777" w:rsidR="00B1660F" w:rsidRPr="00EE4376" w:rsidRDefault="00B1660F" w:rsidP="00B523A5">
            <w:pPr>
              <w:widowControl/>
              <w:jc w:val="center"/>
              <w:rPr>
                <w:rFonts w:ascii="宋体" w:hAnsi="宋体" w:hint="eastAsia"/>
                <w:color w:val="000000" w:themeColor="text1"/>
                <w:lang w:bidi="ar"/>
              </w:rPr>
            </w:pPr>
          </w:p>
        </w:tc>
        <w:tc>
          <w:tcPr>
            <w:tcW w:w="3494" w:type="dxa"/>
            <w:tcBorders>
              <w:top w:val="single" w:sz="4" w:space="0" w:color="auto"/>
              <w:left w:val="single" w:sz="4" w:space="0" w:color="auto"/>
              <w:bottom w:val="single" w:sz="4" w:space="0" w:color="auto"/>
              <w:right w:val="single" w:sz="4" w:space="0" w:color="auto"/>
            </w:tcBorders>
            <w:vAlign w:val="center"/>
          </w:tcPr>
          <w:p w14:paraId="580B2BF4" w14:textId="77777777" w:rsidR="00B1660F" w:rsidRPr="00EE4376" w:rsidRDefault="00B1660F" w:rsidP="00B523A5">
            <w:pPr>
              <w:widowControl/>
              <w:rPr>
                <w:rFonts w:ascii="宋体" w:hAnsi="宋体" w:hint="eastAsia"/>
                <w:color w:val="000000" w:themeColor="text1"/>
                <w:lang w:bidi="ar"/>
              </w:rPr>
            </w:pPr>
            <w:r w:rsidRPr="00EE4376">
              <w:rPr>
                <w:rFonts w:ascii="宋体" w:hAnsi="宋体"/>
                <w:color w:val="000000" w:themeColor="text1"/>
                <w:lang w:bidi="ar"/>
              </w:rPr>
              <w:t>动态电阻应变仪</w:t>
            </w:r>
          </w:p>
        </w:tc>
        <w:tc>
          <w:tcPr>
            <w:tcW w:w="2459" w:type="dxa"/>
            <w:tcBorders>
              <w:top w:val="single" w:sz="4" w:space="0" w:color="auto"/>
              <w:left w:val="single" w:sz="4" w:space="0" w:color="auto"/>
              <w:bottom w:val="single" w:sz="4" w:space="0" w:color="auto"/>
              <w:right w:val="single" w:sz="4" w:space="0" w:color="auto"/>
            </w:tcBorders>
            <w:vAlign w:val="center"/>
          </w:tcPr>
          <w:p w14:paraId="3FA214C9" w14:textId="77777777" w:rsidR="00B1660F" w:rsidRPr="00EE4376" w:rsidRDefault="00B1660F" w:rsidP="00B523A5">
            <w:pPr>
              <w:widowControl/>
              <w:rPr>
                <w:rFonts w:ascii="宋体" w:hAnsi="宋体" w:hint="eastAsia"/>
                <w:color w:val="000000" w:themeColor="text1"/>
                <w:lang w:bidi="ar"/>
              </w:rPr>
            </w:pPr>
            <w:r w:rsidRPr="00EE4376">
              <w:rPr>
                <w:rFonts w:ascii="宋体" w:hAnsi="宋体"/>
                <w:color w:val="000000" w:themeColor="text1"/>
                <w:lang w:bidi="ar"/>
              </w:rPr>
              <w:t>工作频率应不小于2000Hz</w:t>
            </w:r>
          </w:p>
        </w:tc>
        <w:tc>
          <w:tcPr>
            <w:tcW w:w="708" w:type="dxa"/>
            <w:tcBorders>
              <w:top w:val="single" w:sz="4" w:space="0" w:color="auto"/>
              <w:left w:val="single" w:sz="4" w:space="0" w:color="auto"/>
              <w:bottom w:val="single" w:sz="4" w:space="0" w:color="auto"/>
              <w:right w:val="single" w:sz="4" w:space="0" w:color="auto"/>
            </w:tcBorders>
            <w:vAlign w:val="center"/>
          </w:tcPr>
          <w:p w14:paraId="480435D1" w14:textId="77777777" w:rsidR="00B1660F" w:rsidRPr="00EE4376" w:rsidRDefault="00B1660F" w:rsidP="00B523A5">
            <w:pPr>
              <w:widowControl/>
              <w:jc w:val="center"/>
              <w:rPr>
                <w:rFonts w:ascii="宋体" w:hAnsi="宋体" w:hint="eastAsia"/>
                <w:color w:val="000000" w:themeColor="text1"/>
                <w:lang w:bidi="ar"/>
              </w:rPr>
            </w:pPr>
            <w:r w:rsidRPr="00EE4376">
              <w:rPr>
                <w:rFonts w:ascii="宋体" w:hAnsi="宋体"/>
                <w:color w:val="000000" w:themeColor="text1"/>
                <w:lang w:bidi="ar"/>
              </w:rPr>
              <w:t>套</w:t>
            </w:r>
          </w:p>
        </w:tc>
        <w:tc>
          <w:tcPr>
            <w:tcW w:w="703" w:type="dxa"/>
            <w:tcBorders>
              <w:top w:val="single" w:sz="4" w:space="0" w:color="auto"/>
              <w:left w:val="single" w:sz="4" w:space="0" w:color="auto"/>
              <w:bottom w:val="single" w:sz="4" w:space="0" w:color="auto"/>
              <w:right w:val="single" w:sz="4" w:space="0" w:color="auto"/>
            </w:tcBorders>
            <w:vAlign w:val="center"/>
          </w:tcPr>
          <w:p w14:paraId="649161C0" w14:textId="77777777" w:rsidR="00B1660F" w:rsidRPr="00EE4376" w:rsidRDefault="00B1660F" w:rsidP="00B523A5">
            <w:pPr>
              <w:widowControl/>
              <w:jc w:val="center"/>
              <w:rPr>
                <w:rFonts w:ascii="宋体" w:hAnsi="宋体" w:hint="eastAsia"/>
                <w:color w:val="000000" w:themeColor="text1"/>
                <w:lang w:bidi="ar"/>
              </w:rPr>
            </w:pPr>
            <w:r w:rsidRPr="00EE4376">
              <w:rPr>
                <w:rFonts w:ascii="宋体" w:hAnsi="宋体"/>
                <w:color w:val="000000" w:themeColor="text1"/>
                <w:lang w:bidi="ar"/>
              </w:rPr>
              <w:t>1</w:t>
            </w:r>
          </w:p>
        </w:tc>
      </w:tr>
      <w:tr w:rsidR="00B1660F" w14:paraId="70119768" w14:textId="77777777" w:rsidTr="00E2229F">
        <w:trPr>
          <w:trHeight w:val="454"/>
        </w:trPr>
        <w:tc>
          <w:tcPr>
            <w:tcW w:w="704" w:type="dxa"/>
            <w:tcBorders>
              <w:left w:val="single" w:sz="4" w:space="0" w:color="auto"/>
              <w:right w:val="single" w:sz="4" w:space="0" w:color="auto"/>
            </w:tcBorders>
            <w:vAlign w:val="center"/>
          </w:tcPr>
          <w:p w14:paraId="511CD8D6" w14:textId="77777777" w:rsidR="00B1660F" w:rsidRPr="00EE4376" w:rsidRDefault="00B1660F" w:rsidP="00B523A5">
            <w:pPr>
              <w:pStyle w:val="afff7"/>
              <w:widowControl/>
              <w:numPr>
                <w:ilvl w:val="0"/>
                <w:numId w:val="43"/>
              </w:numPr>
              <w:adjustRightInd/>
              <w:ind w:left="0" w:firstLine="0"/>
              <w:jc w:val="center"/>
              <w:rPr>
                <w:rFonts w:ascii="宋体" w:hAnsi="宋体" w:hint="eastAsia"/>
                <w:color w:val="000000" w:themeColor="text1"/>
                <w:lang w:bidi="ar"/>
              </w:rPr>
            </w:pPr>
          </w:p>
        </w:tc>
        <w:tc>
          <w:tcPr>
            <w:tcW w:w="1276" w:type="dxa"/>
            <w:vMerge/>
            <w:tcBorders>
              <w:left w:val="single" w:sz="4" w:space="0" w:color="auto"/>
              <w:right w:val="single" w:sz="4" w:space="0" w:color="auto"/>
            </w:tcBorders>
            <w:vAlign w:val="center"/>
          </w:tcPr>
          <w:p w14:paraId="5AB76D9F" w14:textId="77777777" w:rsidR="00B1660F" w:rsidRPr="00EE4376" w:rsidRDefault="00B1660F" w:rsidP="00B523A5">
            <w:pPr>
              <w:widowControl/>
              <w:jc w:val="center"/>
              <w:rPr>
                <w:rFonts w:ascii="宋体" w:hAnsi="宋体" w:hint="eastAsia"/>
                <w:color w:val="000000" w:themeColor="text1"/>
                <w:lang w:bidi="ar"/>
              </w:rPr>
            </w:pPr>
          </w:p>
        </w:tc>
        <w:tc>
          <w:tcPr>
            <w:tcW w:w="3494" w:type="dxa"/>
            <w:tcBorders>
              <w:top w:val="single" w:sz="4" w:space="0" w:color="auto"/>
              <w:left w:val="single" w:sz="4" w:space="0" w:color="auto"/>
              <w:bottom w:val="single" w:sz="4" w:space="0" w:color="auto"/>
              <w:right w:val="single" w:sz="4" w:space="0" w:color="auto"/>
            </w:tcBorders>
            <w:vAlign w:val="center"/>
          </w:tcPr>
          <w:p w14:paraId="49F54B79" w14:textId="77777777" w:rsidR="00B1660F" w:rsidRPr="00EE4376" w:rsidRDefault="00B1660F" w:rsidP="00B523A5">
            <w:pPr>
              <w:widowControl/>
              <w:rPr>
                <w:rFonts w:ascii="宋体" w:hAnsi="宋体" w:hint="eastAsia"/>
                <w:color w:val="000000" w:themeColor="text1"/>
                <w:lang w:bidi="ar"/>
              </w:rPr>
            </w:pPr>
            <w:r w:rsidRPr="00EE4376">
              <w:rPr>
                <w:rFonts w:ascii="宋体" w:hAnsi="宋体"/>
                <w:color w:val="000000" w:themeColor="text1"/>
                <w:lang w:bidi="ar"/>
              </w:rPr>
              <w:t>载荷传感器</w:t>
            </w:r>
          </w:p>
        </w:tc>
        <w:tc>
          <w:tcPr>
            <w:tcW w:w="2459" w:type="dxa"/>
            <w:tcBorders>
              <w:top w:val="single" w:sz="4" w:space="0" w:color="auto"/>
              <w:left w:val="single" w:sz="4" w:space="0" w:color="auto"/>
              <w:bottom w:val="single" w:sz="4" w:space="0" w:color="auto"/>
              <w:right w:val="single" w:sz="4" w:space="0" w:color="auto"/>
            </w:tcBorders>
            <w:vAlign w:val="center"/>
          </w:tcPr>
          <w:p w14:paraId="625D2B36" w14:textId="77777777" w:rsidR="00B1660F" w:rsidRPr="00EE4376" w:rsidRDefault="00B1660F" w:rsidP="00B523A5">
            <w:pPr>
              <w:widowControl/>
              <w:rPr>
                <w:rFonts w:ascii="宋体" w:hAnsi="宋体" w:hint="eastAsia"/>
                <w:color w:val="000000" w:themeColor="text1"/>
                <w:lang w:bidi="ar"/>
              </w:rPr>
            </w:pPr>
            <w:r w:rsidRPr="00EE4376">
              <w:rPr>
                <w:rFonts w:ascii="宋体" w:hAnsi="宋体"/>
                <w:color w:val="000000" w:themeColor="text1"/>
                <w:lang w:bidi="ar"/>
              </w:rPr>
              <w:t>量程应不小于150kN</w:t>
            </w:r>
          </w:p>
        </w:tc>
        <w:tc>
          <w:tcPr>
            <w:tcW w:w="708" w:type="dxa"/>
            <w:tcBorders>
              <w:top w:val="single" w:sz="4" w:space="0" w:color="auto"/>
              <w:left w:val="single" w:sz="4" w:space="0" w:color="auto"/>
              <w:bottom w:val="single" w:sz="4" w:space="0" w:color="auto"/>
              <w:right w:val="single" w:sz="4" w:space="0" w:color="auto"/>
            </w:tcBorders>
            <w:vAlign w:val="center"/>
          </w:tcPr>
          <w:p w14:paraId="2B4F90AF" w14:textId="77777777" w:rsidR="00B1660F" w:rsidRPr="00EE4376" w:rsidRDefault="00B1660F" w:rsidP="00B523A5">
            <w:pPr>
              <w:widowControl/>
              <w:jc w:val="center"/>
              <w:rPr>
                <w:rFonts w:ascii="宋体" w:hAnsi="宋体" w:hint="eastAsia"/>
                <w:color w:val="000000" w:themeColor="text1"/>
                <w:lang w:bidi="ar"/>
              </w:rPr>
            </w:pPr>
            <w:r w:rsidRPr="00EE4376">
              <w:rPr>
                <w:rFonts w:ascii="宋体" w:hAnsi="宋体"/>
                <w:color w:val="000000" w:themeColor="text1"/>
                <w:lang w:bidi="ar"/>
              </w:rPr>
              <w:t>只</w:t>
            </w:r>
          </w:p>
        </w:tc>
        <w:tc>
          <w:tcPr>
            <w:tcW w:w="703" w:type="dxa"/>
            <w:tcBorders>
              <w:top w:val="single" w:sz="4" w:space="0" w:color="auto"/>
              <w:left w:val="single" w:sz="4" w:space="0" w:color="auto"/>
              <w:bottom w:val="single" w:sz="4" w:space="0" w:color="auto"/>
              <w:right w:val="single" w:sz="4" w:space="0" w:color="auto"/>
            </w:tcBorders>
            <w:vAlign w:val="center"/>
          </w:tcPr>
          <w:p w14:paraId="266E49CA" w14:textId="77777777" w:rsidR="00B1660F" w:rsidRPr="00EE4376" w:rsidRDefault="00B1660F" w:rsidP="00B523A5">
            <w:pPr>
              <w:widowControl/>
              <w:jc w:val="center"/>
              <w:rPr>
                <w:rFonts w:ascii="宋体" w:hAnsi="宋体" w:hint="eastAsia"/>
                <w:color w:val="000000" w:themeColor="text1"/>
                <w:lang w:bidi="ar"/>
              </w:rPr>
            </w:pPr>
            <w:r w:rsidRPr="00EE4376">
              <w:rPr>
                <w:rFonts w:ascii="宋体" w:hAnsi="宋体"/>
                <w:color w:val="000000" w:themeColor="text1"/>
                <w:lang w:bidi="ar"/>
              </w:rPr>
              <w:t>2</w:t>
            </w:r>
          </w:p>
        </w:tc>
      </w:tr>
      <w:tr w:rsidR="00B1660F" w14:paraId="661ED581" w14:textId="77777777" w:rsidTr="00E2229F">
        <w:trPr>
          <w:trHeight w:val="454"/>
        </w:trPr>
        <w:tc>
          <w:tcPr>
            <w:tcW w:w="704" w:type="dxa"/>
            <w:tcBorders>
              <w:left w:val="single" w:sz="4" w:space="0" w:color="auto"/>
              <w:right w:val="single" w:sz="4" w:space="0" w:color="auto"/>
            </w:tcBorders>
            <w:vAlign w:val="center"/>
          </w:tcPr>
          <w:p w14:paraId="6DEA667E" w14:textId="77777777" w:rsidR="00B1660F" w:rsidRPr="00EE4376" w:rsidRDefault="00B1660F" w:rsidP="00B523A5">
            <w:pPr>
              <w:pStyle w:val="afff7"/>
              <w:widowControl/>
              <w:numPr>
                <w:ilvl w:val="0"/>
                <w:numId w:val="43"/>
              </w:numPr>
              <w:adjustRightInd/>
              <w:ind w:left="0" w:firstLine="0"/>
              <w:jc w:val="center"/>
              <w:rPr>
                <w:rFonts w:ascii="宋体" w:hAnsi="宋体" w:hint="eastAsia"/>
                <w:color w:val="000000" w:themeColor="text1"/>
                <w:lang w:bidi="ar"/>
              </w:rPr>
            </w:pPr>
          </w:p>
        </w:tc>
        <w:tc>
          <w:tcPr>
            <w:tcW w:w="1276" w:type="dxa"/>
            <w:vMerge/>
            <w:tcBorders>
              <w:left w:val="single" w:sz="4" w:space="0" w:color="auto"/>
              <w:right w:val="single" w:sz="4" w:space="0" w:color="auto"/>
            </w:tcBorders>
            <w:vAlign w:val="center"/>
          </w:tcPr>
          <w:p w14:paraId="546AD766" w14:textId="77777777" w:rsidR="00B1660F" w:rsidRPr="00EE4376" w:rsidRDefault="00B1660F" w:rsidP="00B523A5">
            <w:pPr>
              <w:widowControl/>
              <w:jc w:val="center"/>
              <w:rPr>
                <w:rFonts w:ascii="宋体" w:hAnsi="宋体" w:hint="eastAsia"/>
                <w:color w:val="000000" w:themeColor="text1"/>
                <w:lang w:bidi="ar"/>
              </w:rPr>
            </w:pPr>
          </w:p>
        </w:tc>
        <w:tc>
          <w:tcPr>
            <w:tcW w:w="3494" w:type="dxa"/>
            <w:tcBorders>
              <w:top w:val="single" w:sz="4" w:space="0" w:color="auto"/>
              <w:left w:val="single" w:sz="4" w:space="0" w:color="auto"/>
              <w:bottom w:val="single" w:sz="4" w:space="0" w:color="auto"/>
              <w:right w:val="single" w:sz="4" w:space="0" w:color="auto"/>
            </w:tcBorders>
            <w:vAlign w:val="center"/>
          </w:tcPr>
          <w:p w14:paraId="21D645FD" w14:textId="77777777" w:rsidR="00B1660F" w:rsidRPr="00EE4376" w:rsidRDefault="00B1660F" w:rsidP="00B523A5">
            <w:pPr>
              <w:widowControl/>
              <w:rPr>
                <w:rFonts w:ascii="宋体" w:hAnsi="宋体" w:hint="eastAsia"/>
                <w:color w:val="000000" w:themeColor="text1"/>
                <w:lang w:bidi="ar"/>
              </w:rPr>
            </w:pPr>
            <w:r w:rsidRPr="00EE4376">
              <w:rPr>
                <w:rFonts w:ascii="宋体" w:hAnsi="宋体"/>
                <w:color w:val="000000" w:themeColor="text1"/>
                <w:lang w:bidi="ar"/>
              </w:rPr>
              <w:t>位移传感器</w:t>
            </w:r>
          </w:p>
        </w:tc>
        <w:tc>
          <w:tcPr>
            <w:tcW w:w="2459" w:type="dxa"/>
            <w:tcBorders>
              <w:top w:val="single" w:sz="4" w:space="0" w:color="auto"/>
              <w:left w:val="single" w:sz="4" w:space="0" w:color="auto"/>
              <w:bottom w:val="single" w:sz="4" w:space="0" w:color="auto"/>
              <w:right w:val="single" w:sz="4" w:space="0" w:color="auto"/>
            </w:tcBorders>
            <w:vAlign w:val="center"/>
          </w:tcPr>
          <w:p w14:paraId="3447BDE6" w14:textId="77777777" w:rsidR="00B1660F" w:rsidRPr="00EE4376" w:rsidRDefault="00B1660F" w:rsidP="00B523A5">
            <w:pPr>
              <w:widowControl/>
              <w:rPr>
                <w:rFonts w:ascii="宋体" w:hAnsi="宋体" w:hint="eastAsia"/>
                <w:color w:val="000000" w:themeColor="text1"/>
                <w:lang w:bidi="ar"/>
              </w:rPr>
            </w:pPr>
            <w:r w:rsidRPr="00EE4376">
              <w:rPr>
                <w:rFonts w:ascii="宋体" w:hAnsi="宋体"/>
                <w:color w:val="000000" w:themeColor="text1"/>
                <w:lang w:bidi="ar"/>
              </w:rPr>
              <w:t>量程应不大于10mm</w:t>
            </w:r>
          </w:p>
        </w:tc>
        <w:tc>
          <w:tcPr>
            <w:tcW w:w="708" w:type="dxa"/>
            <w:tcBorders>
              <w:top w:val="single" w:sz="4" w:space="0" w:color="auto"/>
              <w:left w:val="single" w:sz="4" w:space="0" w:color="auto"/>
              <w:bottom w:val="single" w:sz="4" w:space="0" w:color="auto"/>
              <w:right w:val="single" w:sz="4" w:space="0" w:color="auto"/>
            </w:tcBorders>
            <w:vAlign w:val="center"/>
          </w:tcPr>
          <w:p w14:paraId="3F4CE2DE" w14:textId="77777777" w:rsidR="00B1660F" w:rsidRPr="00EE4376" w:rsidRDefault="00B1660F" w:rsidP="00B523A5">
            <w:pPr>
              <w:widowControl/>
              <w:jc w:val="center"/>
              <w:rPr>
                <w:rFonts w:ascii="宋体" w:hAnsi="宋体" w:hint="eastAsia"/>
                <w:color w:val="000000" w:themeColor="text1"/>
                <w:lang w:bidi="ar"/>
              </w:rPr>
            </w:pPr>
            <w:r w:rsidRPr="00EE4376">
              <w:rPr>
                <w:rFonts w:ascii="宋体" w:hAnsi="宋体"/>
                <w:color w:val="000000" w:themeColor="text1"/>
                <w:lang w:bidi="ar"/>
              </w:rPr>
              <w:t>只</w:t>
            </w:r>
          </w:p>
        </w:tc>
        <w:tc>
          <w:tcPr>
            <w:tcW w:w="703" w:type="dxa"/>
            <w:tcBorders>
              <w:top w:val="single" w:sz="4" w:space="0" w:color="auto"/>
              <w:left w:val="single" w:sz="4" w:space="0" w:color="auto"/>
              <w:bottom w:val="single" w:sz="4" w:space="0" w:color="auto"/>
              <w:right w:val="single" w:sz="4" w:space="0" w:color="auto"/>
            </w:tcBorders>
            <w:vAlign w:val="center"/>
          </w:tcPr>
          <w:p w14:paraId="03A82EFA" w14:textId="77777777" w:rsidR="00B1660F" w:rsidRPr="00EE4376" w:rsidRDefault="00B1660F" w:rsidP="00B523A5">
            <w:pPr>
              <w:widowControl/>
              <w:jc w:val="center"/>
              <w:rPr>
                <w:rFonts w:ascii="宋体" w:hAnsi="宋体" w:hint="eastAsia"/>
                <w:color w:val="000000" w:themeColor="text1"/>
                <w:lang w:bidi="ar"/>
              </w:rPr>
            </w:pPr>
            <w:r w:rsidRPr="00EE4376">
              <w:rPr>
                <w:rFonts w:ascii="宋体" w:hAnsi="宋体"/>
                <w:color w:val="000000" w:themeColor="text1"/>
                <w:lang w:bidi="ar"/>
              </w:rPr>
              <w:t>2</w:t>
            </w:r>
          </w:p>
        </w:tc>
      </w:tr>
      <w:tr w:rsidR="00B1660F" w14:paraId="5ADECE37" w14:textId="77777777" w:rsidTr="00E2229F">
        <w:trPr>
          <w:trHeight w:val="454"/>
        </w:trPr>
        <w:tc>
          <w:tcPr>
            <w:tcW w:w="704" w:type="dxa"/>
            <w:tcBorders>
              <w:left w:val="single" w:sz="4" w:space="0" w:color="auto"/>
              <w:right w:val="single" w:sz="4" w:space="0" w:color="auto"/>
            </w:tcBorders>
            <w:vAlign w:val="center"/>
          </w:tcPr>
          <w:p w14:paraId="47F1A7E7" w14:textId="77777777" w:rsidR="00B1660F" w:rsidRPr="00EE4376" w:rsidRDefault="00B1660F" w:rsidP="00B523A5">
            <w:pPr>
              <w:pStyle w:val="afff7"/>
              <w:widowControl/>
              <w:numPr>
                <w:ilvl w:val="0"/>
                <w:numId w:val="43"/>
              </w:numPr>
              <w:adjustRightInd/>
              <w:ind w:left="0" w:firstLine="0"/>
              <w:jc w:val="center"/>
              <w:rPr>
                <w:rFonts w:ascii="宋体" w:hAnsi="宋体" w:hint="eastAsia"/>
                <w:color w:val="000000" w:themeColor="text1"/>
                <w:lang w:bidi="ar"/>
              </w:rPr>
            </w:pPr>
          </w:p>
        </w:tc>
        <w:tc>
          <w:tcPr>
            <w:tcW w:w="1276" w:type="dxa"/>
            <w:vMerge/>
            <w:tcBorders>
              <w:left w:val="single" w:sz="4" w:space="0" w:color="auto"/>
              <w:right w:val="single" w:sz="4" w:space="0" w:color="auto"/>
            </w:tcBorders>
            <w:vAlign w:val="center"/>
          </w:tcPr>
          <w:p w14:paraId="1CC3344B" w14:textId="77777777" w:rsidR="00B1660F" w:rsidRPr="00EE4376" w:rsidRDefault="00B1660F" w:rsidP="00B523A5">
            <w:pPr>
              <w:widowControl/>
              <w:jc w:val="center"/>
              <w:rPr>
                <w:rFonts w:ascii="宋体" w:hAnsi="宋体" w:hint="eastAsia"/>
                <w:color w:val="000000" w:themeColor="text1"/>
                <w:lang w:bidi="ar"/>
              </w:rPr>
            </w:pPr>
          </w:p>
        </w:tc>
        <w:tc>
          <w:tcPr>
            <w:tcW w:w="3494" w:type="dxa"/>
            <w:tcBorders>
              <w:top w:val="single" w:sz="4" w:space="0" w:color="auto"/>
              <w:left w:val="single" w:sz="4" w:space="0" w:color="auto"/>
              <w:right w:val="single" w:sz="4" w:space="0" w:color="auto"/>
            </w:tcBorders>
            <w:vAlign w:val="center"/>
          </w:tcPr>
          <w:p w14:paraId="07B9DFE4" w14:textId="77777777" w:rsidR="00B1660F" w:rsidRPr="00EE4376" w:rsidRDefault="00B1660F" w:rsidP="00B523A5">
            <w:pPr>
              <w:rPr>
                <w:rFonts w:ascii="宋体" w:hAnsi="宋体" w:hint="eastAsia"/>
                <w:color w:val="000000" w:themeColor="text1"/>
                <w:lang w:bidi="ar"/>
              </w:rPr>
            </w:pPr>
            <w:r w:rsidRPr="00EE4376">
              <w:rPr>
                <w:rFonts w:ascii="宋体" w:hAnsi="宋体"/>
                <w:color w:val="000000" w:themeColor="text1"/>
                <w:lang w:bidi="ar"/>
              </w:rPr>
              <w:t>数据采集处理系统</w:t>
            </w:r>
          </w:p>
        </w:tc>
        <w:tc>
          <w:tcPr>
            <w:tcW w:w="2459" w:type="dxa"/>
            <w:tcBorders>
              <w:top w:val="single" w:sz="4" w:space="0" w:color="auto"/>
              <w:left w:val="single" w:sz="4" w:space="0" w:color="auto"/>
              <w:right w:val="single" w:sz="4" w:space="0" w:color="auto"/>
            </w:tcBorders>
            <w:vAlign w:val="center"/>
          </w:tcPr>
          <w:p w14:paraId="00CEDB9D" w14:textId="77777777" w:rsidR="00B1660F" w:rsidRPr="00EE4376" w:rsidRDefault="00B1660F" w:rsidP="00B523A5">
            <w:pPr>
              <w:rPr>
                <w:rFonts w:ascii="宋体" w:hAnsi="宋体" w:hint="eastAsia"/>
                <w:color w:val="000000" w:themeColor="text1"/>
                <w:lang w:bidi="ar"/>
              </w:rPr>
            </w:pPr>
            <w:r w:rsidRPr="00EE4376">
              <w:rPr>
                <w:rFonts w:ascii="宋体" w:hAnsi="宋体"/>
                <w:color w:val="000000" w:themeColor="text1"/>
                <w:lang w:bidi="ar"/>
              </w:rPr>
              <w:t>采集频率应不小于10kHz</w:t>
            </w:r>
          </w:p>
        </w:tc>
        <w:tc>
          <w:tcPr>
            <w:tcW w:w="708" w:type="dxa"/>
            <w:tcBorders>
              <w:top w:val="single" w:sz="4" w:space="0" w:color="auto"/>
              <w:left w:val="single" w:sz="4" w:space="0" w:color="auto"/>
              <w:right w:val="single" w:sz="4" w:space="0" w:color="auto"/>
            </w:tcBorders>
            <w:vAlign w:val="center"/>
          </w:tcPr>
          <w:p w14:paraId="1ACBC8D7" w14:textId="77777777" w:rsidR="00B1660F" w:rsidRPr="00EE4376" w:rsidRDefault="00B1660F" w:rsidP="00B523A5">
            <w:pPr>
              <w:jc w:val="center"/>
              <w:rPr>
                <w:rFonts w:ascii="宋体" w:hAnsi="宋体" w:hint="eastAsia"/>
                <w:color w:val="000000" w:themeColor="text1"/>
                <w:lang w:bidi="ar"/>
              </w:rPr>
            </w:pPr>
            <w:r w:rsidRPr="00EE4376">
              <w:rPr>
                <w:rFonts w:ascii="宋体" w:hAnsi="宋体"/>
                <w:color w:val="000000" w:themeColor="text1"/>
                <w:lang w:bidi="ar"/>
              </w:rPr>
              <w:t>套</w:t>
            </w:r>
          </w:p>
        </w:tc>
        <w:tc>
          <w:tcPr>
            <w:tcW w:w="703" w:type="dxa"/>
            <w:tcBorders>
              <w:top w:val="single" w:sz="4" w:space="0" w:color="auto"/>
              <w:left w:val="single" w:sz="4" w:space="0" w:color="auto"/>
              <w:right w:val="single" w:sz="4" w:space="0" w:color="auto"/>
            </w:tcBorders>
            <w:vAlign w:val="center"/>
          </w:tcPr>
          <w:p w14:paraId="16E4996E" w14:textId="77777777" w:rsidR="00B1660F" w:rsidRPr="00EE4376" w:rsidRDefault="00B1660F" w:rsidP="00B523A5">
            <w:pPr>
              <w:jc w:val="center"/>
              <w:rPr>
                <w:rFonts w:ascii="宋体" w:hAnsi="宋体" w:hint="eastAsia"/>
                <w:color w:val="000000" w:themeColor="text1"/>
                <w:lang w:bidi="ar"/>
              </w:rPr>
            </w:pPr>
            <w:r w:rsidRPr="00EE4376">
              <w:rPr>
                <w:rFonts w:ascii="宋体" w:hAnsi="宋体"/>
                <w:color w:val="000000" w:themeColor="text1"/>
                <w:lang w:bidi="ar"/>
              </w:rPr>
              <w:t>1</w:t>
            </w:r>
          </w:p>
        </w:tc>
      </w:tr>
      <w:tr w:rsidR="00B1660F" w14:paraId="5C85A283" w14:textId="77777777" w:rsidTr="00E2229F">
        <w:trPr>
          <w:trHeight w:val="454"/>
        </w:trPr>
        <w:tc>
          <w:tcPr>
            <w:tcW w:w="704" w:type="dxa"/>
            <w:tcBorders>
              <w:top w:val="single" w:sz="4" w:space="0" w:color="auto"/>
              <w:left w:val="single" w:sz="4" w:space="0" w:color="auto"/>
              <w:right w:val="single" w:sz="4" w:space="0" w:color="auto"/>
            </w:tcBorders>
            <w:vAlign w:val="center"/>
          </w:tcPr>
          <w:p w14:paraId="3099ED7C" w14:textId="77777777" w:rsidR="00B1660F" w:rsidRPr="00EE4376" w:rsidRDefault="00B1660F" w:rsidP="00B523A5">
            <w:pPr>
              <w:pStyle w:val="afff7"/>
              <w:widowControl/>
              <w:numPr>
                <w:ilvl w:val="0"/>
                <w:numId w:val="43"/>
              </w:numPr>
              <w:adjustRightInd/>
              <w:ind w:left="0" w:firstLine="0"/>
              <w:jc w:val="center"/>
              <w:rPr>
                <w:rFonts w:ascii="宋体" w:hAnsi="宋体" w:hint="eastAsia"/>
                <w:color w:val="000000" w:themeColor="text1"/>
                <w:lang w:bidi="ar"/>
              </w:rPr>
            </w:pPr>
          </w:p>
        </w:tc>
        <w:tc>
          <w:tcPr>
            <w:tcW w:w="1276" w:type="dxa"/>
            <w:vMerge w:val="restart"/>
            <w:tcBorders>
              <w:top w:val="single" w:sz="4" w:space="0" w:color="auto"/>
              <w:left w:val="single" w:sz="4" w:space="0" w:color="auto"/>
              <w:right w:val="single" w:sz="4" w:space="0" w:color="auto"/>
            </w:tcBorders>
            <w:vAlign w:val="center"/>
          </w:tcPr>
          <w:p w14:paraId="1C387395" w14:textId="77777777" w:rsidR="00B1660F" w:rsidRPr="00EE4376" w:rsidRDefault="00B1660F" w:rsidP="00B523A5">
            <w:pPr>
              <w:widowControl/>
              <w:jc w:val="center"/>
              <w:rPr>
                <w:rFonts w:ascii="宋体" w:hAnsi="宋体" w:hint="eastAsia"/>
                <w:color w:val="000000" w:themeColor="text1"/>
                <w:lang w:bidi="ar"/>
              </w:rPr>
            </w:pPr>
            <w:r w:rsidRPr="00EE4376">
              <w:rPr>
                <w:rFonts w:ascii="宋体" w:hAnsi="宋体"/>
                <w:color w:val="000000" w:themeColor="text1"/>
                <w:lang w:bidi="ar"/>
              </w:rPr>
              <w:t>顶底板岩层冲击倾向性测定</w:t>
            </w:r>
          </w:p>
        </w:tc>
        <w:tc>
          <w:tcPr>
            <w:tcW w:w="3494" w:type="dxa"/>
            <w:tcBorders>
              <w:top w:val="single" w:sz="4" w:space="0" w:color="auto"/>
              <w:left w:val="single" w:sz="4" w:space="0" w:color="auto"/>
              <w:right w:val="single" w:sz="4" w:space="0" w:color="auto"/>
            </w:tcBorders>
            <w:vAlign w:val="center"/>
          </w:tcPr>
          <w:p w14:paraId="3CB6E42F" w14:textId="77777777" w:rsidR="00B1660F" w:rsidRPr="00EE4376" w:rsidRDefault="00B1660F" w:rsidP="00B523A5">
            <w:pPr>
              <w:widowControl/>
              <w:rPr>
                <w:rFonts w:ascii="宋体" w:hAnsi="宋体" w:hint="eastAsia"/>
                <w:color w:val="000000" w:themeColor="text1"/>
                <w:lang w:bidi="ar"/>
              </w:rPr>
            </w:pPr>
            <w:proofErr w:type="gramStart"/>
            <w:r w:rsidRPr="00EE4376">
              <w:rPr>
                <w:rFonts w:ascii="宋体" w:hAnsi="宋体"/>
                <w:color w:val="000000" w:themeColor="text1"/>
                <w:lang w:bidi="ar"/>
              </w:rPr>
              <w:t>电液伺服</w:t>
            </w:r>
            <w:proofErr w:type="gramEnd"/>
            <w:r w:rsidRPr="00EE4376">
              <w:rPr>
                <w:rFonts w:ascii="宋体" w:hAnsi="宋体"/>
                <w:color w:val="000000" w:themeColor="text1"/>
                <w:lang w:bidi="ar"/>
              </w:rPr>
              <w:t>试验机(或刚性试验机)</w:t>
            </w:r>
          </w:p>
        </w:tc>
        <w:tc>
          <w:tcPr>
            <w:tcW w:w="2459" w:type="dxa"/>
            <w:tcBorders>
              <w:top w:val="single" w:sz="4" w:space="0" w:color="auto"/>
              <w:left w:val="single" w:sz="4" w:space="0" w:color="auto"/>
              <w:right w:val="single" w:sz="4" w:space="0" w:color="auto"/>
            </w:tcBorders>
            <w:vAlign w:val="center"/>
          </w:tcPr>
          <w:p w14:paraId="4F5CBCBC" w14:textId="77777777" w:rsidR="00B1660F" w:rsidRPr="00EE4376" w:rsidRDefault="00B1660F" w:rsidP="00B523A5">
            <w:pPr>
              <w:widowControl/>
              <w:rPr>
                <w:rFonts w:ascii="宋体" w:hAnsi="宋体" w:hint="eastAsia"/>
                <w:color w:val="000000" w:themeColor="text1"/>
                <w:lang w:bidi="ar"/>
              </w:rPr>
            </w:pPr>
            <w:r w:rsidRPr="00EE4376">
              <w:rPr>
                <w:rFonts w:ascii="宋体" w:hAnsi="宋体"/>
                <w:color w:val="000000" w:themeColor="text1"/>
                <w:lang w:bidi="ar"/>
              </w:rPr>
              <w:t>100T，精度应不低于1级</w:t>
            </w:r>
          </w:p>
        </w:tc>
        <w:tc>
          <w:tcPr>
            <w:tcW w:w="708" w:type="dxa"/>
            <w:tcBorders>
              <w:top w:val="single" w:sz="4" w:space="0" w:color="auto"/>
              <w:left w:val="single" w:sz="4" w:space="0" w:color="auto"/>
              <w:right w:val="single" w:sz="4" w:space="0" w:color="auto"/>
            </w:tcBorders>
            <w:vAlign w:val="center"/>
          </w:tcPr>
          <w:p w14:paraId="33C15416" w14:textId="77777777" w:rsidR="00B1660F" w:rsidRPr="00EE4376" w:rsidRDefault="00B1660F" w:rsidP="00B523A5">
            <w:pPr>
              <w:widowControl/>
              <w:jc w:val="center"/>
              <w:rPr>
                <w:rFonts w:ascii="宋体" w:hAnsi="宋体" w:hint="eastAsia"/>
                <w:color w:val="000000" w:themeColor="text1"/>
                <w:lang w:bidi="ar"/>
              </w:rPr>
            </w:pPr>
            <w:r w:rsidRPr="00EE4376">
              <w:rPr>
                <w:rFonts w:ascii="宋体" w:hAnsi="宋体"/>
                <w:color w:val="000000" w:themeColor="text1"/>
                <w:lang w:bidi="ar"/>
              </w:rPr>
              <w:t>台</w:t>
            </w:r>
          </w:p>
        </w:tc>
        <w:tc>
          <w:tcPr>
            <w:tcW w:w="703" w:type="dxa"/>
            <w:tcBorders>
              <w:top w:val="single" w:sz="4" w:space="0" w:color="auto"/>
              <w:left w:val="single" w:sz="4" w:space="0" w:color="auto"/>
              <w:right w:val="single" w:sz="4" w:space="0" w:color="auto"/>
            </w:tcBorders>
            <w:vAlign w:val="center"/>
          </w:tcPr>
          <w:p w14:paraId="1AC39707" w14:textId="77777777" w:rsidR="00B1660F" w:rsidRPr="00EE4376" w:rsidRDefault="00B1660F" w:rsidP="00B523A5">
            <w:pPr>
              <w:widowControl/>
              <w:jc w:val="center"/>
              <w:rPr>
                <w:rFonts w:ascii="宋体" w:hAnsi="宋体" w:hint="eastAsia"/>
                <w:color w:val="000000" w:themeColor="text1"/>
                <w:lang w:bidi="ar"/>
              </w:rPr>
            </w:pPr>
            <w:r w:rsidRPr="00EE4376">
              <w:rPr>
                <w:rFonts w:ascii="宋体" w:hAnsi="宋体"/>
                <w:color w:val="000000" w:themeColor="text1"/>
                <w:lang w:bidi="ar"/>
              </w:rPr>
              <w:t>1</w:t>
            </w:r>
          </w:p>
        </w:tc>
      </w:tr>
      <w:tr w:rsidR="00B1660F" w14:paraId="4D5BFC20" w14:textId="77777777" w:rsidTr="00E2229F">
        <w:trPr>
          <w:trHeight w:val="454"/>
        </w:trPr>
        <w:tc>
          <w:tcPr>
            <w:tcW w:w="704" w:type="dxa"/>
            <w:tcBorders>
              <w:top w:val="single" w:sz="4" w:space="0" w:color="auto"/>
              <w:left w:val="single" w:sz="4" w:space="0" w:color="auto"/>
              <w:right w:val="single" w:sz="4" w:space="0" w:color="auto"/>
            </w:tcBorders>
            <w:vAlign w:val="center"/>
          </w:tcPr>
          <w:p w14:paraId="0DB8538F" w14:textId="77777777" w:rsidR="00B1660F" w:rsidRPr="00EE4376" w:rsidRDefault="00B1660F" w:rsidP="00B523A5">
            <w:pPr>
              <w:pStyle w:val="afff7"/>
              <w:widowControl/>
              <w:numPr>
                <w:ilvl w:val="0"/>
                <w:numId w:val="43"/>
              </w:numPr>
              <w:adjustRightInd/>
              <w:ind w:left="0" w:firstLine="0"/>
              <w:jc w:val="center"/>
              <w:rPr>
                <w:rFonts w:ascii="宋体" w:hAnsi="宋体" w:hint="eastAsia"/>
                <w:color w:val="000000" w:themeColor="text1"/>
                <w:lang w:bidi="ar"/>
              </w:rPr>
            </w:pPr>
          </w:p>
        </w:tc>
        <w:tc>
          <w:tcPr>
            <w:tcW w:w="1276" w:type="dxa"/>
            <w:vMerge/>
            <w:tcBorders>
              <w:top w:val="single" w:sz="4" w:space="0" w:color="auto"/>
              <w:left w:val="single" w:sz="4" w:space="0" w:color="auto"/>
              <w:right w:val="single" w:sz="4" w:space="0" w:color="auto"/>
            </w:tcBorders>
            <w:vAlign w:val="center"/>
          </w:tcPr>
          <w:p w14:paraId="736A51DD" w14:textId="77777777" w:rsidR="00B1660F" w:rsidRPr="00EE4376" w:rsidRDefault="00B1660F" w:rsidP="00B523A5">
            <w:pPr>
              <w:widowControl/>
              <w:jc w:val="center"/>
              <w:rPr>
                <w:rFonts w:ascii="宋体" w:hAnsi="宋体" w:hint="eastAsia"/>
                <w:color w:val="000000" w:themeColor="text1"/>
                <w:lang w:bidi="ar"/>
              </w:rPr>
            </w:pPr>
          </w:p>
        </w:tc>
        <w:tc>
          <w:tcPr>
            <w:tcW w:w="3494" w:type="dxa"/>
            <w:tcBorders>
              <w:top w:val="single" w:sz="4" w:space="0" w:color="auto"/>
              <w:left w:val="single" w:sz="4" w:space="0" w:color="auto"/>
              <w:bottom w:val="single" w:sz="4" w:space="0" w:color="auto"/>
              <w:right w:val="single" w:sz="4" w:space="0" w:color="auto"/>
            </w:tcBorders>
            <w:vAlign w:val="center"/>
          </w:tcPr>
          <w:p w14:paraId="50D37EF9" w14:textId="77777777" w:rsidR="00B1660F" w:rsidRPr="00EE4376" w:rsidRDefault="00B1660F" w:rsidP="00B523A5">
            <w:pPr>
              <w:widowControl/>
              <w:rPr>
                <w:rFonts w:ascii="宋体" w:hAnsi="宋体" w:hint="eastAsia"/>
                <w:color w:val="000000" w:themeColor="text1"/>
                <w:lang w:bidi="ar"/>
              </w:rPr>
            </w:pPr>
            <w:r w:rsidRPr="00EE4376">
              <w:rPr>
                <w:rFonts w:ascii="宋体" w:hAnsi="宋体"/>
                <w:color w:val="000000" w:themeColor="text1"/>
                <w:lang w:bidi="ar"/>
              </w:rPr>
              <w:t>动态电阻应变仪</w:t>
            </w:r>
          </w:p>
        </w:tc>
        <w:tc>
          <w:tcPr>
            <w:tcW w:w="2459" w:type="dxa"/>
            <w:tcBorders>
              <w:top w:val="single" w:sz="4" w:space="0" w:color="auto"/>
              <w:left w:val="single" w:sz="4" w:space="0" w:color="auto"/>
              <w:bottom w:val="single" w:sz="4" w:space="0" w:color="auto"/>
              <w:right w:val="single" w:sz="4" w:space="0" w:color="auto"/>
            </w:tcBorders>
            <w:vAlign w:val="center"/>
          </w:tcPr>
          <w:p w14:paraId="5CBB01AE" w14:textId="77777777" w:rsidR="00B1660F" w:rsidRPr="00EE4376" w:rsidRDefault="00B1660F" w:rsidP="00B523A5">
            <w:pPr>
              <w:widowControl/>
              <w:rPr>
                <w:rFonts w:ascii="宋体" w:hAnsi="宋体" w:hint="eastAsia"/>
                <w:color w:val="000000" w:themeColor="text1"/>
                <w:lang w:bidi="ar"/>
              </w:rPr>
            </w:pPr>
            <w:r w:rsidRPr="00EE4376">
              <w:rPr>
                <w:rFonts w:ascii="宋体" w:hAnsi="宋体"/>
                <w:color w:val="000000" w:themeColor="text1"/>
                <w:lang w:bidi="ar"/>
              </w:rPr>
              <w:t>工作频率应不小于2000Hz</w:t>
            </w:r>
          </w:p>
        </w:tc>
        <w:tc>
          <w:tcPr>
            <w:tcW w:w="708" w:type="dxa"/>
            <w:tcBorders>
              <w:top w:val="single" w:sz="4" w:space="0" w:color="auto"/>
              <w:left w:val="single" w:sz="4" w:space="0" w:color="auto"/>
              <w:bottom w:val="single" w:sz="4" w:space="0" w:color="auto"/>
              <w:right w:val="single" w:sz="4" w:space="0" w:color="auto"/>
            </w:tcBorders>
            <w:vAlign w:val="center"/>
          </w:tcPr>
          <w:p w14:paraId="0D3C4748" w14:textId="77777777" w:rsidR="00B1660F" w:rsidRPr="00EE4376" w:rsidRDefault="00B1660F" w:rsidP="00B523A5">
            <w:pPr>
              <w:widowControl/>
              <w:jc w:val="center"/>
              <w:rPr>
                <w:rFonts w:ascii="宋体" w:hAnsi="宋体" w:hint="eastAsia"/>
                <w:color w:val="000000" w:themeColor="text1"/>
                <w:lang w:bidi="ar"/>
              </w:rPr>
            </w:pPr>
            <w:r w:rsidRPr="00EE4376">
              <w:rPr>
                <w:rFonts w:ascii="宋体" w:hAnsi="宋体"/>
                <w:color w:val="000000" w:themeColor="text1"/>
                <w:lang w:bidi="ar"/>
              </w:rPr>
              <w:t>套</w:t>
            </w:r>
          </w:p>
        </w:tc>
        <w:tc>
          <w:tcPr>
            <w:tcW w:w="703" w:type="dxa"/>
            <w:tcBorders>
              <w:top w:val="single" w:sz="4" w:space="0" w:color="auto"/>
              <w:left w:val="single" w:sz="4" w:space="0" w:color="auto"/>
              <w:bottom w:val="single" w:sz="4" w:space="0" w:color="auto"/>
              <w:right w:val="single" w:sz="4" w:space="0" w:color="auto"/>
            </w:tcBorders>
            <w:vAlign w:val="center"/>
          </w:tcPr>
          <w:p w14:paraId="5C874B2E" w14:textId="77777777" w:rsidR="00B1660F" w:rsidRPr="00EE4376" w:rsidRDefault="00B1660F" w:rsidP="00B523A5">
            <w:pPr>
              <w:widowControl/>
              <w:jc w:val="center"/>
              <w:rPr>
                <w:rFonts w:ascii="宋体" w:hAnsi="宋体" w:hint="eastAsia"/>
                <w:color w:val="000000" w:themeColor="text1"/>
                <w:lang w:bidi="ar"/>
              </w:rPr>
            </w:pPr>
            <w:r w:rsidRPr="00EE4376">
              <w:rPr>
                <w:rFonts w:ascii="宋体" w:hAnsi="宋体"/>
                <w:color w:val="000000" w:themeColor="text1"/>
                <w:lang w:bidi="ar"/>
              </w:rPr>
              <w:t>1</w:t>
            </w:r>
          </w:p>
        </w:tc>
      </w:tr>
      <w:tr w:rsidR="00B1660F" w14:paraId="5F13874D" w14:textId="77777777" w:rsidTr="00E2229F">
        <w:trPr>
          <w:trHeight w:val="454"/>
        </w:trPr>
        <w:tc>
          <w:tcPr>
            <w:tcW w:w="704" w:type="dxa"/>
            <w:tcBorders>
              <w:left w:val="single" w:sz="4" w:space="0" w:color="auto"/>
              <w:right w:val="single" w:sz="4" w:space="0" w:color="auto"/>
            </w:tcBorders>
            <w:vAlign w:val="center"/>
          </w:tcPr>
          <w:p w14:paraId="5CE43E5A" w14:textId="77777777" w:rsidR="00B1660F" w:rsidRPr="00EE4376" w:rsidRDefault="00B1660F" w:rsidP="00B523A5">
            <w:pPr>
              <w:pStyle w:val="afff7"/>
              <w:widowControl/>
              <w:numPr>
                <w:ilvl w:val="0"/>
                <w:numId w:val="43"/>
              </w:numPr>
              <w:adjustRightInd/>
              <w:ind w:left="0" w:firstLine="0"/>
              <w:jc w:val="center"/>
              <w:rPr>
                <w:rFonts w:ascii="宋体" w:hAnsi="宋体" w:hint="eastAsia"/>
                <w:color w:val="000000" w:themeColor="text1"/>
                <w:lang w:bidi="ar"/>
              </w:rPr>
            </w:pPr>
          </w:p>
        </w:tc>
        <w:tc>
          <w:tcPr>
            <w:tcW w:w="1276" w:type="dxa"/>
            <w:vMerge/>
            <w:tcBorders>
              <w:left w:val="single" w:sz="4" w:space="0" w:color="auto"/>
              <w:right w:val="single" w:sz="4" w:space="0" w:color="auto"/>
            </w:tcBorders>
            <w:vAlign w:val="center"/>
          </w:tcPr>
          <w:p w14:paraId="3B38DDA9" w14:textId="77777777" w:rsidR="00B1660F" w:rsidRPr="00EE4376" w:rsidRDefault="00B1660F" w:rsidP="00B523A5">
            <w:pPr>
              <w:widowControl/>
              <w:jc w:val="center"/>
              <w:rPr>
                <w:rFonts w:ascii="宋体" w:hAnsi="宋体" w:hint="eastAsia"/>
                <w:color w:val="000000" w:themeColor="text1"/>
                <w:lang w:bidi="ar"/>
              </w:rPr>
            </w:pPr>
          </w:p>
        </w:tc>
        <w:tc>
          <w:tcPr>
            <w:tcW w:w="3494" w:type="dxa"/>
            <w:tcBorders>
              <w:top w:val="single" w:sz="4" w:space="0" w:color="auto"/>
              <w:left w:val="single" w:sz="4" w:space="0" w:color="auto"/>
              <w:bottom w:val="single" w:sz="4" w:space="0" w:color="auto"/>
              <w:right w:val="single" w:sz="4" w:space="0" w:color="auto"/>
            </w:tcBorders>
            <w:vAlign w:val="center"/>
          </w:tcPr>
          <w:p w14:paraId="0F9C6381" w14:textId="77777777" w:rsidR="00B1660F" w:rsidRPr="00EE4376" w:rsidRDefault="00B1660F" w:rsidP="00B523A5">
            <w:pPr>
              <w:rPr>
                <w:rFonts w:ascii="宋体" w:hAnsi="宋体" w:hint="eastAsia"/>
                <w:color w:val="000000" w:themeColor="text1"/>
                <w:lang w:bidi="ar"/>
              </w:rPr>
            </w:pPr>
            <w:r w:rsidRPr="00EE4376">
              <w:rPr>
                <w:rFonts w:ascii="宋体" w:hAnsi="宋体"/>
                <w:color w:val="000000" w:themeColor="text1"/>
                <w:lang w:bidi="ar"/>
              </w:rPr>
              <w:t>载荷传感器</w:t>
            </w:r>
          </w:p>
        </w:tc>
        <w:tc>
          <w:tcPr>
            <w:tcW w:w="2459" w:type="dxa"/>
            <w:tcBorders>
              <w:top w:val="single" w:sz="4" w:space="0" w:color="auto"/>
              <w:left w:val="single" w:sz="4" w:space="0" w:color="auto"/>
              <w:bottom w:val="single" w:sz="4" w:space="0" w:color="auto"/>
              <w:right w:val="single" w:sz="4" w:space="0" w:color="auto"/>
            </w:tcBorders>
            <w:vAlign w:val="center"/>
          </w:tcPr>
          <w:p w14:paraId="7DA20DCC" w14:textId="77777777" w:rsidR="00B1660F" w:rsidRPr="00EE4376" w:rsidRDefault="00B1660F" w:rsidP="00B523A5">
            <w:pPr>
              <w:rPr>
                <w:rFonts w:ascii="宋体" w:hAnsi="宋体" w:hint="eastAsia"/>
                <w:color w:val="000000" w:themeColor="text1"/>
                <w:lang w:bidi="ar"/>
              </w:rPr>
            </w:pPr>
            <w:r w:rsidRPr="00EE4376">
              <w:rPr>
                <w:rFonts w:ascii="宋体" w:hAnsi="宋体"/>
                <w:color w:val="000000" w:themeColor="text1"/>
                <w:lang w:bidi="ar"/>
              </w:rPr>
              <w:t>量程应不小于150kN</w:t>
            </w:r>
          </w:p>
        </w:tc>
        <w:tc>
          <w:tcPr>
            <w:tcW w:w="708" w:type="dxa"/>
            <w:tcBorders>
              <w:top w:val="single" w:sz="4" w:space="0" w:color="auto"/>
              <w:left w:val="single" w:sz="4" w:space="0" w:color="auto"/>
              <w:bottom w:val="single" w:sz="4" w:space="0" w:color="auto"/>
              <w:right w:val="single" w:sz="4" w:space="0" w:color="auto"/>
            </w:tcBorders>
            <w:vAlign w:val="center"/>
          </w:tcPr>
          <w:p w14:paraId="4CF84551" w14:textId="77777777" w:rsidR="00B1660F" w:rsidRPr="00EE4376" w:rsidRDefault="00B1660F" w:rsidP="00B523A5">
            <w:pPr>
              <w:jc w:val="center"/>
              <w:rPr>
                <w:rFonts w:ascii="宋体" w:hAnsi="宋体" w:hint="eastAsia"/>
                <w:color w:val="000000" w:themeColor="text1"/>
                <w:lang w:bidi="ar"/>
              </w:rPr>
            </w:pPr>
            <w:r w:rsidRPr="00EE4376">
              <w:rPr>
                <w:rFonts w:ascii="宋体" w:hAnsi="宋体"/>
                <w:color w:val="000000" w:themeColor="text1"/>
                <w:lang w:bidi="ar"/>
              </w:rPr>
              <w:t>只</w:t>
            </w:r>
          </w:p>
        </w:tc>
        <w:tc>
          <w:tcPr>
            <w:tcW w:w="703" w:type="dxa"/>
            <w:tcBorders>
              <w:top w:val="single" w:sz="4" w:space="0" w:color="auto"/>
              <w:left w:val="single" w:sz="4" w:space="0" w:color="auto"/>
              <w:bottom w:val="single" w:sz="4" w:space="0" w:color="auto"/>
              <w:right w:val="single" w:sz="4" w:space="0" w:color="auto"/>
            </w:tcBorders>
            <w:vAlign w:val="center"/>
          </w:tcPr>
          <w:p w14:paraId="6B881827" w14:textId="77777777" w:rsidR="00B1660F" w:rsidRPr="00EE4376" w:rsidRDefault="00B1660F" w:rsidP="00B523A5">
            <w:pPr>
              <w:jc w:val="center"/>
              <w:rPr>
                <w:rFonts w:ascii="宋体" w:hAnsi="宋体" w:hint="eastAsia"/>
                <w:color w:val="000000" w:themeColor="text1"/>
                <w:lang w:bidi="ar"/>
              </w:rPr>
            </w:pPr>
            <w:r w:rsidRPr="00EE4376">
              <w:rPr>
                <w:rFonts w:ascii="宋体" w:hAnsi="宋体"/>
                <w:color w:val="000000" w:themeColor="text1"/>
                <w:lang w:bidi="ar"/>
              </w:rPr>
              <w:t>2</w:t>
            </w:r>
          </w:p>
        </w:tc>
      </w:tr>
      <w:tr w:rsidR="00B1660F" w14:paraId="12591AD1" w14:textId="77777777" w:rsidTr="00E2229F">
        <w:trPr>
          <w:trHeight w:val="454"/>
        </w:trPr>
        <w:tc>
          <w:tcPr>
            <w:tcW w:w="704" w:type="dxa"/>
            <w:tcBorders>
              <w:left w:val="single" w:sz="4" w:space="0" w:color="auto"/>
              <w:right w:val="single" w:sz="4" w:space="0" w:color="auto"/>
            </w:tcBorders>
            <w:vAlign w:val="center"/>
          </w:tcPr>
          <w:p w14:paraId="0B3A8DFC" w14:textId="77777777" w:rsidR="00B1660F" w:rsidRPr="00EE4376" w:rsidRDefault="00B1660F" w:rsidP="00B523A5">
            <w:pPr>
              <w:pStyle w:val="afff7"/>
              <w:widowControl/>
              <w:numPr>
                <w:ilvl w:val="0"/>
                <w:numId w:val="43"/>
              </w:numPr>
              <w:adjustRightInd/>
              <w:ind w:left="0" w:firstLine="0"/>
              <w:jc w:val="center"/>
              <w:rPr>
                <w:rFonts w:ascii="宋体" w:hAnsi="宋体" w:hint="eastAsia"/>
                <w:color w:val="000000" w:themeColor="text1"/>
                <w:lang w:bidi="ar"/>
              </w:rPr>
            </w:pPr>
          </w:p>
        </w:tc>
        <w:tc>
          <w:tcPr>
            <w:tcW w:w="1276" w:type="dxa"/>
            <w:vMerge/>
            <w:tcBorders>
              <w:left w:val="single" w:sz="4" w:space="0" w:color="auto"/>
              <w:right w:val="single" w:sz="4" w:space="0" w:color="auto"/>
            </w:tcBorders>
            <w:vAlign w:val="center"/>
          </w:tcPr>
          <w:p w14:paraId="6065BD6F" w14:textId="77777777" w:rsidR="00B1660F" w:rsidRPr="00EE4376" w:rsidRDefault="00B1660F" w:rsidP="00B523A5">
            <w:pPr>
              <w:widowControl/>
              <w:jc w:val="center"/>
              <w:rPr>
                <w:rFonts w:ascii="宋体" w:hAnsi="宋体" w:hint="eastAsia"/>
                <w:color w:val="000000" w:themeColor="text1"/>
                <w:lang w:bidi="ar"/>
              </w:rPr>
            </w:pPr>
          </w:p>
        </w:tc>
        <w:tc>
          <w:tcPr>
            <w:tcW w:w="3494" w:type="dxa"/>
            <w:tcBorders>
              <w:top w:val="single" w:sz="4" w:space="0" w:color="auto"/>
              <w:left w:val="single" w:sz="4" w:space="0" w:color="auto"/>
              <w:right w:val="single" w:sz="4" w:space="0" w:color="auto"/>
            </w:tcBorders>
            <w:vAlign w:val="center"/>
          </w:tcPr>
          <w:p w14:paraId="3A2130B4" w14:textId="77777777" w:rsidR="00B1660F" w:rsidRPr="00EE4376" w:rsidRDefault="00B1660F" w:rsidP="00B523A5">
            <w:pPr>
              <w:rPr>
                <w:rFonts w:ascii="宋体" w:hAnsi="宋体" w:hint="eastAsia"/>
                <w:color w:val="000000" w:themeColor="text1"/>
                <w:lang w:bidi="ar"/>
              </w:rPr>
            </w:pPr>
            <w:r w:rsidRPr="00EE4376">
              <w:rPr>
                <w:rFonts w:ascii="宋体" w:hAnsi="宋体"/>
                <w:color w:val="000000" w:themeColor="text1"/>
                <w:lang w:bidi="ar"/>
              </w:rPr>
              <w:t>位移传感器</w:t>
            </w:r>
          </w:p>
        </w:tc>
        <w:tc>
          <w:tcPr>
            <w:tcW w:w="2459" w:type="dxa"/>
            <w:tcBorders>
              <w:top w:val="single" w:sz="4" w:space="0" w:color="auto"/>
              <w:left w:val="single" w:sz="4" w:space="0" w:color="auto"/>
              <w:right w:val="single" w:sz="4" w:space="0" w:color="auto"/>
            </w:tcBorders>
            <w:vAlign w:val="center"/>
          </w:tcPr>
          <w:p w14:paraId="26563A04" w14:textId="77777777" w:rsidR="00B1660F" w:rsidRPr="00EE4376" w:rsidRDefault="00B1660F" w:rsidP="00B523A5">
            <w:pPr>
              <w:rPr>
                <w:rFonts w:ascii="宋体" w:hAnsi="宋体" w:hint="eastAsia"/>
                <w:color w:val="000000" w:themeColor="text1"/>
                <w:lang w:bidi="ar"/>
              </w:rPr>
            </w:pPr>
            <w:r w:rsidRPr="00EE4376">
              <w:rPr>
                <w:rFonts w:ascii="宋体" w:hAnsi="宋体"/>
                <w:color w:val="000000" w:themeColor="text1"/>
                <w:lang w:bidi="ar"/>
              </w:rPr>
              <w:t>量程应不大于10mm</w:t>
            </w:r>
          </w:p>
        </w:tc>
        <w:tc>
          <w:tcPr>
            <w:tcW w:w="708" w:type="dxa"/>
            <w:tcBorders>
              <w:top w:val="single" w:sz="4" w:space="0" w:color="auto"/>
              <w:left w:val="single" w:sz="4" w:space="0" w:color="auto"/>
              <w:right w:val="single" w:sz="4" w:space="0" w:color="auto"/>
            </w:tcBorders>
            <w:vAlign w:val="center"/>
          </w:tcPr>
          <w:p w14:paraId="54FC7003" w14:textId="77777777" w:rsidR="00B1660F" w:rsidRPr="00EE4376" w:rsidRDefault="00B1660F" w:rsidP="00B523A5">
            <w:pPr>
              <w:jc w:val="center"/>
              <w:rPr>
                <w:rFonts w:ascii="宋体" w:hAnsi="宋体" w:hint="eastAsia"/>
                <w:color w:val="000000" w:themeColor="text1"/>
                <w:lang w:bidi="ar"/>
              </w:rPr>
            </w:pPr>
            <w:r w:rsidRPr="00EE4376">
              <w:rPr>
                <w:rFonts w:ascii="宋体" w:hAnsi="宋体"/>
                <w:color w:val="000000" w:themeColor="text1"/>
                <w:lang w:bidi="ar"/>
              </w:rPr>
              <w:t>只</w:t>
            </w:r>
          </w:p>
        </w:tc>
        <w:tc>
          <w:tcPr>
            <w:tcW w:w="703" w:type="dxa"/>
            <w:tcBorders>
              <w:top w:val="single" w:sz="4" w:space="0" w:color="auto"/>
              <w:left w:val="single" w:sz="4" w:space="0" w:color="auto"/>
              <w:right w:val="single" w:sz="4" w:space="0" w:color="auto"/>
            </w:tcBorders>
            <w:vAlign w:val="center"/>
          </w:tcPr>
          <w:p w14:paraId="736204A5" w14:textId="77777777" w:rsidR="00B1660F" w:rsidRPr="00EE4376" w:rsidRDefault="00B1660F" w:rsidP="00B523A5">
            <w:pPr>
              <w:jc w:val="center"/>
              <w:rPr>
                <w:rFonts w:ascii="宋体" w:hAnsi="宋体" w:hint="eastAsia"/>
                <w:color w:val="000000" w:themeColor="text1"/>
                <w:lang w:bidi="ar"/>
              </w:rPr>
            </w:pPr>
            <w:r w:rsidRPr="00EE4376">
              <w:rPr>
                <w:rFonts w:ascii="宋体" w:hAnsi="宋体"/>
                <w:color w:val="000000" w:themeColor="text1"/>
                <w:lang w:bidi="ar"/>
              </w:rPr>
              <w:t>2</w:t>
            </w:r>
          </w:p>
        </w:tc>
      </w:tr>
      <w:tr w:rsidR="00B1660F" w14:paraId="3546DB70" w14:textId="77777777" w:rsidTr="00E2229F">
        <w:trPr>
          <w:trHeight w:val="454"/>
        </w:trPr>
        <w:tc>
          <w:tcPr>
            <w:tcW w:w="704" w:type="dxa"/>
            <w:tcBorders>
              <w:left w:val="single" w:sz="4" w:space="0" w:color="auto"/>
              <w:right w:val="single" w:sz="4" w:space="0" w:color="auto"/>
            </w:tcBorders>
            <w:vAlign w:val="center"/>
          </w:tcPr>
          <w:p w14:paraId="7F66748D" w14:textId="77777777" w:rsidR="00B1660F" w:rsidRPr="00EE4376" w:rsidRDefault="00B1660F" w:rsidP="00B523A5">
            <w:pPr>
              <w:pStyle w:val="afff7"/>
              <w:widowControl/>
              <w:numPr>
                <w:ilvl w:val="0"/>
                <w:numId w:val="43"/>
              </w:numPr>
              <w:adjustRightInd/>
              <w:ind w:left="0" w:firstLine="0"/>
              <w:jc w:val="center"/>
              <w:rPr>
                <w:rFonts w:ascii="宋体" w:hAnsi="宋体" w:hint="eastAsia"/>
                <w:color w:val="000000" w:themeColor="text1"/>
                <w:lang w:bidi="ar"/>
              </w:rPr>
            </w:pPr>
          </w:p>
        </w:tc>
        <w:tc>
          <w:tcPr>
            <w:tcW w:w="1276" w:type="dxa"/>
            <w:vMerge/>
            <w:tcBorders>
              <w:left w:val="single" w:sz="4" w:space="0" w:color="auto"/>
              <w:right w:val="single" w:sz="4" w:space="0" w:color="auto"/>
            </w:tcBorders>
            <w:vAlign w:val="center"/>
          </w:tcPr>
          <w:p w14:paraId="18924102" w14:textId="77777777" w:rsidR="00B1660F" w:rsidRPr="00EE4376" w:rsidRDefault="00B1660F" w:rsidP="00B523A5">
            <w:pPr>
              <w:widowControl/>
              <w:jc w:val="center"/>
              <w:rPr>
                <w:rFonts w:ascii="宋体" w:hAnsi="宋体" w:hint="eastAsia"/>
                <w:color w:val="000000" w:themeColor="text1"/>
                <w:lang w:bidi="ar"/>
              </w:rPr>
            </w:pPr>
          </w:p>
        </w:tc>
        <w:tc>
          <w:tcPr>
            <w:tcW w:w="3494" w:type="dxa"/>
            <w:tcBorders>
              <w:top w:val="single" w:sz="4" w:space="0" w:color="auto"/>
              <w:left w:val="single" w:sz="4" w:space="0" w:color="auto"/>
              <w:right w:val="single" w:sz="4" w:space="0" w:color="auto"/>
            </w:tcBorders>
            <w:vAlign w:val="center"/>
          </w:tcPr>
          <w:p w14:paraId="3DD49FE6" w14:textId="77777777" w:rsidR="00B1660F" w:rsidRPr="00EE4376" w:rsidRDefault="00B1660F" w:rsidP="00B523A5">
            <w:pPr>
              <w:rPr>
                <w:rFonts w:ascii="宋体" w:hAnsi="宋体" w:hint="eastAsia"/>
                <w:color w:val="000000" w:themeColor="text1"/>
                <w:lang w:bidi="ar"/>
              </w:rPr>
            </w:pPr>
            <w:r w:rsidRPr="00EE4376">
              <w:rPr>
                <w:rFonts w:ascii="宋体" w:hAnsi="宋体"/>
                <w:color w:val="000000" w:themeColor="text1"/>
                <w:lang w:bidi="ar"/>
              </w:rPr>
              <w:t>数据采集处理系统</w:t>
            </w:r>
          </w:p>
        </w:tc>
        <w:tc>
          <w:tcPr>
            <w:tcW w:w="2459" w:type="dxa"/>
            <w:tcBorders>
              <w:top w:val="single" w:sz="4" w:space="0" w:color="auto"/>
              <w:left w:val="single" w:sz="4" w:space="0" w:color="auto"/>
              <w:right w:val="single" w:sz="4" w:space="0" w:color="auto"/>
            </w:tcBorders>
            <w:vAlign w:val="center"/>
          </w:tcPr>
          <w:p w14:paraId="210720E9" w14:textId="77777777" w:rsidR="00B1660F" w:rsidRPr="00EE4376" w:rsidRDefault="00B1660F" w:rsidP="00B523A5">
            <w:pPr>
              <w:rPr>
                <w:rFonts w:ascii="宋体" w:hAnsi="宋体" w:hint="eastAsia"/>
                <w:color w:val="000000" w:themeColor="text1"/>
                <w:lang w:bidi="ar"/>
              </w:rPr>
            </w:pPr>
            <w:r w:rsidRPr="00EE4376">
              <w:rPr>
                <w:rFonts w:ascii="宋体" w:hAnsi="宋体"/>
                <w:color w:val="000000" w:themeColor="text1"/>
                <w:lang w:bidi="ar"/>
              </w:rPr>
              <w:t>采集频率应不小于10kHz</w:t>
            </w:r>
          </w:p>
        </w:tc>
        <w:tc>
          <w:tcPr>
            <w:tcW w:w="708" w:type="dxa"/>
            <w:tcBorders>
              <w:top w:val="single" w:sz="4" w:space="0" w:color="auto"/>
              <w:left w:val="single" w:sz="4" w:space="0" w:color="auto"/>
              <w:right w:val="single" w:sz="4" w:space="0" w:color="auto"/>
            </w:tcBorders>
            <w:vAlign w:val="center"/>
          </w:tcPr>
          <w:p w14:paraId="298642C4" w14:textId="77777777" w:rsidR="00B1660F" w:rsidRPr="00EE4376" w:rsidRDefault="00B1660F" w:rsidP="00B523A5">
            <w:pPr>
              <w:jc w:val="center"/>
              <w:rPr>
                <w:rFonts w:ascii="宋体" w:hAnsi="宋体" w:hint="eastAsia"/>
                <w:color w:val="000000" w:themeColor="text1"/>
                <w:lang w:bidi="ar"/>
              </w:rPr>
            </w:pPr>
            <w:r w:rsidRPr="00EE4376">
              <w:rPr>
                <w:rFonts w:ascii="宋体" w:hAnsi="宋体"/>
                <w:color w:val="000000" w:themeColor="text1"/>
                <w:lang w:bidi="ar"/>
              </w:rPr>
              <w:t>套</w:t>
            </w:r>
          </w:p>
        </w:tc>
        <w:tc>
          <w:tcPr>
            <w:tcW w:w="703" w:type="dxa"/>
            <w:tcBorders>
              <w:top w:val="single" w:sz="4" w:space="0" w:color="auto"/>
              <w:left w:val="single" w:sz="4" w:space="0" w:color="auto"/>
              <w:right w:val="single" w:sz="4" w:space="0" w:color="auto"/>
            </w:tcBorders>
            <w:vAlign w:val="center"/>
          </w:tcPr>
          <w:p w14:paraId="1EBC34EB" w14:textId="77777777" w:rsidR="00B1660F" w:rsidRPr="00EE4376" w:rsidRDefault="00B1660F" w:rsidP="00B523A5">
            <w:pPr>
              <w:jc w:val="center"/>
              <w:rPr>
                <w:rFonts w:ascii="宋体" w:hAnsi="宋体" w:hint="eastAsia"/>
                <w:color w:val="000000" w:themeColor="text1"/>
                <w:lang w:bidi="ar"/>
              </w:rPr>
            </w:pPr>
            <w:r w:rsidRPr="00EE4376">
              <w:rPr>
                <w:rFonts w:ascii="宋体" w:hAnsi="宋体"/>
                <w:color w:val="000000" w:themeColor="text1"/>
                <w:lang w:bidi="ar"/>
              </w:rPr>
              <w:t>1</w:t>
            </w:r>
          </w:p>
        </w:tc>
      </w:tr>
      <w:tr w:rsidR="00B1660F" w14:paraId="23E803D7" w14:textId="77777777" w:rsidTr="00E2229F">
        <w:trPr>
          <w:trHeight w:val="454"/>
        </w:trPr>
        <w:tc>
          <w:tcPr>
            <w:tcW w:w="704" w:type="dxa"/>
            <w:tcBorders>
              <w:top w:val="single" w:sz="4" w:space="0" w:color="auto"/>
              <w:left w:val="single" w:sz="4" w:space="0" w:color="auto"/>
              <w:right w:val="single" w:sz="4" w:space="0" w:color="auto"/>
            </w:tcBorders>
            <w:vAlign w:val="center"/>
          </w:tcPr>
          <w:p w14:paraId="7A5D16C6" w14:textId="77777777" w:rsidR="00B1660F" w:rsidRPr="00EE4376" w:rsidRDefault="00B1660F" w:rsidP="00B523A5">
            <w:pPr>
              <w:pStyle w:val="afff7"/>
              <w:widowControl/>
              <w:numPr>
                <w:ilvl w:val="0"/>
                <w:numId w:val="43"/>
              </w:numPr>
              <w:adjustRightInd/>
              <w:ind w:left="0" w:firstLine="0"/>
              <w:jc w:val="center"/>
              <w:rPr>
                <w:rFonts w:ascii="宋体" w:hAnsi="宋体" w:hint="eastAsia"/>
                <w:color w:val="000000" w:themeColor="text1"/>
                <w:lang w:bidi="ar"/>
              </w:rPr>
            </w:pPr>
          </w:p>
        </w:tc>
        <w:tc>
          <w:tcPr>
            <w:tcW w:w="1276" w:type="dxa"/>
            <w:vMerge w:val="restart"/>
            <w:tcBorders>
              <w:top w:val="single" w:sz="4" w:space="0" w:color="auto"/>
              <w:left w:val="single" w:sz="4" w:space="0" w:color="auto"/>
              <w:right w:val="single" w:sz="4" w:space="0" w:color="auto"/>
            </w:tcBorders>
            <w:vAlign w:val="center"/>
          </w:tcPr>
          <w:p w14:paraId="603FA7E2" w14:textId="77777777" w:rsidR="00B1660F" w:rsidRPr="00EE4376" w:rsidRDefault="00B1660F" w:rsidP="00B523A5">
            <w:pPr>
              <w:widowControl/>
              <w:jc w:val="center"/>
              <w:rPr>
                <w:rFonts w:ascii="宋体" w:hAnsi="宋体" w:hint="eastAsia"/>
                <w:color w:val="000000" w:themeColor="text1"/>
                <w:lang w:bidi="ar"/>
              </w:rPr>
            </w:pPr>
            <w:r w:rsidRPr="00EE4376">
              <w:rPr>
                <w:rFonts w:ascii="宋体" w:hAnsi="宋体"/>
                <w:color w:val="000000" w:themeColor="text1"/>
                <w:lang w:bidi="ar"/>
              </w:rPr>
              <w:t>煤、岩样</w:t>
            </w:r>
          </w:p>
          <w:p w14:paraId="05186FFB" w14:textId="77777777" w:rsidR="00B1660F" w:rsidRPr="00EE4376" w:rsidRDefault="00B1660F" w:rsidP="00B523A5">
            <w:pPr>
              <w:widowControl/>
              <w:jc w:val="center"/>
              <w:rPr>
                <w:rFonts w:ascii="宋体" w:hAnsi="宋体" w:hint="eastAsia"/>
                <w:color w:val="000000" w:themeColor="text1"/>
                <w:lang w:bidi="ar"/>
              </w:rPr>
            </w:pPr>
            <w:r w:rsidRPr="00EE4376">
              <w:rPr>
                <w:rFonts w:ascii="宋体" w:hAnsi="宋体"/>
                <w:color w:val="000000" w:themeColor="text1"/>
                <w:lang w:bidi="ar"/>
              </w:rPr>
              <w:t>制备</w:t>
            </w:r>
          </w:p>
        </w:tc>
        <w:tc>
          <w:tcPr>
            <w:tcW w:w="3494" w:type="dxa"/>
            <w:tcBorders>
              <w:top w:val="single" w:sz="4" w:space="0" w:color="auto"/>
              <w:left w:val="single" w:sz="4" w:space="0" w:color="auto"/>
              <w:bottom w:val="single" w:sz="4" w:space="0" w:color="auto"/>
              <w:right w:val="single" w:sz="4" w:space="0" w:color="auto"/>
            </w:tcBorders>
            <w:vAlign w:val="center"/>
          </w:tcPr>
          <w:p w14:paraId="158CB2B9" w14:textId="77777777" w:rsidR="00B1660F" w:rsidRPr="00EE4376" w:rsidRDefault="00B1660F" w:rsidP="00B523A5">
            <w:pPr>
              <w:widowControl/>
              <w:rPr>
                <w:rFonts w:ascii="宋体" w:hAnsi="宋体" w:hint="eastAsia"/>
                <w:color w:val="000000" w:themeColor="text1"/>
                <w:lang w:bidi="ar"/>
              </w:rPr>
            </w:pPr>
            <w:r w:rsidRPr="00EE4376">
              <w:rPr>
                <w:rFonts w:ascii="宋体" w:hAnsi="宋体"/>
                <w:color w:val="000000" w:themeColor="text1"/>
                <w:lang w:bidi="ar"/>
              </w:rPr>
              <w:t>钻石机</w:t>
            </w:r>
          </w:p>
        </w:tc>
        <w:tc>
          <w:tcPr>
            <w:tcW w:w="2459" w:type="dxa"/>
            <w:tcBorders>
              <w:top w:val="single" w:sz="4" w:space="0" w:color="auto"/>
              <w:left w:val="single" w:sz="4" w:space="0" w:color="auto"/>
              <w:bottom w:val="single" w:sz="4" w:space="0" w:color="auto"/>
              <w:right w:val="single" w:sz="4" w:space="0" w:color="auto"/>
            </w:tcBorders>
            <w:vAlign w:val="center"/>
          </w:tcPr>
          <w:p w14:paraId="51B12212" w14:textId="77777777" w:rsidR="00B1660F" w:rsidRPr="00EE4376" w:rsidRDefault="00B1660F" w:rsidP="00B523A5">
            <w:pPr>
              <w:widowControl/>
              <w:rPr>
                <w:rFonts w:ascii="宋体" w:hAnsi="宋体" w:hint="eastAsia"/>
                <w:color w:val="000000" w:themeColor="text1"/>
                <w:lang w:bidi="ar"/>
              </w:rPr>
            </w:pPr>
          </w:p>
        </w:tc>
        <w:tc>
          <w:tcPr>
            <w:tcW w:w="708" w:type="dxa"/>
            <w:tcBorders>
              <w:top w:val="single" w:sz="4" w:space="0" w:color="auto"/>
              <w:left w:val="single" w:sz="4" w:space="0" w:color="auto"/>
              <w:bottom w:val="single" w:sz="4" w:space="0" w:color="auto"/>
              <w:right w:val="single" w:sz="4" w:space="0" w:color="auto"/>
            </w:tcBorders>
            <w:vAlign w:val="center"/>
          </w:tcPr>
          <w:p w14:paraId="1374F597" w14:textId="77777777" w:rsidR="00B1660F" w:rsidRPr="00EE4376" w:rsidRDefault="00B1660F" w:rsidP="00B523A5">
            <w:pPr>
              <w:widowControl/>
              <w:jc w:val="center"/>
              <w:rPr>
                <w:rFonts w:ascii="宋体" w:hAnsi="宋体" w:hint="eastAsia"/>
                <w:color w:val="000000" w:themeColor="text1"/>
                <w:lang w:bidi="ar"/>
              </w:rPr>
            </w:pPr>
            <w:r w:rsidRPr="00EE4376">
              <w:rPr>
                <w:rFonts w:ascii="宋体" w:hAnsi="宋体"/>
                <w:color w:val="000000" w:themeColor="text1"/>
                <w:lang w:bidi="ar"/>
              </w:rPr>
              <w:t>台</w:t>
            </w:r>
          </w:p>
        </w:tc>
        <w:tc>
          <w:tcPr>
            <w:tcW w:w="703" w:type="dxa"/>
            <w:tcBorders>
              <w:top w:val="single" w:sz="4" w:space="0" w:color="auto"/>
              <w:left w:val="single" w:sz="4" w:space="0" w:color="auto"/>
              <w:bottom w:val="single" w:sz="4" w:space="0" w:color="auto"/>
              <w:right w:val="single" w:sz="4" w:space="0" w:color="auto"/>
            </w:tcBorders>
            <w:vAlign w:val="center"/>
          </w:tcPr>
          <w:p w14:paraId="08FE6EA9" w14:textId="77777777" w:rsidR="00B1660F" w:rsidRPr="00EE4376" w:rsidRDefault="00B1660F" w:rsidP="00B523A5">
            <w:pPr>
              <w:widowControl/>
              <w:jc w:val="center"/>
              <w:rPr>
                <w:rFonts w:ascii="宋体" w:hAnsi="宋体" w:hint="eastAsia"/>
                <w:color w:val="000000" w:themeColor="text1"/>
                <w:lang w:bidi="ar"/>
              </w:rPr>
            </w:pPr>
            <w:r w:rsidRPr="00EE4376">
              <w:rPr>
                <w:rFonts w:ascii="宋体" w:hAnsi="宋体"/>
                <w:color w:val="000000" w:themeColor="text1"/>
                <w:lang w:bidi="ar"/>
              </w:rPr>
              <w:t>1</w:t>
            </w:r>
          </w:p>
        </w:tc>
      </w:tr>
      <w:tr w:rsidR="00B1660F" w14:paraId="4E328E8C" w14:textId="77777777" w:rsidTr="00E2229F">
        <w:trPr>
          <w:trHeight w:val="454"/>
        </w:trPr>
        <w:tc>
          <w:tcPr>
            <w:tcW w:w="704" w:type="dxa"/>
            <w:tcBorders>
              <w:left w:val="single" w:sz="4" w:space="0" w:color="auto"/>
              <w:right w:val="single" w:sz="4" w:space="0" w:color="auto"/>
            </w:tcBorders>
            <w:vAlign w:val="center"/>
          </w:tcPr>
          <w:p w14:paraId="16E81CA9" w14:textId="77777777" w:rsidR="00B1660F" w:rsidRPr="00EE4376" w:rsidRDefault="00B1660F" w:rsidP="00B523A5">
            <w:pPr>
              <w:pStyle w:val="afff7"/>
              <w:widowControl/>
              <w:numPr>
                <w:ilvl w:val="0"/>
                <w:numId w:val="43"/>
              </w:numPr>
              <w:adjustRightInd/>
              <w:ind w:left="0" w:firstLine="0"/>
              <w:jc w:val="center"/>
              <w:rPr>
                <w:rFonts w:ascii="宋体" w:hAnsi="宋体" w:hint="eastAsia"/>
                <w:color w:val="000000" w:themeColor="text1"/>
                <w:lang w:bidi="ar"/>
              </w:rPr>
            </w:pPr>
          </w:p>
        </w:tc>
        <w:tc>
          <w:tcPr>
            <w:tcW w:w="1276" w:type="dxa"/>
            <w:vMerge/>
            <w:tcBorders>
              <w:left w:val="single" w:sz="4" w:space="0" w:color="auto"/>
              <w:right w:val="single" w:sz="4" w:space="0" w:color="auto"/>
            </w:tcBorders>
            <w:vAlign w:val="center"/>
          </w:tcPr>
          <w:p w14:paraId="61A032CB" w14:textId="77777777" w:rsidR="00B1660F" w:rsidRPr="00EE4376" w:rsidRDefault="00B1660F" w:rsidP="00B523A5">
            <w:pPr>
              <w:widowControl/>
              <w:rPr>
                <w:rFonts w:ascii="宋体" w:hAnsi="宋体" w:hint="eastAsia"/>
                <w:color w:val="000000" w:themeColor="text1"/>
                <w:lang w:bidi="ar"/>
              </w:rPr>
            </w:pPr>
          </w:p>
        </w:tc>
        <w:tc>
          <w:tcPr>
            <w:tcW w:w="3494" w:type="dxa"/>
            <w:tcBorders>
              <w:top w:val="single" w:sz="4" w:space="0" w:color="auto"/>
              <w:left w:val="single" w:sz="4" w:space="0" w:color="auto"/>
              <w:bottom w:val="single" w:sz="4" w:space="0" w:color="auto"/>
              <w:right w:val="single" w:sz="4" w:space="0" w:color="auto"/>
            </w:tcBorders>
            <w:vAlign w:val="center"/>
          </w:tcPr>
          <w:p w14:paraId="59C986D0" w14:textId="77777777" w:rsidR="00B1660F" w:rsidRPr="00EE4376" w:rsidRDefault="00B1660F" w:rsidP="00B523A5">
            <w:pPr>
              <w:rPr>
                <w:rFonts w:ascii="宋体" w:hAnsi="宋体" w:hint="eastAsia"/>
                <w:color w:val="000000" w:themeColor="text1"/>
                <w:lang w:bidi="ar"/>
              </w:rPr>
            </w:pPr>
            <w:proofErr w:type="gramStart"/>
            <w:r w:rsidRPr="00EE4376">
              <w:rPr>
                <w:rFonts w:ascii="宋体" w:hAnsi="宋体"/>
                <w:color w:val="000000" w:themeColor="text1"/>
                <w:lang w:bidi="ar"/>
              </w:rPr>
              <w:t>锯石机</w:t>
            </w:r>
            <w:proofErr w:type="gramEnd"/>
          </w:p>
        </w:tc>
        <w:tc>
          <w:tcPr>
            <w:tcW w:w="2459" w:type="dxa"/>
            <w:tcBorders>
              <w:top w:val="single" w:sz="4" w:space="0" w:color="auto"/>
              <w:left w:val="single" w:sz="4" w:space="0" w:color="auto"/>
              <w:bottom w:val="single" w:sz="4" w:space="0" w:color="auto"/>
              <w:right w:val="single" w:sz="4" w:space="0" w:color="auto"/>
            </w:tcBorders>
            <w:vAlign w:val="center"/>
          </w:tcPr>
          <w:p w14:paraId="2345B713" w14:textId="77777777" w:rsidR="00B1660F" w:rsidRPr="00EE4376" w:rsidRDefault="00B1660F" w:rsidP="00B523A5">
            <w:pPr>
              <w:rPr>
                <w:rFonts w:ascii="宋体" w:hAnsi="宋体" w:hint="eastAsia"/>
                <w:color w:val="000000" w:themeColor="text1"/>
                <w:lang w:bidi="ar"/>
              </w:rPr>
            </w:pPr>
          </w:p>
        </w:tc>
        <w:tc>
          <w:tcPr>
            <w:tcW w:w="708" w:type="dxa"/>
            <w:tcBorders>
              <w:top w:val="single" w:sz="4" w:space="0" w:color="auto"/>
              <w:left w:val="single" w:sz="4" w:space="0" w:color="auto"/>
              <w:bottom w:val="single" w:sz="4" w:space="0" w:color="auto"/>
              <w:right w:val="single" w:sz="4" w:space="0" w:color="auto"/>
            </w:tcBorders>
            <w:vAlign w:val="center"/>
          </w:tcPr>
          <w:p w14:paraId="448D21C1" w14:textId="77777777" w:rsidR="00B1660F" w:rsidRPr="00EE4376" w:rsidRDefault="00B1660F" w:rsidP="00B523A5">
            <w:pPr>
              <w:jc w:val="center"/>
              <w:rPr>
                <w:rFonts w:ascii="宋体" w:hAnsi="宋体" w:hint="eastAsia"/>
                <w:color w:val="000000" w:themeColor="text1"/>
                <w:lang w:bidi="ar"/>
              </w:rPr>
            </w:pPr>
            <w:r w:rsidRPr="00EE4376">
              <w:rPr>
                <w:rFonts w:ascii="宋体" w:hAnsi="宋体"/>
                <w:color w:val="000000" w:themeColor="text1"/>
                <w:lang w:bidi="ar"/>
              </w:rPr>
              <w:t>台</w:t>
            </w:r>
          </w:p>
        </w:tc>
        <w:tc>
          <w:tcPr>
            <w:tcW w:w="703" w:type="dxa"/>
            <w:tcBorders>
              <w:top w:val="single" w:sz="4" w:space="0" w:color="auto"/>
              <w:left w:val="single" w:sz="4" w:space="0" w:color="auto"/>
              <w:bottom w:val="single" w:sz="4" w:space="0" w:color="auto"/>
              <w:right w:val="single" w:sz="4" w:space="0" w:color="auto"/>
            </w:tcBorders>
            <w:vAlign w:val="center"/>
          </w:tcPr>
          <w:p w14:paraId="7554B862" w14:textId="77777777" w:rsidR="00B1660F" w:rsidRPr="00EE4376" w:rsidRDefault="00B1660F" w:rsidP="00B523A5">
            <w:pPr>
              <w:jc w:val="center"/>
              <w:rPr>
                <w:rFonts w:ascii="宋体" w:hAnsi="宋体" w:hint="eastAsia"/>
                <w:color w:val="000000" w:themeColor="text1"/>
                <w:lang w:bidi="ar"/>
              </w:rPr>
            </w:pPr>
            <w:r w:rsidRPr="00EE4376">
              <w:rPr>
                <w:rFonts w:ascii="宋体" w:hAnsi="宋体"/>
                <w:color w:val="000000" w:themeColor="text1"/>
                <w:lang w:bidi="ar"/>
              </w:rPr>
              <w:t>1</w:t>
            </w:r>
          </w:p>
        </w:tc>
      </w:tr>
      <w:tr w:rsidR="00B1660F" w14:paraId="1F956E8A" w14:textId="77777777" w:rsidTr="00E2229F">
        <w:trPr>
          <w:trHeight w:val="454"/>
        </w:trPr>
        <w:tc>
          <w:tcPr>
            <w:tcW w:w="704" w:type="dxa"/>
            <w:tcBorders>
              <w:left w:val="single" w:sz="4" w:space="0" w:color="auto"/>
              <w:right w:val="single" w:sz="4" w:space="0" w:color="auto"/>
            </w:tcBorders>
            <w:vAlign w:val="center"/>
          </w:tcPr>
          <w:p w14:paraId="04936FF3" w14:textId="77777777" w:rsidR="00B1660F" w:rsidRPr="00EE4376" w:rsidRDefault="00B1660F" w:rsidP="00B523A5">
            <w:pPr>
              <w:pStyle w:val="afff7"/>
              <w:widowControl/>
              <w:numPr>
                <w:ilvl w:val="0"/>
                <w:numId w:val="43"/>
              </w:numPr>
              <w:adjustRightInd/>
              <w:ind w:left="0" w:firstLine="0"/>
              <w:jc w:val="center"/>
              <w:rPr>
                <w:rFonts w:ascii="宋体" w:hAnsi="宋体" w:hint="eastAsia"/>
                <w:color w:val="000000" w:themeColor="text1"/>
                <w:lang w:bidi="ar"/>
              </w:rPr>
            </w:pPr>
          </w:p>
        </w:tc>
        <w:tc>
          <w:tcPr>
            <w:tcW w:w="1276" w:type="dxa"/>
            <w:vMerge/>
            <w:tcBorders>
              <w:left w:val="single" w:sz="4" w:space="0" w:color="auto"/>
              <w:right w:val="single" w:sz="4" w:space="0" w:color="auto"/>
            </w:tcBorders>
            <w:vAlign w:val="center"/>
          </w:tcPr>
          <w:p w14:paraId="273A5DA6" w14:textId="77777777" w:rsidR="00B1660F" w:rsidRPr="00EE4376" w:rsidRDefault="00B1660F" w:rsidP="00B523A5">
            <w:pPr>
              <w:widowControl/>
              <w:rPr>
                <w:rFonts w:ascii="宋体" w:hAnsi="宋体" w:hint="eastAsia"/>
                <w:color w:val="000000" w:themeColor="text1"/>
                <w:lang w:bidi="ar"/>
              </w:rPr>
            </w:pPr>
          </w:p>
        </w:tc>
        <w:tc>
          <w:tcPr>
            <w:tcW w:w="3494" w:type="dxa"/>
            <w:tcBorders>
              <w:top w:val="single" w:sz="4" w:space="0" w:color="auto"/>
              <w:left w:val="single" w:sz="4" w:space="0" w:color="auto"/>
              <w:bottom w:val="single" w:sz="4" w:space="0" w:color="auto"/>
              <w:right w:val="single" w:sz="4" w:space="0" w:color="auto"/>
            </w:tcBorders>
            <w:vAlign w:val="center"/>
          </w:tcPr>
          <w:p w14:paraId="05276EC4" w14:textId="77777777" w:rsidR="00B1660F" w:rsidRPr="00EE4376" w:rsidRDefault="00B1660F" w:rsidP="00B523A5">
            <w:pPr>
              <w:rPr>
                <w:rFonts w:ascii="宋体" w:hAnsi="宋体" w:hint="eastAsia"/>
                <w:color w:val="000000" w:themeColor="text1"/>
                <w:lang w:bidi="ar"/>
              </w:rPr>
            </w:pPr>
            <w:r w:rsidRPr="00EE4376">
              <w:rPr>
                <w:rFonts w:ascii="宋体" w:hAnsi="宋体"/>
                <w:color w:val="000000" w:themeColor="text1"/>
                <w:lang w:bidi="ar"/>
              </w:rPr>
              <w:t>磨石机</w:t>
            </w:r>
          </w:p>
        </w:tc>
        <w:tc>
          <w:tcPr>
            <w:tcW w:w="2459" w:type="dxa"/>
            <w:tcBorders>
              <w:top w:val="single" w:sz="4" w:space="0" w:color="auto"/>
              <w:left w:val="single" w:sz="4" w:space="0" w:color="auto"/>
              <w:bottom w:val="single" w:sz="4" w:space="0" w:color="auto"/>
              <w:right w:val="single" w:sz="4" w:space="0" w:color="auto"/>
            </w:tcBorders>
            <w:vAlign w:val="center"/>
          </w:tcPr>
          <w:p w14:paraId="54D1174A" w14:textId="77777777" w:rsidR="00B1660F" w:rsidRPr="00EE4376" w:rsidRDefault="00B1660F" w:rsidP="00B523A5">
            <w:pPr>
              <w:rPr>
                <w:rFonts w:ascii="宋体" w:hAnsi="宋体" w:hint="eastAsia"/>
                <w:color w:val="000000" w:themeColor="text1"/>
                <w:lang w:bidi="ar"/>
              </w:rPr>
            </w:pPr>
          </w:p>
        </w:tc>
        <w:tc>
          <w:tcPr>
            <w:tcW w:w="708" w:type="dxa"/>
            <w:tcBorders>
              <w:top w:val="single" w:sz="4" w:space="0" w:color="auto"/>
              <w:left w:val="single" w:sz="4" w:space="0" w:color="auto"/>
              <w:bottom w:val="single" w:sz="4" w:space="0" w:color="auto"/>
              <w:right w:val="single" w:sz="4" w:space="0" w:color="auto"/>
            </w:tcBorders>
            <w:vAlign w:val="center"/>
          </w:tcPr>
          <w:p w14:paraId="747753A9" w14:textId="77777777" w:rsidR="00B1660F" w:rsidRPr="00EE4376" w:rsidRDefault="00B1660F" w:rsidP="00B523A5">
            <w:pPr>
              <w:jc w:val="center"/>
              <w:rPr>
                <w:rFonts w:ascii="宋体" w:hAnsi="宋体" w:hint="eastAsia"/>
                <w:color w:val="000000" w:themeColor="text1"/>
                <w:lang w:bidi="ar"/>
              </w:rPr>
            </w:pPr>
            <w:r w:rsidRPr="00EE4376">
              <w:rPr>
                <w:rFonts w:ascii="宋体" w:hAnsi="宋体"/>
                <w:color w:val="000000" w:themeColor="text1"/>
                <w:lang w:bidi="ar"/>
              </w:rPr>
              <w:t>台</w:t>
            </w:r>
          </w:p>
        </w:tc>
        <w:tc>
          <w:tcPr>
            <w:tcW w:w="703" w:type="dxa"/>
            <w:tcBorders>
              <w:top w:val="single" w:sz="4" w:space="0" w:color="auto"/>
              <w:left w:val="single" w:sz="4" w:space="0" w:color="auto"/>
              <w:bottom w:val="single" w:sz="4" w:space="0" w:color="auto"/>
              <w:right w:val="single" w:sz="4" w:space="0" w:color="auto"/>
            </w:tcBorders>
            <w:vAlign w:val="center"/>
          </w:tcPr>
          <w:p w14:paraId="20D17C2C" w14:textId="77777777" w:rsidR="00B1660F" w:rsidRPr="00EE4376" w:rsidRDefault="00B1660F" w:rsidP="00B523A5">
            <w:pPr>
              <w:jc w:val="center"/>
              <w:rPr>
                <w:rFonts w:ascii="宋体" w:hAnsi="宋体" w:hint="eastAsia"/>
                <w:color w:val="000000" w:themeColor="text1"/>
                <w:lang w:bidi="ar"/>
              </w:rPr>
            </w:pPr>
            <w:r w:rsidRPr="00EE4376">
              <w:rPr>
                <w:rFonts w:ascii="宋体" w:hAnsi="宋体"/>
                <w:color w:val="000000" w:themeColor="text1"/>
                <w:lang w:bidi="ar"/>
              </w:rPr>
              <w:t>1</w:t>
            </w:r>
          </w:p>
        </w:tc>
      </w:tr>
      <w:tr w:rsidR="00B1660F" w14:paraId="7709D066" w14:textId="77777777" w:rsidTr="00E2229F">
        <w:trPr>
          <w:trHeight w:val="454"/>
        </w:trPr>
        <w:tc>
          <w:tcPr>
            <w:tcW w:w="704" w:type="dxa"/>
            <w:tcBorders>
              <w:left w:val="single" w:sz="4" w:space="0" w:color="auto"/>
              <w:right w:val="single" w:sz="4" w:space="0" w:color="auto"/>
            </w:tcBorders>
            <w:vAlign w:val="center"/>
          </w:tcPr>
          <w:p w14:paraId="42BE73B5" w14:textId="77777777" w:rsidR="00B1660F" w:rsidRPr="00EE4376" w:rsidRDefault="00B1660F" w:rsidP="00B523A5">
            <w:pPr>
              <w:pStyle w:val="afff7"/>
              <w:widowControl/>
              <w:numPr>
                <w:ilvl w:val="0"/>
                <w:numId w:val="43"/>
              </w:numPr>
              <w:adjustRightInd/>
              <w:ind w:left="0" w:firstLine="0"/>
              <w:jc w:val="center"/>
              <w:rPr>
                <w:rFonts w:ascii="宋体" w:hAnsi="宋体" w:hint="eastAsia"/>
                <w:color w:val="000000" w:themeColor="text1"/>
                <w:lang w:bidi="ar"/>
              </w:rPr>
            </w:pPr>
          </w:p>
        </w:tc>
        <w:tc>
          <w:tcPr>
            <w:tcW w:w="1276" w:type="dxa"/>
            <w:vMerge/>
            <w:tcBorders>
              <w:left w:val="single" w:sz="4" w:space="0" w:color="auto"/>
              <w:right w:val="single" w:sz="4" w:space="0" w:color="auto"/>
            </w:tcBorders>
            <w:vAlign w:val="center"/>
          </w:tcPr>
          <w:p w14:paraId="1F69BCD9" w14:textId="77777777" w:rsidR="00B1660F" w:rsidRPr="00EE4376" w:rsidRDefault="00B1660F" w:rsidP="00B523A5">
            <w:pPr>
              <w:widowControl/>
              <w:rPr>
                <w:rFonts w:ascii="宋体" w:hAnsi="宋体" w:hint="eastAsia"/>
                <w:color w:val="000000" w:themeColor="text1"/>
                <w:lang w:bidi="ar"/>
              </w:rPr>
            </w:pPr>
          </w:p>
        </w:tc>
        <w:tc>
          <w:tcPr>
            <w:tcW w:w="3494" w:type="dxa"/>
            <w:tcBorders>
              <w:top w:val="single" w:sz="4" w:space="0" w:color="auto"/>
              <w:left w:val="single" w:sz="4" w:space="0" w:color="auto"/>
              <w:bottom w:val="single" w:sz="4" w:space="0" w:color="auto"/>
              <w:right w:val="single" w:sz="4" w:space="0" w:color="auto"/>
            </w:tcBorders>
            <w:vAlign w:val="center"/>
          </w:tcPr>
          <w:p w14:paraId="367E9F5C" w14:textId="77777777" w:rsidR="00B1660F" w:rsidRPr="00EE4376" w:rsidRDefault="00B1660F" w:rsidP="00B523A5">
            <w:pPr>
              <w:rPr>
                <w:rFonts w:ascii="宋体" w:hAnsi="宋体" w:hint="eastAsia"/>
                <w:color w:val="000000" w:themeColor="text1"/>
                <w:lang w:bidi="ar"/>
              </w:rPr>
            </w:pPr>
            <w:r w:rsidRPr="00EE4376">
              <w:rPr>
                <w:rFonts w:ascii="宋体" w:hAnsi="宋体"/>
                <w:color w:val="000000" w:themeColor="text1"/>
                <w:lang w:bidi="ar"/>
              </w:rPr>
              <w:t>磨床</w:t>
            </w:r>
          </w:p>
        </w:tc>
        <w:tc>
          <w:tcPr>
            <w:tcW w:w="2459" w:type="dxa"/>
            <w:tcBorders>
              <w:top w:val="single" w:sz="4" w:space="0" w:color="auto"/>
              <w:left w:val="single" w:sz="4" w:space="0" w:color="auto"/>
              <w:bottom w:val="single" w:sz="4" w:space="0" w:color="auto"/>
              <w:right w:val="single" w:sz="4" w:space="0" w:color="auto"/>
            </w:tcBorders>
            <w:vAlign w:val="center"/>
          </w:tcPr>
          <w:p w14:paraId="32B44DB0" w14:textId="77777777" w:rsidR="00B1660F" w:rsidRPr="00EE4376" w:rsidRDefault="00B1660F" w:rsidP="00B523A5">
            <w:pPr>
              <w:rPr>
                <w:rFonts w:ascii="宋体" w:hAnsi="宋体" w:hint="eastAsia"/>
                <w:color w:val="000000" w:themeColor="text1"/>
                <w:lang w:bidi="ar"/>
              </w:rPr>
            </w:pPr>
          </w:p>
        </w:tc>
        <w:tc>
          <w:tcPr>
            <w:tcW w:w="708" w:type="dxa"/>
            <w:tcBorders>
              <w:top w:val="single" w:sz="4" w:space="0" w:color="auto"/>
              <w:left w:val="single" w:sz="4" w:space="0" w:color="auto"/>
              <w:bottom w:val="single" w:sz="4" w:space="0" w:color="auto"/>
              <w:right w:val="single" w:sz="4" w:space="0" w:color="auto"/>
            </w:tcBorders>
            <w:vAlign w:val="center"/>
          </w:tcPr>
          <w:p w14:paraId="4A15146E" w14:textId="77777777" w:rsidR="00B1660F" w:rsidRPr="00EE4376" w:rsidRDefault="00B1660F" w:rsidP="00B523A5">
            <w:pPr>
              <w:jc w:val="center"/>
              <w:rPr>
                <w:rFonts w:ascii="宋体" w:hAnsi="宋体" w:hint="eastAsia"/>
                <w:color w:val="000000" w:themeColor="text1"/>
                <w:lang w:bidi="ar"/>
              </w:rPr>
            </w:pPr>
            <w:r w:rsidRPr="00EE4376">
              <w:rPr>
                <w:rFonts w:ascii="宋体" w:hAnsi="宋体"/>
                <w:color w:val="000000" w:themeColor="text1"/>
                <w:lang w:bidi="ar"/>
              </w:rPr>
              <w:t>台</w:t>
            </w:r>
          </w:p>
        </w:tc>
        <w:tc>
          <w:tcPr>
            <w:tcW w:w="703" w:type="dxa"/>
            <w:tcBorders>
              <w:top w:val="single" w:sz="4" w:space="0" w:color="auto"/>
              <w:left w:val="single" w:sz="4" w:space="0" w:color="auto"/>
              <w:bottom w:val="single" w:sz="4" w:space="0" w:color="auto"/>
              <w:right w:val="single" w:sz="4" w:space="0" w:color="auto"/>
            </w:tcBorders>
            <w:vAlign w:val="center"/>
          </w:tcPr>
          <w:p w14:paraId="25BDA258" w14:textId="77777777" w:rsidR="00B1660F" w:rsidRPr="00EE4376" w:rsidRDefault="00B1660F" w:rsidP="00B523A5">
            <w:pPr>
              <w:jc w:val="center"/>
              <w:rPr>
                <w:rFonts w:ascii="宋体" w:hAnsi="宋体" w:hint="eastAsia"/>
                <w:color w:val="000000" w:themeColor="text1"/>
                <w:lang w:bidi="ar"/>
              </w:rPr>
            </w:pPr>
            <w:r w:rsidRPr="00EE4376">
              <w:rPr>
                <w:rFonts w:ascii="宋体" w:hAnsi="宋体"/>
                <w:color w:val="000000" w:themeColor="text1"/>
                <w:lang w:bidi="ar"/>
              </w:rPr>
              <w:t>1</w:t>
            </w:r>
          </w:p>
        </w:tc>
      </w:tr>
      <w:tr w:rsidR="00B1660F" w14:paraId="11170E49" w14:textId="77777777" w:rsidTr="00E2229F">
        <w:trPr>
          <w:trHeight w:val="454"/>
        </w:trPr>
        <w:tc>
          <w:tcPr>
            <w:tcW w:w="704" w:type="dxa"/>
            <w:tcBorders>
              <w:left w:val="single" w:sz="4" w:space="0" w:color="auto"/>
              <w:right w:val="single" w:sz="4" w:space="0" w:color="auto"/>
            </w:tcBorders>
            <w:vAlign w:val="center"/>
          </w:tcPr>
          <w:p w14:paraId="4E8CCF5E" w14:textId="77777777" w:rsidR="00B1660F" w:rsidRPr="00EE4376" w:rsidRDefault="00B1660F" w:rsidP="00B523A5">
            <w:pPr>
              <w:pStyle w:val="afff7"/>
              <w:widowControl/>
              <w:numPr>
                <w:ilvl w:val="0"/>
                <w:numId w:val="43"/>
              </w:numPr>
              <w:adjustRightInd/>
              <w:ind w:left="0" w:firstLine="0"/>
              <w:jc w:val="center"/>
              <w:rPr>
                <w:rFonts w:ascii="宋体" w:hAnsi="宋体" w:hint="eastAsia"/>
                <w:color w:val="000000" w:themeColor="text1"/>
                <w:lang w:bidi="ar"/>
              </w:rPr>
            </w:pPr>
          </w:p>
        </w:tc>
        <w:tc>
          <w:tcPr>
            <w:tcW w:w="1276" w:type="dxa"/>
            <w:vMerge/>
            <w:tcBorders>
              <w:left w:val="single" w:sz="4" w:space="0" w:color="auto"/>
              <w:right w:val="single" w:sz="4" w:space="0" w:color="auto"/>
            </w:tcBorders>
            <w:vAlign w:val="center"/>
          </w:tcPr>
          <w:p w14:paraId="0AFC1BCC" w14:textId="77777777" w:rsidR="00B1660F" w:rsidRPr="00EE4376" w:rsidRDefault="00B1660F" w:rsidP="00B523A5">
            <w:pPr>
              <w:widowControl/>
              <w:rPr>
                <w:rFonts w:ascii="宋体" w:hAnsi="宋体" w:hint="eastAsia"/>
                <w:color w:val="000000" w:themeColor="text1"/>
                <w:lang w:bidi="ar"/>
              </w:rPr>
            </w:pPr>
          </w:p>
        </w:tc>
        <w:tc>
          <w:tcPr>
            <w:tcW w:w="3494" w:type="dxa"/>
            <w:tcBorders>
              <w:top w:val="single" w:sz="4" w:space="0" w:color="auto"/>
              <w:left w:val="single" w:sz="4" w:space="0" w:color="auto"/>
              <w:bottom w:val="single" w:sz="4" w:space="0" w:color="auto"/>
              <w:right w:val="single" w:sz="4" w:space="0" w:color="auto"/>
            </w:tcBorders>
            <w:vAlign w:val="center"/>
          </w:tcPr>
          <w:p w14:paraId="04C32200" w14:textId="77777777" w:rsidR="00B1660F" w:rsidRPr="00EE4376" w:rsidRDefault="00B1660F" w:rsidP="00B523A5">
            <w:pPr>
              <w:rPr>
                <w:rFonts w:ascii="宋体" w:hAnsi="宋体" w:hint="eastAsia"/>
                <w:color w:val="000000" w:themeColor="text1"/>
                <w:lang w:bidi="ar"/>
              </w:rPr>
            </w:pPr>
            <w:r w:rsidRPr="00EE4376">
              <w:rPr>
                <w:rFonts w:ascii="宋体" w:hAnsi="宋体"/>
                <w:color w:val="000000" w:themeColor="text1"/>
                <w:lang w:bidi="ar"/>
              </w:rPr>
              <w:t>游标卡尺</w:t>
            </w:r>
          </w:p>
        </w:tc>
        <w:tc>
          <w:tcPr>
            <w:tcW w:w="2459" w:type="dxa"/>
            <w:tcBorders>
              <w:top w:val="single" w:sz="4" w:space="0" w:color="auto"/>
              <w:left w:val="single" w:sz="4" w:space="0" w:color="auto"/>
              <w:bottom w:val="single" w:sz="4" w:space="0" w:color="auto"/>
              <w:right w:val="single" w:sz="4" w:space="0" w:color="auto"/>
            </w:tcBorders>
            <w:vAlign w:val="center"/>
          </w:tcPr>
          <w:p w14:paraId="4CFC1904" w14:textId="77777777" w:rsidR="00B1660F" w:rsidRPr="00EE4376" w:rsidRDefault="00B1660F" w:rsidP="00B523A5">
            <w:pPr>
              <w:rPr>
                <w:rFonts w:ascii="宋体" w:hAnsi="宋体" w:hint="eastAsia"/>
                <w:color w:val="000000" w:themeColor="text1"/>
                <w:lang w:bidi="ar"/>
              </w:rPr>
            </w:pPr>
            <w:r w:rsidRPr="00EE4376">
              <w:rPr>
                <w:rFonts w:ascii="宋体" w:hAnsi="宋体"/>
                <w:color w:val="000000" w:themeColor="text1"/>
                <w:lang w:bidi="ar"/>
              </w:rPr>
              <w:t>最小分度值为0.02mm</w:t>
            </w:r>
          </w:p>
        </w:tc>
        <w:tc>
          <w:tcPr>
            <w:tcW w:w="708" w:type="dxa"/>
            <w:tcBorders>
              <w:top w:val="single" w:sz="4" w:space="0" w:color="auto"/>
              <w:left w:val="single" w:sz="4" w:space="0" w:color="auto"/>
              <w:bottom w:val="single" w:sz="4" w:space="0" w:color="auto"/>
              <w:right w:val="single" w:sz="4" w:space="0" w:color="auto"/>
            </w:tcBorders>
            <w:vAlign w:val="center"/>
          </w:tcPr>
          <w:p w14:paraId="7E587F13" w14:textId="77777777" w:rsidR="00B1660F" w:rsidRPr="00EE4376" w:rsidRDefault="00B1660F" w:rsidP="00B523A5">
            <w:pPr>
              <w:jc w:val="center"/>
              <w:rPr>
                <w:rFonts w:ascii="宋体" w:hAnsi="宋体" w:hint="eastAsia"/>
                <w:color w:val="000000" w:themeColor="text1"/>
                <w:lang w:bidi="ar"/>
              </w:rPr>
            </w:pPr>
            <w:r w:rsidRPr="00EE4376">
              <w:rPr>
                <w:rFonts w:ascii="宋体" w:hAnsi="宋体"/>
                <w:color w:val="000000" w:themeColor="text1"/>
                <w:lang w:bidi="ar"/>
              </w:rPr>
              <w:t>把</w:t>
            </w:r>
          </w:p>
        </w:tc>
        <w:tc>
          <w:tcPr>
            <w:tcW w:w="703" w:type="dxa"/>
            <w:tcBorders>
              <w:top w:val="single" w:sz="4" w:space="0" w:color="auto"/>
              <w:left w:val="single" w:sz="4" w:space="0" w:color="auto"/>
              <w:bottom w:val="single" w:sz="4" w:space="0" w:color="auto"/>
              <w:right w:val="single" w:sz="4" w:space="0" w:color="auto"/>
            </w:tcBorders>
            <w:vAlign w:val="center"/>
          </w:tcPr>
          <w:p w14:paraId="240FE6D4" w14:textId="77777777" w:rsidR="00B1660F" w:rsidRPr="00EE4376" w:rsidRDefault="00B1660F" w:rsidP="00B523A5">
            <w:pPr>
              <w:jc w:val="center"/>
              <w:rPr>
                <w:rFonts w:ascii="宋体" w:hAnsi="宋体" w:hint="eastAsia"/>
                <w:color w:val="000000" w:themeColor="text1"/>
                <w:lang w:bidi="ar"/>
              </w:rPr>
            </w:pPr>
            <w:r w:rsidRPr="00EE4376">
              <w:rPr>
                <w:rFonts w:ascii="宋体" w:hAnsi="宋体"/>
                <w:color w:val="000000" w:themeColor="text1"/>
                <w:lang w:bidi="ar"/>
              </w:rPr>
              <w:t>2</w:t>
            </w:r>
          </w:p>
        </w:tc>
      </w:tr>
      <w:tr w:rsidR="00B1660F" w14:paraId="4732D7BF" w14:textId="77777777" w:rsidTr="00E2229F">
        <w:trPr>
          <w:trHeight w:val="454"/>
        </w:trPr>
        <w:tc>
          <w:tcPr>
            <w:tcW w:w="704" w:type="dxa"/>
            <w:tcBorders>
              <w:left w:val="single" w:sz="4" w:space="0" w:color="auto"/>
              <w:right w:val="single" w:sz="4" w:space="0" w:color="auto"/>
            </w:tcBorders>
            <w:vAlign w:val="center"/>
          </w:tcPr>
          <w:p w14:paraId="3C8BD3FF" w14:textId="77777777" w:rsidR="00B1660F" w:rsidRPr="00EE4376" w:rsidRDefault="00B1660F" w:rsidP="00B523A5">
            <w:pPr>
              <w:pStyle w:val="afff7"/>
              <w:widowControl/>
              <w:numPr>
                <w:ilvl w:val="0"/>
                <w:numId w:val="43"/>
              </w:numPr>
              <w:adjustRightInd/>
              <w:ind w:left="0" w:firstLine="0"/>
              <w:jc w:val="center"/>
              <w:rPr>
                <w:rFonts w:ascii="宋体" w:hAnsi="宋体" w:hint="eastAsia"/>
                <w:color w:val="000000" w:themeColor="text1"/>
                <w:lang w:bidi="ar"/>
              </w:rPr>
            </w:pPr>
          </w:p>
        </w:tc>
        <w:tc>
          <w:tcPr>
            <w:tcW w:w="1276" w:type="dxa"/>
            <w:vMerge/>
            <w:tcBorders>
              <w:left w:val="single" w:sz="4" w:space="0" w:color="auto"/>
              <w:right w:val="single" w:sz="4" w:space="0" w:color="auto"/>
            </w:tcBorders>
            <w:vAlign w:val="center"/>
          </w:tcPr>
          <w:p w14:paraId="5B50B06E" w14:textId="77777777" w:rsidR="00B1660F" w:rsidRPr="00EE4376" w:rsidRDefault="00B1660F" w:rsidP="00B523A5">
            <w:pPr>
              <w:widowControl/>
              <w:rPr>
                <w:rFonts w:ascii="宋体" w:hAnsi="宋体" w:hint="eastAsia"/>
                <w:color w:val="000000" w:themeColor="text1"/>
                <w:lang w:bidi="ar"/>
              </w:rPr>
            </w:pPr>
          </w:p>
        </w:tc>
        <w:tc>
          <w:tcPr>
            <w:tcW w:w="3494" w:type="dxa"/>
            <w:tcBorders>
              <w:top w:val="single" w:sz="4" w:space="0" w:color="auto"/>
              <w:left w:val="single" w:sz="4" w:space="0" w:color="auto"/>
              <w:bottom w:val="single" w:sz="4" w:space="0" w:color="auto"/>
              <w:right w:val="single" w:sz="4" w:space="0" w:color="auto"/>
            </w:tcBorders>
            <w:vAlign w:val="center"/>
          </w:tcPr>
          <w:p w14:paraId="418D6126" w14:textId="77777777" w:rsidR="00B1660F" w:rsidRPr="00EE4376" w:rsidRDefault="00B1660F" w:rsidP="00B523A5">
            <w:pPr>
              <w:rPr>
                <w:rFonts w:ascii="宋体" w:hAnsi="宋体" w:hint="eastAsia"/>
                <w:color w:val="000000" w:themeColor="text1"/>
                <w:lang w:bidi="ar"/>
              </w:rPr>
            </w:pPr>
            <w:r w:rsidRPr="00EE4376">
              <w:rPr>
                <w:rFonts w:ascii="宋体" w:hAnsi="宋体"/>
                <w:color w:val="000000" w:themeColor="text1"/>
                <w:lang w:bidi="ar"/>
              </w:rPr>
              <w:t>万能角度尺</w:t>
            </w:r>
          </w:p>
        </w:tc>
        <w:tc>
          <w:tcPr>
            <w:tcW w:w="2459" w:type="dxa"/>
            <w:tcBorders>
              <w:top w:val="single" w:sz="4" w:space="0" w:color="auto"/>
              <w:left w:val="single" w:sz="4" w:space="0" w:color="auto"/>
              <w:bottom w:val="single" w:sz="4" w:space="0" w:color="auto"/>
              <w:right w:val="single" w:sz="4" w:space="0" w:color="auto"/>
            </w:tcBorders>
            <w:vAlign w:val="center"/>
          </w:tcPr>
          <w:p w14:paraId="67D4CBF0" w14:textId="77777777" w:rsidR="00B1660F" w:rsidRPr="00EE4376" w:rsidRDefault="00B1660F" w:rsidP="00B523A5">
            <w:pPr>
              <w:rPr>
                <w:rFonts w:ascii="宋体" w:hAnsi="宋体" w:hint="eastAsia"/>
                <w:color w:val="000000" w:themeColor="text1"/>
                <w:lang w:bidi="ar"/>
              </w:rPr>
            </w:pPr>
          </w:p>
        </w:tc>
        <w:tc>
          <w:tcPr>
            <w:tcW w:w="708" w:type="dxa"/>
            <w:tcBorders>
              <w:top w:val="single" w:sz="4" w:space="0" w:color="auto"/>
              <w:left w:val="single" w:sz="4" w:space="0" w:color="auto"/>
              <w:bottom w:val="single" w:sz="4" w:space="0" w:color="auto"/>
              <w:right w:val="single" w:sz="4" w:space="0" w:color="auto"/>
            </w:tcBorders>
            <w:vAlign w:val="center"/>
          </w:tcPr>
          <w:p w14:paraId="69A0ADEC" w14:textId="77777777" w:rsidR="00B1660F" w:rsidRPr="00EE4376" w:rsidRDefault="00B1660F" w:rsidP="00B523A5">
            <w:pPr>
              <w:jc w:val="center"/>
              <w:rPr>
                <w:rFonts w:ascii="宋体" w:hAnsi="宋体" w:hint="eastAsia"/>
                <w:color w:val="000000" w:themeColor="text1"/>
                <w:lang w:bidi="ar"/>
              </w:rPr>
            </w:pPr>
            <w:r w:rsidRPr="00EE4376">
              <w:rPr>
                <w:rFonts w:ascii="宋体" w:hAnsi="宋体"/>
                <w:color w:val="000000" w:themeColor="text1"/>
                <w:lang w:bidi="ar"/>
              </w:rPr>
              <w:t>把</w:t>
            </w:r>
          </w:p>
        </w:tc>
        <w:tc>
          <w:tcPr>
            <w:tcW w:w="703" w:type="dxa"/>
            <w:tcBorders>
              <w:top w:val="single" w:sz="4" w:space="0" w:color="auto"/>
              <w:left w:val="single" w:sz="4" w:space="0" w:color="auto"/>
              <w:bottom w:val="single" w:sz="4" w:space="0" w:color="auto"/>
              <w:right w:val="single" w:sz="4" w:space="0" w:color="auto"/>
            </w:tcBorders>
            <w:vAlign w:val="center"/>
          </w:tcPr>
          <w:p w14:paraId="543D1A9D" w14:textId="77777777" w:rsidR="00B1660F" w:rsidRPr="00EE4376" w:rsidRDefault="00B1660F" w:rsidP="00B523A5">
            <w:pPr>
              <w:jc w:val="center"/>
              <w:rPr>
                <w:rFonts w:ascii="宋体" w:hAnsi="宋体" w:hint="eastAsia"/>
                <w:color w:val="000000" w:themeColor="text1"/>
                <w:lang w:bidi="ar"/>
              </w:rPr>
            </w:pPr>
            <w:r w:rsidRPr="00EE4376">
              <w:rPr>
                <w:rFonts w:ascii="宋体" w:hAnsi="宋体"/>
                <w:color w:val="000000" w:themeColor="text1"/>
                <w:lang w:bidi="ar"/>
              </w:rPr>
              <w:t>2</w:t>
            </w:r>
          </w:p>
        </w:tc>
      </w:tr>
      <w:tr w:rsidR="00B1660F" w14:paraId="4275D1FC" w14:textId="77777777" w:rsidTr="00E2229F">
        <w:trPr>
          <w:trHeight w:val="454"/>
        </w:trPr>
        <w:tc>
          <w:tcPr>
            <w:tcW w:w="704" w:type="dxa"/>
            <w:tcBorders>
              <w:left w:val="single" w:sz="4" w:space="0" w:color="auto"/>
              <w:right w:val="single" w:sz="4" w:space="0" w:color="auto"/>
            </w:tcBorders>
            <w:vAlign w:val="center"/>
          </w:tcPr>
          <w:p w14:paraId="048B84A5" w14:textId="77777777" w:rsidR="00B1660F" w:rsidRPr="00EE4376" w:rsidRDefault="00B1660F" w:rsidP="00B523A5">
            <w:pPr>
              <w:pStyle w:val="afff7"/>
              <w:widowControl/>
              <w:numPr>
                <w:ilvl w:val="0"/>
                <w:numId w:val="43"/>
              </w:numPr>
              <w:adjustRightInd/>
              <w:ind w:left="0" w:firstLine="0"/>
              <w:jc w:val="center"/>
              <w:rPr>
                <w:rFonts w:ascii="宋体" w:hAnsi="宋体" w:hint="eastAsia"/>
                <w:color w:val="000000" w:themeColor="text1"/>
                <w:lang w:bidi="ar"/>
              </w:rPr>
            </w:pPr>
          </w:p>
        </w:tc>
        <w:tc>
          <w:tcPr>
            <w:tcW w:w="1276" w:type="dxa"/>
            <w:vMerge/>
            <w:tcBorders>
              <w:left w:val="single" w:sz="4" w:space="0" w:color="auto"/>
              <w:right w:val="single" w:sz="4" w:space="0" w:color="auto"/>
            </w:tcBorders>
            <w:vAlign w:val="center"/>
          </w:tcPr>
          <w:p w14:paraId="776C61A4" w14:textId="77777777" w:rsidR="00B1660F" w:rsidRPr="00EE4376" w:rsidRDefault="00B1660F" w:rsidP="00B523A5">
            <w:pPr>
              <w:widowControl/>
              <w:rPr>
                <w:rFonts w:ascii="宋体" w:hAnsi="宋体" w:hint="eastAsia"/>
                <w:color w:val="000000" w:themeColor="text1"/>
                <w:lang w:bidi="ar"/>
              </w:rPr>
            </w:pPr>
          </w:p>
        </w:tc>
        <w:tc>
          <w:tcPr>
            <w:tcW w:w="3494" w:type="dxa"/>
            <w:tcBorders>
              <w:top w:val="single" w:sz="4" w:space="0" w:color="auto"/>
              <w:left w:val="single" w:sz="4" w:space="0" w:color="auto"/>
              <w:bottom w:val="single" w:sz="4" w:space="0" w:color="auto"/>
              <w:right w:val="single" w:sz="4" w:space="0" w:color="auto"/>
            </w:tcBorders>
            <w:vAlign w:val="center"/>
          </w:tcPr>
          <w:p w14:paraId="13EAB728" w14:textId="77777777" w:rsidR="00B1660F" w:rsidRPr="00EE4376" w:rsidRDefault="00B1660F" w:rsidP="00B523A5">
            <w:pPr>
              <w:rPr>
                <w:rFonts w:ascii="宋体" w:hAnsi="宋体" w:hint="eastAsia"/>
                <w:color w:val="000000" w:themeColor="text1"/>
                <w:lang w:bidi="ar"/>
              </w:rPr>
            </w:pPr>
            <w:r w:rsidRPr="00EE4376">
              <w:rPr>
                <w:rFonts w:ascii="宋体" w:hAnsi="宋体"/>
                <w:color w:val="000000" w:themeColor="text1"/>
                <w:lang w:bidi="ar"/>
              </w:rPr>
              <w:t>百分表及百分表架</w:t>
            </w:r>
          </w:p>
        </w:tc>
        <w:tc>
          <w:tcPr>
            <w:tcW w:w="2459" w:type="dxa"/>
            <w:tcBorders>
              <w:top w:val="single" w:sz="4" w:space="0" w:color="auto"/>
              <w:left w:val="single" w:sz="4" w:space="0" w:color="auto"/>
              <w:bottom w:val="single" w:sz="4" w:space="0" w:color="auto"/>
              <w:right w:val="single" w:sz="4" w:space="0" w:color="auto"/>
            </w:tcBorders>
            <w:vAlign w:val="center"/>
          </w:tcPr>
          <w:p w14:paraId="2E8146A2" w14:textId="77777777" w:rsidR="00B1660F" w:rsidRPr="00EE4376" w:rsidRDefault="00B1660F" w:rsidP="00B523A5">
            <w:pPr>
              <w:rPr>
                <w:rFonts w:ascii="宋体" w:hAnsi="宋体" w:hint="eastAsia"/>
                <w:color w:val="000000" w:themeColor="text1"/>
                <w:lang w:bidi="ar"/>
              </w:rPr>
            </w:pPr>
          </w:p>
        </w:tc>
        <w:tc>
          <w:tcPr>
            <w:tcW w:w="708" w:type="dxa"/>
            <w:tcBorders>
              <w:top w:val="single" w:sz="4" w:space="0" w:color="auto"/>
              <w:left w:val="single" w:sz="4" w:space="0" w:color="auto"/>
              <w:bottom w:val="single" w:sz="4" w:space="0" w:color="auto"/>
              <w:right w:val="single" w:sz="4" w:space="0" w:color="auto"/>
            </w:tcBorders>
            <w:vAlign w:val="center"/>
          </w:tcPr>
          <w:p w14:paraId="307F8B2C" w14:textId="77777777" w:rsidR="00B1660F" w:rsidRPr="00EE4376" w:rsidRDefault="00B1660F" w:rsidP="00B523A5">
            <w:pPr>
              <w:jc w:val="center"/>
              <w:rPr>
                <w:rFonts w:ascii="宋体" w:hAnsi="宋体" w:hint="eastAsia"/>
                <w:color w:val="000000" w:themeColor="text1"/>
                <w:lang w:bidi="ar"/>
              </w:rPr>
            </w:pPr>
            <w:proofErr w:type="gramStart"/>
            <w:r w:rsidRPr="00EE4376">
              <w:rPr>
                <w:rFonts w:ascii="宋体" w:hAnsi="宋体"/>
                <w:color w:val="000000" w:themeColor="text1"/>
                <w:lang w:bidi="ar"/>
              </w:rPr>
              <w:t>个</w:t>
            </w:r>
            <w:proofErr w:type="gramEnd"/>
          </w:p>
        </w:tc>
        <w:tc>
          <w:tcPr>
            <w:tcW w:w="703" w:type="dxa"/>
            <w:tcBorders>
              <w:top w:val="single" w:sz="4" w:space="0" w:color="auto"/>
              <w:left w:val="single" w:sz="4" w:space="0" w:color="auto"/>
              <w:bottom w:val="single" w:sz="4" w:space="0" w:color="auto"/>
              <w:right w:val="single" w:sz="4" w:space="0" w:color="auto"/>
            </w:tcBorders>
            <w:vAlign w:val="center"/>
          </w:tcPr>
          <w:p w14:paraId="280AD40D" w14:textId="77777777" w:rsidR="00B1660F" w:rsidRPr="00EE4376" w:rsidRDefault="00B1660F" w:rsidP="00B523A5">
            <w:pPr>
              <w:jc w:val="center"/>
              <w:rPr>
                <w:rFonts w:ascii="宋体" w:hAnsi="宋体" w:hint="eastAsia"/>
                <w:color w:val="000000" w:themeColor="text1"/>
                <w:lang w:bidi="ar"/>
              </w:rPr>
            </w:pPr>
            <w:r w:rsidRPr="00EE4376">
              <w:rPr>
                <w:rFonts w:ascii="宋体" w:hAnsi="宋体"/>
                <w:color w:val="000000" w:themeColor="text1"/>
                <w:lang w:bidi="ar"/>
              </w:rPr>
              <w:t>2</w:t>
            </w:r>
          </w:p>
        </w:tc>
      </w:tr>
      <w:tr w:rsidR="00B1660F" w14:paraId="13208EC3" w14:textId="77777777" w:rsidTr="00E2229F">
        <w:trPr>
          <w:trHeight w:val="454"/>
        </w:trPr>
        <w:tc>
          <w:tcPr>
            <w:tcW w:w="704" w:type="dxa"/>
            <w:tcBorders>
              <w:left w:val="single" w:sz="4" w:space="0" w:color="auto"/>
              <w:right w:val="single" w:sz="4" w:space="0" w:color="auto"/>
            </w:tcBorders>
            <w:vAlign w:val="center"/>
          </w:tcPr>
          <w:p w14:paraId="3D059387" w14:textId="77777777" w:rsidR="00B1660F" w:rsidRPr="00EE4376" w:rsidRDefault="00B1660F" w:rsidP="00B523A5">
            <w:pPr>
              <w:pStyle w:val="afff7"/>
              <w:widowControl/>
              <w:numPr>
                <w:ilvl w:val="0"/>
                <w:numId w:val="43"/>
              </w:numPr>
              <w:adjustRightInd/>
              <w:ind w:left="0" w:firstLine="0"/>
              <w:jc w:val="center"/>
              <w:rPr>
                <w:rFonts w:ascii="宋体" w:hAnsi="宋体" w:hint="eastAsia"/>
                <w:color w:val="000000" w:themeColor="text1"/>
                <w:lang w:bidi="ar"/>
              </w:rPr>
            </w:pPr>
          </w:p>
        </w:tc>
        <w:tc>
          <w:tcPr>
            <w:tcW w:w="1276" w:type="dxa"/>
            <w:vMerge/>
            <w:tcBorders>
              <w:left w:val="single" w:sz="4" w:space="0" w:color="auto"/>
              <w:right w:val="single" w:sz="4" w:space="0" w:color="auto"/>
            </w:tcBorders>
            <w:vAlign w:val="center"/>
          </w:tcPr>
          <w:p w14:paraId="19F979DD" w14:textId="77777777" w:rsidR="00B1660F" w:rsidRPr="00EE4376" w:rsidRDefault="00B1660F" w:rsidP="00B523A5">
            <w:pPr>
              <w:widowControl/>
              <w:rPr>
                <w:rFonts w:ascii="宋体" w:hAnsi="宋体" w:hint="eastAsia"/>
                <w:color w:val="000000" w:themeColor="text1"/>
                <w:lang w:bidi="ar"/>
              </w:rPr>
            </w:pPr>
          </w:p>
        </w:tc>
        <w:tc>
          <w:tcPr>
            <w:tcW w:w="3494" w:type="dxa"/>
            <w:tcBorders>
              <w:top w:val="single" w:sz="4" w:space="0" w:color="auto"/>
              <w:left w:val="single" w:sz="4" w:space="0" w:color="auto"/>
              <w:bottom w:val="single" w:sz="4" w:space="0" w:color="auto"/>
              <w:right w:val="single" w:sz="4" w:space="0" w:color="auto"/>
            </w:tcBorders>
            <w:vAlign w:val="center"/>
          </w:tcPr>
          <w:p w14:paraId="12C4C245" w14:textId="77777777" w:rsidR="00B1660F" w:rsidRPr="00EE4376" w:rsidRDefault="00B1660F" w:rsidP="00B523A5">
            <w:pPr>
              <w:rPr>
                <w:rFonts w:ascii="宋体" w:hAnsi="宋体" w:hint="eastAsia"/>
                <w:color w:val="000000" w:themeColor="text1"/>
                <w:lang w:bidi="ar"/>
              </w:rPr>
            </w:pPr>
            <w:r w:rsidRPr="00EE4376">
              <w:rPr>
                <w:rFonts w:ascii="宋体" w:hAnsi="宋体"/>
                <w:color w:val="000000" w:themeColor="text1"/>
                <w:lang w:bidi="ar"/>
              </w:rPr>
              <w:t>天平</w:t>
            </w:r>
          </w:p>
        </w:tc>
        <w:tc>
          <w:tcPr>
            <w:tcW w:w="2459" w:type="dxa"/>
            <w:tcBorders>
              <w:top w:val="single" w:sz="4" w:space="0" w:color="auto"/>
              <w:left w:val="single" w:sz="4" w:space="0" w:color="auto"/>
              <w:bottom w:val="single" w:sz="4" w:space="0" w:color="auto"/>
              <w:right w:val="single" w:sz="4" w:space="0" w:color="auto"/>
            </w:tcBorders>
            <w:vAlign w:val="center"/>
          </w:tcPr>
          <w:p w14:paraId="215D8046" w14:textId="77777777" w:rsidR="00B1660F" w:rsidRPr="00EE4376" w:rsidRDefault="00B1660F" w:rsidP="00B523A5">
            <w:pPr>
              <w:rPr>
                <w:rFonts w:ascii="宋体" w:hAnsi="宋体" w:hint="eastAsia"/>
                <w:color w:val="000000" w:themeColor="text1"/>
                <w:lang w:bidi="ar"/>
              </w:rPr>
            </w:pPr>
            <w:r w:rsidRPr="00EE4376">
              <w:rPr>
                <w:rFonts w:ascii="宋体" w:hAnsi="宋体"/>
                <w:color w:val="000000" w:themeColor="text1"/>
                <w:lang w:bidi="ar"/>
              </w:rPr>
              <w:t>最大称量为500g，最小分度值为0.01g</w:t>
            </w:r>
          </w:p>
        </w:tc>
        <w:tc>
          <w:tcPr>
            <w:tcW w:w="708" w:type="dxa"/>
            <w:tcBorders>
              <w:top w:val="single" w:sz="4" w:space="0" w:color="auto"/>
              <w:left w:val="single" w:sz="4" w:space="0" w:color="auto"/>
              <w:bottom w:val="single" w:sz="4" w:space="0" w:color="auto"/>
              <w:right w:val="single" w:sz="4" w:space="0" w:color="auto"/>
            </w:tcBorders>
            <w:vAlign w:val="center"/>
          </w:tcPr>
          <w:p w14:paraId="1B0EC18B" w14:textId="77777777" w:rsidR="00B1660F" w:rsidRPr="00EE4376" w:rsidRDefault="00B1660F" w:rsidP="00B523A5">
            <w:pPr>
              <w:jc w:val="center"/>
              <w:rPr>
                <w:rFonts w:ascii="宋体" w:hAnsi="宋体" w:hint="eastAsia"/>
                <w:color w:val="000000" w:themeColor="text1"/>
                <w:lang w:bidi="ar"/>
              </w:rPr>
            </w:pPr>
            <w:proofErr w:type="gramStart"/>
            <w:r w:rsidRPr="00EE4376">
              <w:rPr>
                <w:rFonts w:ascii="宋体" w:hAnsi="宋体"/>
                <w:color w:val="000000" w:themeColor="text1"/>
                <w:lang w:bidi="ar"/>
              </w:rPr>
              <w:t>个</w:t>
            </w:r>
            <w:proofErr w:type="gramEnd"/>
          </w:p>
        </w:tc>
        <w:tc>
          <w:tcPr>
            <w:tcW w:w="703" w:type="dxa"/>
            <w:tcBorders>
              <w:top w:val="single" w:sz="4" w:space="0" w:color="auto"/>
              <w:left w:val="single" w:sz="4" w:space="0" w:color="auto"/>
              <w:bottom w:val="single" w:sz="4" w:space="0" w:color="auto"/>
              <w:right w:val="single" w:sz="4" w:space="0" w:color="auto"/>
            </w:tcBorders>
            <w:vAlign w:val="center"/>
          </w:tcPr>
          <w:p w14:paraId="2023A93F" w14:textId="77777777" w:rsidR="00B1660F" w:rsidRPr="00EE4376" w:rsidRDefault="00B1660F" w:rsidP="00B523A5">
            <w:pPr>
              <w:jc w:val="center"/>
              <w:rPr>
                <w:rFonts w:ascii="宋体" w:hAnsi="宋体" w:hint="eastAsia"/>
                <w:color w:val="000000" w:themeColor="text1"/>
                <w:lang w:bidi="ar"/>
              </w:rPr>
            </w:pPr>
            <w:r w:rsidRPr="00EE4376">
              <w:rPr>
                <w:rFonts w:ascii="宋体" w:hAnsi="宋体"/>
                <w:color w:val="000000" w:themeColor="text1"/>
                <w:lang w:bidi="ar"/>
              </w:rPr>
              <w:t>2</w:t>
            </w:r>
          </w:p>
        </w:tc>
      </w:tr>
      <w:tr w:rsidR="00B1660F" w14:paraId="25E7C780" w14:textId="77777777" w:rsidTr="00E2229F">
        <w:trPr>
          <w:trHeight w:val="454"/>
        </w:trPr>
        <w:tc>
          <w:tcPr>
            <w:tcW w:w="704" w:type="dxa"/>
            <w:tcBorders>
              <w:left w:val="single" w:sz="4" w:space="0" w:color="auto"/>
              <w:bottom w:val="single" w:sz="4" w:space="0" w:color="auto"/>
              <w:right w:val="single" w:sz="4" w:space="0" w:color="auto"/>
            </w:tcBorders>
            <w:vAlign w:val="center"/>
          </w:tcPr>
          <w:p w14:paraId="63117D25" w14:textId="77777777" w:rsidR="00B1660F" w:rsidRPr="00EE4376" w:rsidRDefault="00B1660F" w:rsidP="00B523A5">
            <w:pPr>
              <w:pStyle w:val="afff7"/>
              <w:widowControl/>
              <w:numPr>
                <w:ilvl w:val="0"/>
                <w:numId w:val="43"/>
              </w:numPr>
              <w:adjustRightInd/>
              <w:ind w:left="0" w:firstLine="0"/>
              <w:jc w:val="center"/>
              <w:rPr>
                <w:rFonts w:ascii="宋体" w:hAnsi="宋体" w:hint="eastAsia"/>
                <w:color w:val="000000" w:themeColor="text1"/>
                <w:lang w:bidi="ar"/>
              </w:rPr>
            </w:pPr>
          </w:p>
        </w:tc>
        <w:tc>
          <w:tcPr>
            <w:tcW w:w="1276" w:type="dxa"/>
            <w:vMerge/>
            <w:tcBorders>
              <w:left w:val="single" w:sz="4" w:space="0" w:color="auto"/>
              <w:bottom w:val="single" w:sz="4" w:space="0" w:color="auto"/>
              <w:right w:val="single" w:sz="4" w:space="0" w:color="auto"/>
            </w:tcBorders>
            <w:vAlign w:val="center"/>
          </w:tcPr>
          <w:p w14:paraId="30FAD806" w14:textId="77777777" w:rsidR="00B1660F" w:rsidRPr="00EE4376" w:rsidRDefault="00B1660F" w:rsidP="00B523A5">
            <w:pPr>
              <w:widowControl/>
              <w:rPr>
                <w:rFonts w:ascii="宋体" w:hAnsi="宋体" w:hint="eastAsia"/>
                <w:color w:val="000000" w:themeColor="text1"/>
                <w:lang w:bidi="ar"/>
              </w:rPr>
            </w:pPr>
          </w:p>
        </w:tc>
        <w:tc>
          <w:tcPr>
            <w:tcW w:w="3494" w:type="dxa"/>
            <w:tcBorders>
              <w:top w:val="single" w:sz="4" w:space="0" w:color="auto"/>
              <w:left w:val="single" w:sz="4" w:space="0" w:color="auto"/>
              <w:bottom w:val="single" w:sz="4" w:space="0" w:color="auto"/>
              <w:right w:val="single" w:sz="4" w:space="0" w:color="auto"/>
            </w:tcBorders>
            <w:vAlign w:val="center"/>
          </w:tcPr>
          <w:p w14:paraId="223E2105" w14:textId="77777777" w:rsidR="00B1660F" w:rsidRPr="00EE4376" w:rsidRDefault="00B1660F" w:rsidP="00B523A5">
            <w:pPr>
              <w:rPr>
                <w:rFonts w:ascii="宋体" w:hAnsi="宋体" w:hint="eastAsia"/>
                <w:color w:val="000000" w:themeColor="text1"/>
                <w:lang w:bidi="ar"/>
              </w:rPr>
            </w:pPr>
            <w:r w:rsidRPr="00EE4376">
              <w:rPr>
                <w:rFonts w:ascii="宋体" w:hAnsi="宋体"/>
                <w:color w:val="000000" w:themeColor="text1"/>
                <w:lang w:bidi="ar"/>
              </w:rPr>
              <w:t>水平</w:t>
            </w:r>
            <w:proofErr w:type="gramStart"/>
            <w:r w:rsidRPr="00EE4376">
              <w:rPr>
                <w:rFonts w:ascii="宋体" w:hAnsi="宋体"/>
                <w:color w:val="000000" w:themeColor="text1"/>
                <w:lang w:bidi="ar"/>
              </w:rPr>
              <w:t>检测台</w:t>
            </w:r>
            <w:proofErr w:type="gramEnd"/>
          </w:p>
        </w:tc>
        <w:tc>
          <w:tcPr>
            <w:tcW w:w="2459" w:type="dxa"/>
            <w:tcBorders>
              <w:top w:val="single" w:sz="4" w:space="0" w:color="auto"/>
              <w:left w:val="single" w:sz="4" w:space="0" w:color="auto"/>
              <w:bottom w:val="single" w:sz="4" w:space="0" w:color="auto"/>
              <w:right w:val="single" w:sz="4" w:space="0" w:color="auto"/>
            </w:tcBorders>
            <w:vAlign w:val="center"/>
          </w:tcPr>
          <w:p w14:paraId="44857131" w14:textId="77777777" w:rsidR="00B1660F" w:rsidRPr="00EE4376" w:rsidRDefault="00B1660F" w:rsidP="00B523A5">
            <w:pPr>
              <w:rPr>
                <w:rFonts w:ascii="宋体" w:hAnsi="宋体" w:hint="eastAsia"/>
                <w:color w:val="000000" w:themeColor="text1"/>
                <w:lang w:bidi="ar"/>
              </w:rPr>
            </w:pPr>
          </w:p>
        </w:tc>
        <w:tc>
          <w:tcPr>
            <w:tcW w:w="708" w:type="dxa"/>
            <w:tcBorders>
              <w:top w:val="single" w:sz="4" w:space="0" w:color="auto"/>
              <w:left w:val="single" w:sz="4" w:space="0" w:color="auto"/>
              <w:bottom w:val="single" w:sz="4" w:space="0" w:color="auto"/>
              <w:right w:val="single" w:sz="4" w:space="0" w:color="auto"/>
            </w:tcBorders>
            <w:vAlign w:val="center"/>
          </w:tcPr>
          <w:p w14:paraId="4E543D5E" w14:textId="77777777" w:rsidR="00B1660F" w:rsidRPr="00EE4376" w:rsidRDefault="00B1660F" w:rsidP="00B523A5">
            <w:pPr>
              <w:jc w:val="center"/>
              <w:rPr>
                <w:rFonts w:ascii="宋体" w:hAnsi="宋体" w:hint="eastAsia"/>
                <w:color w:val="000000" w:themeColor="text1"/>
                <w:lang w:bidi="ar"/>
              </w:rPr>
            </w:pPr>
            <w:r w:rsidRPr="00EE4376">
              <w:rPr>
                <w:rFonts w:ascii="宋体" w:hAnsi="宋体"/>
                <w:color w:val="000000" w:themeColor="text1"/>
                <w:lang w:bidi="ar"/>
              </w:rPr>
              <w:t>台</w:t>
            </w:r>
          </w:p>
        </w:tc>
        <w:tc>
          <w:tcPr>
            <w:tcW w:w="703" w:type="dxa"/>
            <w:tcBorders>
              <w:top w:val="single" w:sz="4" w:space="0" w:color="auto"/>
              <w:left w:val="single" w:sz="4" w:space="0" w:color="auto"/>
              <w:bottom w:val="single" w:sz="4" w:space="0" w:color="auto"/>
              <w:right w:val="single" w:sz="4" w:space="0" w:color="auto"/>
            </w:tcBorders>
            <w:vAlign w:val="center"/>
          </w:tcPr>
          <w:p w14:paraId="10C30D74" w14:textId="77777777" w:rsidR="00B1660F" w:rsidRPr="00EE4376" w:rsidRDefault="00B1660F" w:rsidP="00B523A5">
            <w:pPr>
              <w:jc w:val="center"/>
              <w:rPr>
                <w:rFonts w:ascii="宋体" w:hAnsi="宋体" w:hint="eastAsia"/>
                <w:color w:val="000000" w:themeColor="text1"/>
                <w:lang w:bidi="ar"/>
              </w:rPr>
            </w:pPr>
            <w:r w:rsidRPr="00EE4376">
              <w:rPr>
                <w:rFonts w:ascii="宋体" w:hAnsi="宋体"/>
                <w:color w:val="000000" w:themeColor="text1"/>
                <w:lang w:bidi="ar"/>
              </w:rPr>
              <w:t>1</w:t>
            </w:r>
          </w:p>
        </w:tc>
      </w:tr>
    </w:tbl>
    <w:p w14:paraId="47DD415B" w14:textId="77777777" w:rsidR="00B1660F" w:rsidRPr="00633368" w:rsidRDefault="00B1660F" w:rsidP="00B523A5">
      <w:pPr>
        <w:autoSpaceDE w:val="0"/>
        <w:autoSpaceDN w:val="0"/>
        <w:ind w:firstLineChars="200" w:firstLine="420"/>
        <w:rPr>
          <w:rFonts w:ascii="宋体" w:hAnsi="宋体" w:hint="eastAsia"/>
        </w:rPr>
      </w:pPr>
      <w:r w:rsidRPr="00633368">
        <w:rPr>
          <w:rFonts w:ascii="宋体" w:hAnsi="宋体" w:hint="eastAsia"/>
        </w:rPr>
        <w:t>在用仪器设备量程、精度满足要求，并应在检定有效期内，完好率应为百分之百。应有标签、编码等表明其检定或校准状态，样品应做好标记。仪器设备设施有操作规程。</w:t>
      </w:r>
    </w:p>
    <w:p w14:paraId="0E212152" w14:textId="16571916" w:rsidR="00B1660F" w:rsidRPr="00B1660F" w:rsidRDefault="00B1660F" w:rsidP="00B523A5">
      <w:pPr>
        <w:numPr>
          <w:ilvl w:val="2"/>
          <w:numId w:val="2"/>
        </w:numPr>
        <w:spacing w:beforeLines="50" w:before="120" w:afterLines="50" w:after="120"/>
        <w:outlineLvl w:val="1"/>
        <w:rPr>
          <w:rFonts w:ascii="黑体" w:eastAsia="黑体" w:hAnsi="Times New Roman"/>
        </w:rPr>
      </w:pPr>
      <w:bookmarkStart w:id="59" w:name="_Toc221786352"/>
      <w:r w:rsidRPr="00B1660F">
        <w:rPr>
          <w:rFonts w:ascii="黑体" w:eastAsia="黑体" w:hAnsi="Times New Roman" w:hint="eastAsia"/>
        </w:rPr>
        <w:t>鉴定方法</w:t>
      </w:r>
      <w:bookmarkEnd w:id="59"/>
    </w:p>
    <w:p w14:paraId="1FB99D25" w14:textId="0B98EEF9" w:rsidR="00110FDD" w:rsidRPr="00110FDD" w:rsidRDefault="00110FDD" w:rsidP="00110FDD">
      <w:pPr>
        <w:autoSpaceDE w:val="0"/>
        <w:autoSpaceDN w:val="0"/>
        <w:ind w:firstLineChars="200" w:firstLine="420"/>
        <w:rPr>
          <w:rFonts w:ascii="宋体" w:hAnsi="宋体" w:hint="eastAsia"/>
        </w:rPr>
      </w:pPr>
      <w:r w:rsidRPr="00110FDD">
        <w:rPr>
          <w:rFonts w:ascii="宋体" w:hAnsi="宋体" w:hint="eastAsia"/>
        </w:rPr>
        <w:t>应根据表</w:t>
      </w:r>
      <w:r w:rsidRPr="00110FDD">
        <w:rPr>
          <w:rFonts w:ascii="宋体" w:hAnsi="宋体" w:hint="eastAsia"/>
        </w:rPr>
        <w:fldChar w:fldCharType="begin"/>
      </w:r>
      <w:r w:rsidRPr="00110FDD">
        <w:rPr>
          <w:rFonts w:ascii="宋体" w:hAnsi="宋体" w:hint="eastAsia"/>
        </w:rPr>
        <w:instrText xml:space="preserve"> SEQ 表格 \* ARABIC </w:instrText>
      </w:r>
      <w:r w:rsidRPr="00110FDD">
        <w:rPr>
          <w:rFonts w:ascii="宋体" w:hAnsi="宋体" w:hint="eastAsia"/>
        </w:rPr>
        <w:fldChar w:fldCharType="separate"/>
      </w:r>
      <w:r w:rsidR="003F77FE">
        <w:rPr>
          <w:rFonts w:ascii="宋体" w:hAnsi="宋体" w:hint="eastAsia"/>
          <w:noProof/>
        </w:rPr>
        <w:t>4</w:t>
      </w:r>
      <w:r w:rsidRPr="00110FDD">
        <w:rPr>
          <w:rFonts w:ascii="宋体" w:hAnsi="宋体" w:hint="eastAsia"/>
        </w:rPr>
        <w:fldChar w:fldCharType="end"/>
      </w:r>
      <w:r w:rsidRPr="00110FDD">
        <w:rPr>
          <w:rFonts w:ascii="宋体" w:hAnsi="宋体" w:hint="eastAsia"/>
        </w:rPr>
        <w:t>规定的鉴定项目，按照《煤矿安全规程》以及保障安全生产的国家标准、行业标准、行政规范性文件等规定的方法开展鉴定。</w:t>
      </w:r>
    </w:p>
    <w:p w14:paraId="2ECE5721" w14:textId="715AA260" w:rsidR="00110FDD" w:rsidRPr="00110FDD" w:rsidRDefault="00110FDD" w:rsidP="00110FDD">
      <w:pPr>
        <w:autoSpaceDE w:val="0"/>
        <w:autoSpaceDN w:val="0"/>
        <w:jc w:val="center"/>
        <w:rPr>
          <w:rFonts w:ascii="宋体" w:hAnsi="宋体" w:hint="eastAsia"/>
        </w:rPr>
      </w:pPr>
      <w:r w:rsidRPr="00110FDD">
        <w:rPr>
          <w:rFonts w:ascii="宋体" w:hAnsi="宋体" w:hint="eastAsia"/>
        </w:rPr>
        <w:t xml:space="preserve">表 </w:t>
      </w:r>
      <w:r w:rsidRPr="00110FDD">
        <w:rPr>
          <w:rFonts w:ascii="宋体" w:hAnsi="宋体" w:hint="eastAsia"/>
        </w:rPr>
        <w:fldChar w:fldCharType="begin"/>
      </w:r>
      <w:r w:rsidRPr="00110FDD">
        <w:rPr>
          <w:rFonts w:ascii="宋体" w:hAnsi="宋体" w:hint="eastAsia"/>
        </w:rPr>
        <w:instrText xml:space="preserve"> SEQ 表 \* ARABIC </w:instrText>
      </w:r>
      <w:r w:rsidRPr="00110FDD">
        <w:rPr>
          <w:rFonts w:ascii="宋体" w:hAnsi="宋体" w:hint="eastAsia"/>
        </w:rPr>
        <w:fldChar w:fldCharType="separate"/>
      </w:r>
      <w:r w:rsidR="003F77FE">
        <w:rPr>
          <w:rFonts w:ascii="宋体" w:hAnsi="宋体" w:hint="eastAsia"/>
          <w:noProof/>
        </w:rPr>
        <w:t>4</w:t>
      </w:r>
      <w:r w:rsidRPr="00110FDD">
        <w:rPr>
          <w:rFonts w:ascii="宋体" w:hAnsi="宋体" w:hint="eastAsia"/>
        </w:rPr>
        <w:fldChar w:fldCharType="end"/>
      </w:r>
      <w:r w:rsidRPr="00110FDD">
        <w:rPr>
          <w:rFonts w:ascii="宋体" w:hAnsi="宋体" w:hint="eastAsia"/>
        </w:rPr>
        <w:t xml:space="preserve"> 冲击地压鉴定机构鉴定项目及依据的标准方法</w:t>
      </w:r>
    </w:p>
    <w:tbl>
      <w:tblPr>
        <w:tblStyle w:val="afffff5"/>
        <w:tblW w:w="5000" w:type="pct"/>
        <w:tblLook w:val="04A0" w:firstRow="1" w:lastRow="0" w:firstColumn="1" w:lastColumn="0" w:noHBand="0" w:noVBand="1"/>
      </w:tblPr>
      <w:tblGrid>
        <w:gridCol w:w="847"/>
        <w:gridCol w:w="2975"/>
        <w:gridCol w:w="5522"/>
      </w:tblGrid>
      <w:tr w:rsidR="00110FDD" w:rsidRPr="00110FDD" w14:paraId="12175A76" w14:textId="77777777" w:rsidTr="00110FDD">
        <w:trPr>
          <w:trHeight w:val="454"/>
        </w:trPr>
        <w:tc>
          <w:tcPr>
            <w:tcW w:w="453" w:type="pct"/>
            <w:vAlign w:val="center"/>
          </w:tcPr>
          <w:p w14:paraId="3CF159CA" w14:textId="77777777" w:rsidR="00110FDD" w:rsidRPr="00110FDD" w:rsidRDefault="00110FDD" w:rsidP="00110FDD">
            <w:pPr>
              <w:autoSpaceDE w:val="0"/>
              <w:autoSpaceDN w:val="0"/>
              <w:jc w:val="center"/>
              <w:rPr>
                <w:rFonts w:ascii="宋体" w:hAnsi="宋体" w:hint="eastAsia"/>
                <w:kern w:val="2"/>
                <w:sz w:val="21"/>
              </w:rPr>
            </w:pPr>
            <w:r w:rsidRPr="00110FDD">
              <w:rPr>
                <w:rFonts w:ascii="宋体" w:hAnsi="宋体" w:hint="eastAsia"/>
                <w:kern w:val="2"/>
                <w:sz w:val="21"/>
              </w:rPr>
              <w:t>序号</w:t>
            </w:r>
          </w:p>
        </w:tc>
        <w:tc>
          <w:tcPr>
            <w:tcW w:w="1592" w:type="pct"/>
            <w:vAlign w:val="center"/>
          </w:tcPr>
          <w:p w14:paraId="120E7B31" w14:textId="77777777" w:rsidR="00110FDD" w:rsidRPr="00110FDD" w:rsidRDefault="00110FDD" w:rsidP="00110FDD">
            <w:pPr>
              <w:autoSpaceDE w:val="0"/>
              <w:autoSpaceDN w:val="0"/>
              <w:jc w:val="center"/>
              <w:rPr>
                <w:rFonts w:ascii="宋体" w:hAnsi="宋体" w:hint="eastAsia"/>
                <w:kern w:val="2"/>
                <w:sz w:val="21"/>
              </w:rPr>
            </w:pPr>
            <w:r w:rsidRPr="00110FDD">
              <w:rPr>
                <w:rFonts w:ascii="宋体" w:hAnsi="宋体" w:hint="eastAsia"/>
                <w:kern w:val="2"/>
                <w:sz w:val="21"/>
              </w:rPr>
              <w:t>鉴定项目</w:t>
            </w:r>
          </w:p>
        </w:tc>
        <w:tc>
          <w:tcPr>
            <w:tcW w:w="2954" w:type="pct"/>
            <w:vAlign w:val="center"/>
          </w:tcPr>
          <w:p w14:paraId="5098D45A" w14:textId="7B1B6245" w:rsidR="00110FDD" w:rsidRPr="00110FDD" w:rsidRDefault="00C20D3C" w:rsidP="00110FDD">
            <w:pPr>
              <w:autoSpaceDE w:val="0"/>
              <w:autoSpaceDN w:val="0"/>
              <w:jc w:val="center"/>
              <w:rPr>
                <w:rFonts w:ascii="宋体" w:hAnsi="宋体" w:hint="eastAsia"/>
                <w:kern w:val="2"/>
                <w:sz w:val="21"/>
              </w:rPr>
            </w:pPr>
            <w:r>
              <w:rPr>
                <w:rFonts w:ascii="宋体" w:hAnsi="宋体" w:hint="eastAsia"/>
                <w:kern w:val="2"/>
                <w:sz w:val="21"/>
              </w:rPr>
              <w:t>鉴定依据</w:t>
            </w:r>
          </w:p>
        </w:tc>
      </w:tr>
      <w:tr w:rsidR="00110FDD" w:rsidRPr="00110FDD" w14:paraId="23C82F37" w14:textId="77777777" w:rsidTr="00110FDD">
        <w:trPr>
          <w:trHeight w:val="428"/>
        </w:trPr>
        <w:tc>
          <w:tcPr>
            <w:tcW w:w="453" w:type="pct"/>
            <w:vAlign w:val="center"/>
          </w:tcPr>
          <w:p w14:paraId="24F62B93" w14:textId="77777777" w:rsidR="00110FDD" w:rsidRPr="00110FDD" w:rsidRDefault="00110FDD" w:rsidP="00110FDD">
            <w:pPr>
              <w:autoSpaceDE w:val="0"/>
              <w:autoSpaceDN w:val="0"/>
              <w:jc w:val="center"/>
              <w:rPr>
                <w:rFonts w:ascii="宋体" w:hAnsi="宋体" w:hint="eastAsia"/>
                <w:kern w:val="2"/>
                <w:sz w:val="21"/>
              </w:rPr>
            </w:pPr>
            <w:r w:rsidRPr="00110FDD">
              <w:rPr>
                <w:rFonts w:ascii="宋体" w:hAnsi="宋体"/>
                <w:kern w:val="2"/>
                <w:sz w:val="21"/>
              </w:rPr>
              <w:t>1</w:t>
            </w:r>
          </w:p>
        </w:tc>
        <w:tc>
          <w:tcPr>
            <w:tcW w:w="1592" w:type="pct"/>
            <w:vAlign w:val="center"/>
          </w:tcPr>
          <w:p w14:paraId="12F25D8D" w14:textId="77777777" w:rsidR="00110FDD" w:rsidRPr="00110FDD" w:rsidRDefault="00110FDD" w:rsidP="00110FDD">
            <w:pPr>
              <w:autoSpaceDE w:val="0"/>
              <w:autoSpaceDN w:val="0"/>
              <w:jc w:val="center"/>
              <w:rPr>
                <w:rFonts w:ascii="宋体" w:hAnsi="宋体" w:hint="eastAsia"/>
                <w:kern w:val="2"/>
                <w:sz w:val="21"/>
              </w:rPr>
            </w:pPr>
            <w:r w:rsidRPr="00110FDD">
              <w:rPr>
                <w:rFonts w:ascii="宋体" w:hAnsi="宋体"/>
                <w:kern w:val="2"/>
                <w:sz w:val="21"/>
              </w:rPr>
              <w:t>实际发生冲击地压动力现象基本特征</w:t>
            </w:r>
          </w:p>
        </w:tc>
        <w:tc>
          <w:tcPr>
            <w:tcW w:w="2954" w:type="pct"/>
            <w:vAlign w:val="center"/>
          </w:tcPr>
          <w:p w14:paraId="76FBB812" w14:textId="77777777" w:rsidR="00110FDD" w:rsidRPr="00110FDD" w:rsidRDefault="00110FDD" w:rsidP="00110FDD">
            <w:pPr>
              <w:autoSpaceDE w:val="0"/>
              <w:autoSpaceDN w:val="0"/>
              <w:jc w:val="left"/>
              <w:rPr>
                <w:rFonts w:ascii="宋体" w:hAnsi="宋体" w:hint="eastAsia"/>
                <w:kern w:val="2"/>
                <w:sz w:val="21"/>
              </w:rPr>
            </w:pPr>
            <w:r w:rsidRPr="00110FDD">
              <w:rPr>
                <w:rFonts w:ascii="宋体" w:hAnsi="宋体"/>
                <w:kern w:val="2"/>
                <w:sz w:val="21"/>
              </w:rPr>
              <w:t>《煤矿安全规程》</w:t>
            </w:r>
          </w:p>
          <w:p w14:paraId="31D1802D" w14:textId="77777777" w:rsidR="00110FDD" w:rsidRPr="00110FDD" w:rsidRDefault="00110FDD" w:rsidP="00110FDD">
            <w:pPr>
              <w:autoSpaceDE w:val="0"/>
              <w:autoSpaceDN w:val="0"/>
              <w:jc w:val="left"/>
              <w:rPr>
                <w:rFonts w:ascii="宋体" w:hAnsi="宋体" w:hint="eastAsia"/>
                <w:kern w:val="2"/>
                <w:sz w:val="21"/>
              </w:rPr>
            </w:pPr>
            <w:r w:rsidRPr="00110FDD">
              <w:rPr>
                <w:rFonts w:ascii="宋体" w:hAnsi="宋体"/>
                <w:kern w:val="2"/>
                <w:sz w:val="21"/>
              </w:rPr>
              <w:t>《防治煤矿冲击地压细则》</w:t>
            </w:r>
          </w:p>
          <w:p w14:paraId="4D2F1F14" w14:textId="77777777" w:rsidR="00110FDD" w:rsidRPr="00110FDD" w:rsidRDefault="00110FDD" w:rsidP="00110FDD">
            <w:pPr>
              <w:autoSpaceDE w:val="0"/>
              <w:autoSpaceDN w:val="0"/>
              <w:jc w:val="left"/>
              <w:rPr>
                <w:rFonts w:ascii="宋体" w:hAnsi="宋体" w:hint="eastAsia"/>
                <w:kern w:val="2"/>
                <w:sz w:val="21"/>
              </w:rPr>
            </w:pPr>
            <w:r w:rsidRPr="00110FDD">
              <w:rPr>
                <w:rFonts w:ascii="宋体" w:hAnsi="宋体"/>
                <w:kern w:val="2"/>
                <w:sz w:val="21"/>
              </w:rPr>
              <w:t>《冲击地压矿井鉴定办法》（</w:t>
            </w:r>
            <w:proofErr w:type="gramStart"/>
            <w:r w:rsidRPr="00110FDD">
              <w:rPr>
                <w:rFonts w:ascii="宋体" w:hAnsi="宋体"/>
                <w:kern w:val="2"/>
                <w:sz w:val="21"/>
              </w:rPr>
              <w:t>矿安〔2023〕</w:t>
            </w:r>
            <w:proofErr w:type="gramEnd"/>
            <w:r w:rsidRPr="00110FDD">
              <w:rPr>
                <w:rFonts w:ascii="宋体" w:hAnsi="宋体"/>
                <w:kern w:val="2"/>
                <w:sz w:val="21"/>
              </w:rPr>
              <w:t>58号）</w:t>
            </w:r>
          </w:p>
        </w:tc>
      </w:tr>
      <w:tr w:rsidR="00110FDD" w:rsidRPr="00110FDD" w14:paraId="0D18A4D7" w14:textId="77777777" w:rsidTr="00110FDD">
        <w:trPr>
          <w:trHeight w:val="937"/>
        </w:trPr>
        <w:tc>
          <w:tcPr>
            <w:tcW w:w="453" w:type="pct"/>
            <w:vAlign w:val="center"/>
          </w:tcPr>
          <w:p w14:paraId="51C80880" w14:textId="77777777" w:rsidR="00110FDD" w:rsidRPr="00110FDD" w:rsidRDefault="00110FDD" w:rsidP="00110FDD">
            <w:pPr>
              <w:autoSpaceDE w:val="0"/>
              <w:autoSpaceDN w:val="0"/>
              <w:jc w:val="center"/>
              <w:rPr>
                <w:rFonts w:ascii="宋体" w:hAnsi="宋体" w:hint="eastAsia"/>
                <w:kern w:val="2"/>
                <w:sz w:val="21"/>
              </w:rPr>
            </w:pPr>
            <w:r w:rsidRPr="00110FDD">
              <w:rPr>
                <w:rFonts w:ascii="宋体" w:hAnsi="宋体"/>
                <w:kern w:val="2"/>
                <w:sz w:val="21"/>
              </w:rPr>
              <w:t>2</w:t>
            </w:r>
          </w:p>
        </w:tc>
        <w:tc>
          <w:tcPr>
            <w:tcW w:w="1592" w:type="pct"/>
            <w:vAlign w:val="center"/>
          </w:tcPr>
          <w:p w14:paraId="01FB0732" w14:textId="77777777" w:rsidR="00110FDD" w:rsidRPr="00110FDD" w:rsidRDefault="00110FDD" w:rsidP="00110FDD">
            <w:pPr>
              <w:autoSpaceDE w:val="0"/>
              <w:autoSpaceDN w:val="0"/>
              <w:jc w:val="center"/>
              <w:rPr>
                <w:rFonts w:ascii="宋体" w:hAnsi="宋体" w:hint="eastAsia"/>
                <w:kern w:val="2"/>
                <w:sz w:val="21"/>
              </w:rPr>
            </w:pPr>
            <w:r w:rsidRPr="00110FDD">
              <w:rPr>
                <w:rFonts w:ascii="宋体" w:hAnsi="宋体"/>
                <w:kern w:val="2"/>
                <w:sz w:val="21"/>
              </w:rPr>
              <w:t>煤的冲击倾向性测定</w:t>
            </w:r>
          </w:p>
        </w:tc>
        <w:tc>
          <w:tcPr>
            <w:tcW w:w="2954" w:type="pct"/>
            <w:vAlign w:val="center"/>
          </w:tcPr>
          <w:p w14:paraId="164FC3D6" w14:textId="77777777" w:rsidR="00110FDD" w:rsidRPr="00110FDD" w:rsidRDefault="00110FDD" w:rsidP="00110FDD">
            <w:pPr>
              <w:autoSpaceDE w:val="0"/>
              <w:autoSpaceDN w:val="0"/>
              <w:jc w:val="left"/>
              <w:rPr>
                <w:rFonts w:ascii="宋体" w:hAnsi="宋体" w:hint="eastAsia"/>
                <w:kern w:val="2"/>
                <w:sz w:val="21"/>
              </w:rPr>
            </w:pPr>
            <w:r w:rsidRPr="00110FDD">
              <w:rPr>
                <w:rFonts w:ascii="宋体" w:hAnsi="宋体"/>
                <w:kern w:val="2"/>
                <w:sz w:val="21"/>
              </w:rPr>
              <w:t>《冲击地压测定、监测与防治方法-第2部分：煤的冲击倾向性分类及指数的测定方法》</w:t>
            </w:r>
            <w:r w:rsidRPr="00110FDD">
              <w:rPr>
                <w:rFonts w:ascii="宋体" w:hAnsi="宋体" w:hint="eastAsia"/>
                <w:kern w:val="2"/>
                <w:sz w:val="21"/>
              </w:rPr>
              <w:t>（</w:t>
            </w:r>
            <w:r w:rsidRPr="00110FDD">
              <w:rPr>
                <w:rFonts w:ascii="宋体" w:hAnsi="宋体"/>
                <w:kern w:val="2"/>
                <w:sz w:val="21"/>
              </w:rPr>
              <w:t>GB/T 25217.2</w:t>
            </w:r>
            <w:r w:rsidRPr="00110FDD">
              <w:rPr>
                <w:rFonts w:ascii="宋体" w:hAnsi="宋体" w:hint="eastAsia"/>
                <w:kern w:val="2"/>
                <w:sz w:val="21"/>
              </w:rPr>
              <w:t>）</w:t>
            </w:r>
          </w:p>
        </w:tc>
      </w:tr>
      <w:tr w:rsidR="00110FDD" w:rsidRPr="00110FDD" w14:paraId="0A0B4E41" w14:textId="77777777" w:rsidTr="00110FDD">
        <w:trPr>
          <w:trHeight w:val="454"/>
        </w:trPr>
        <w:tc>
          <w:tcPr>
            <w:tcW w:w="453" w:type="pct"/>
            <w:vAlign w:val="center"/>
          </w:tcPr>
          <w:p w14:paraId="05788A26" w14:textId="77777777" w:rsidR="00110FDD" w:rsidRPr="00110FDD" w:rsidRDefault="00110FDD" w:rsidP="00110FDD">
            <w:pPr>
              <w:autoSpaceDE w:val="0"/>
              <w:autoSpaceDN w:val="0"/>
              <w:jc w:val="center"/>
              <w:rPr>
                <w:rFonts w:ascii="宋体" w:hAnsi="宋体" w:hint="eastAsia"/>
                <w:kern w:val="2"/>
                <w:sz w:val="21"/>
              </w:rPr>
            </w:pPr>
            <w:r w:rsidRPr="00110FDD">
              <w:rPr>
                <w:rFonts w:ascii="宋体" w:hAnsi="宋体"/>
                <w:kern w:val="2"/>
                <w:sz w:val="21"/>
              </w:rPr>
              <w:t>3</w:t>
            </w:r>
          </w:p>
        </w:tc>
        <w:tc>
          <w:tcPr>
            <w:tcW w:w="1592" w:type="pct"/>
            <w:vAlign w:val="center"/>
          </w:tcPr>
          <w:p w14:paraId="7C589690" w14:textId="77777777" w:rsidR="00110FDD" w:rsidRPr="00110FDD" w:rsidRDefault="00110FDD" w:rsidP="00110FDD">
            <w:pPr>
              <w:autoSpaceDE w:val="0"/>
              <w:autoSpaceDN w:val="0"/>
              <w:jc w:val="center"/>
              <w:rPr>
                <w:rFonts w:ascii="宋体" w:hAnsi="宋体" w:hint="eastAsia"/>
                <w:kern w:val="2"/>
                <w:sz w:val="21"/>
              </w:rPr>
            </w:pPr>
            <w:r w:rsidRPr="00110FDD">
              <w:rPr>
                <w:rFonts w:ascii="宋体" w:hAnsi="宋体"/>
                <w:kern w:val="2"/>
                <w:sz w:val="21"/>
              </w:rPr>
              <w:t>顶底板岩层冲击倾向性测定</w:t>
            </w:r>
          </w:p>
        </w:tc>
        <w:tc>
          <w:tcPr>
            <w:tcW w:w="2954" w:type="pct"/>
            <w:vAlign w:val="center"/>
          </w:tcPr>
          <w:p w14:paraId="6D950C71" w14:textId="77777777" w:rsidR="00110FDD" w:rsidRPr="00110FDD" w:rsidRDefault="00110FDD" w:rsidP="00110FDD">
            <w:pPr>
              <w:autoSpaceDE w:val="0"/>
              <w:autoSpaceDN w:val="0"/>
              <w:jc w:val="left"/>
              <w:rPr>
                <w:rFonts w:ascii="宋体" w:hAnsi="宋体" w:hint="eastAsia"/>
                <w:kern w:val="2"/>
                <w:sz w:val="21"/>
              </w:rPr>
            </w:pPr>
            <w:r w:rsidRPr="00110FDD">
              <w:rPr>
                <w:rFonts w:ascii="宋体" w:hAnsi="宋体"/>
                <w:kern w:val="2"/>
                <w:sz w:val="21"/>
              </w:rPr>
              <w:t>《冲击地压测定、监测与防治方法-第1部分：顶板岩层冲击倾向性分类及指数的测定方法》</w:t>
            </w:r>
            <w:r w:rsidRPr="00110FDD">
              <w:rPr>
                <w:rFonts w:ascii="宋体" w:hAnsi="宋体" w:hint="eastAsia"/>
                <w:kern w:val="2"/>
                <w:sz w:val="21"/>
              </w:rPr>
              <w:t>（</w:t>
            </w:r>
            <w:r w:rsidRPr="00110FDD">
              <w:rPr>
                <w:rFonts w:ascii="宋体" w:hAnsi="宋体"/>
                <w:kern w:val="2"/>
                <w:sz w:val="21"/>
              </w:rPr>
              <w:t>GB/T 25217.1</w:t>
            </w:r>
            <w:r w:rsidRPr="00110FDD">
              <w:rPr>
                <w:rFonts w:ascii="宋体" w:hAnsi="宋体" w:hint="eastAsia"/>
                <w:kern w:val="2"/>
                <w:sz w:val="21"/>
              </w:rPr>
              <w:t>）</w:t>
            </w:r>
          </w:p>
        </w:tc>
      </w:tr>
      <w:tr w:rsidR="00110FDD" w:rsidRPr="00110FDD" w14:paraId="0BE79C79" w14:textId="77777777" w:rsidTr="00110FDD">
        <w:trPr>
          <w:trHeight w:val="454"/>
        </w:trPr>
        <w:tc>
          <w:tcPr>
            <w:tcW w:w="453" w:type="pct"/>
            <w:vAlign w:val="center"/>
          </w:tcPr>
          <w:p w14:paraId="6EC5C92F" w14:textId="77777777" w:rsidR="00110FDD" w:rsidRPr="00110FDD" w:rsidRDefault="00110FDD" w:rsidP="00110FDD">
            <w:pPr>
              <w:autoSpaceDE w:val="0"/>
              <w:autoSpaceDN w:val="0"/>
              <w:jc w:val="center"/>
              <w:rPr>
                <w:rFonts w:ascii="宋体" w:hAnsi="宋体" w:hint="eastAsia"/>
                <w:kern w:val="2"/>
                <w:sz w:val="21"/>
              </w:rPr>
            </w:pPr>
            <w:r w:rsidRPr="00110FDD">
              <w:rPr>
                <w:rFonts w:ascii="宋体" w:hAnsi="宋体" w:hint="eastAsia"/>
                <w:kern w:val="2"/>
                <w:sz w:val="21"/>
              </w:rPr>
              <w:t>4</w:t>
            </w:r>
          </w:p>
        </w:tc>
        <w:tc>
          <w:tcPr>
            <w:tcW w:w="1592" w:type="pct"/>
            <w:vAlign w:val="center"/>
          </w:tcPr>
          <w:p w14:paraId="34C40B68" w14:textId="77777777" w:rsidR="00110FDD" w:rsidRPr="00110FDD" w:rsidRDefault="00110FDD" w:rsidP="00110FDD">
            <w:pPr>
              <w:autoSpaceDE w:val="0"/>
              <w:autoSpaceDN w:val="0"/>
              <w:jc w:val="center"/>
              <w:rPr>
                <w:rFonts w:ascii="宋体" w:hAnsi="宋体" w:hint="eastAsia"/>
                <w:kern w:val="2"/>
                <w:sz w:val="21"/>
              </w:rPr>
            </w:pPr>
            <w:r w:rsidRPr="00110FDD">
              <w:rPr>
                <w:rFonts w:ascii="宋体" w:hAnsi="宋体"/>
                <w:kern w:val="2"/>
                <w:sz w:val="21"/>
              </w:rPr>
              <w:t>底板岩层冲击倾向性测定</w:t>
            </w:r>
          </w:p>
        </w:tc>
        <w:tc>
          <w:tcPr>
            <w:tcW w:w="2954" w:type="pct"/>
            <w:vAlign w:val="center"/>
          </w:tcPr>
          <w:p w14:paraId="5FF66E05" w14:textId="77777777" w:rsidR="00110FDD" w:rsidRPr="00110FDD" w:rsidRDefault="00110FDD" w:rsidP="00110FDD">
            <w:pPr>
              <w:autoSpaceDE w:val="0"/>
              <w:autoSpaceDN w:val="0"/>
              <w:jc w:val="left"/>
              <w:rPr>
                <w:rFonts w:ascii="宋体" w:hAnsi="宋体" w:hint="eastAsia"/>
                <w:kern w:val="2"/>
                <w:sz w:val="21"/>
              </w:rPr>
            </w:pPr>
            <w:r w:rsidRPr="00110FDD">
              <w:rPr>
                <w:rFonts w:ascii="宋体" w:hAnsi="宋体" w:hint="eastAsia"/>
                <w:kern w:val="2"/>
                <w:sz w:val="21"/>
              </w:rPr>
              <w:t>《</w:t>
            </w:r>
            <w:r w:rsidRPr="00110FDD">
              <w:rPr>
                <w:rFonts w:ascii="宋体" w:hAnsi="宋体"/>
                <w:kern w:val="2"/>
                <w:sz w:val="21"/>
              </w:rPr>
              <w:t>底板岩层冲击倾向性</w:t>
            </w:r>
            <w:r w:rsidRPr="00110FDD">
              <w:rPr>
                <w:rFonts w:ascii="宋体" w:hAnsi="宋体" w:hint="eastAsia"/>
                <w:kern w:val="2"/>
                <w:sz w:val="21"/>
              </w:rPr>
              <w:t>分类及指数的</w:t>
            </w:r>
            <w:r w:rsidRPr="00110FDD">
              <w:rPr>
                <w:rFonts w:ascii="宋体" w:hAnsi="宋体"/>
                <w:kern w:val="2"/>
                <w:sz w:val="21"/>
              </w:rPr>
              <w:t>测定</w:t>
            </w:r>
            <w:r w:rsidRPr="00110FDD">
              <w:rPr>
                <w:rFonts w:ascii="宋体" w:hAnsi="宋体" w:hint="eastAsia"/>
                <w:kern w:val="2"/>
                <w:sz w:val="21"/>
              </w:rPr>
              <w:t>方法》（KA 37）</w:t>
            </w:r>
          </w:p>
        </w:tc>
      </w:tr>
      <w:tr w:rsidR="00110FDD" w:rsidRPr="00110FDD" w14:paraId="799D0AF3" w14:textId="77777777" w:rsidTr="00110FDD">
        <w:trPr>
          <w:trHeight w:val="454"/>
        </w:trPr>
        <w:tc>
          <w:tcPr>
            <w:tcW w:w="453" w:type="pct"/>
            <w:vAlign w:val="center"/>
          </w:tcPr>
          <w:p w14:paraId="4F6A7B96" w14:textId="77777777" w:rsidR="00110FDD" w:rsidRPr="00110FDD" w:rsidRDefault="00110FDD" w:rsidP="00110FDD">
            <w:pPr>
              <w:autoSpaceDE w:val="0"/>
              <w:autoSpaceDN w:val="0"/>
              <w:jc w:val="center"/>
              <w:rPr>
                <w:rFonts w:ascii="宋体" w:hAnsi="宋体" w:hint="eastAsia"/>
                <w:kern w:val="2"/>
                <w:sz w:val="21"/>
              </w:rPr>
            </w:pPr>
            <w:r w:rsidRPr="00110FDD">
              <w:rPr>
                <w:rFonts w:ascii="宋体" w:hAnsi="宋体" w:hint="eastAsia"/>
                <w:kern w:val="2"/>
                <w:sz w:val="21"/>
              </w:rPr>
              <w:t>5</w:t>
            </w:r>
          </w:p>
        </w:tc>
        <w:tc>
          <w:tcPr>
            <w:tcW w:w="1592" w:type="pct"/>
            <w:vAlign w:val="center"/>
          </w:tcPr>
          <w:p w14:paraId="43141B15" w14:textId="77777777" w:rsidR="00110FDD" w:rsidRPr="00110FDD" w:rsidRDefault="00110FDD" w:rsidP="00110FDD">
            <w:pPr>
              <w:autoSpaceDE w:val="0"/>
              <w:autoSpaceDN w:val="0"/>
              <w:jc w:val="center"/>
              <w:rPr>
                <w:rFonts w:ascii="宋体" w:hAnsi="宋体" w:hint="eastAsia"/>
                <w:kern w:val="2"/>
                <w:sz w:val="21"/>
              </w:rPr>
            </w:pPr>
            <w:r w:rsidRPr="00110FDD">
              <w:rPr>
                <w:rFonts w:ascii="宋体" w:hAnsi="宋体" w:hint="eastAsia"/>
                <w:kern w:val="2"/>
                <w:sz w:val="21"/>
              </w:rPr>
              <w:t>煤层冲击危险性评价</w:t>
            </w:r>
          </w:p>
        </w:tc>
        <w:tc>
          <w:tcPr>
            <w:tcW w:w="2954" w:type="pct"/>
            <w:vAlign w:val="center"/>
          </w:tcPr>
          <w:p w14:paraId="755FDC8D" w14:textId="77777777" w:rsidR="00110FDD" w:rsidRPr="00110FDD" w:rsidRDefault="00110FDD" w:rsidP="00110FDD">
            <w:pPr>
              <w:autoSpaceDE w:val="0"/>
              <w:autoSpaceDN w:val="0"/>
              <w:jc w:val="left"/>
              <w:rPr>
                <w:rFonts w:ascii="宋体" w:hAnsi="宋体" w:hint="eastAsia"/>
                <w:kern w:val="2"/>
                <w:sz w:val="21"/>
              </w:rPr>
            </w:pPr>
            <w:r w:rsidRPr="00110FDD">
              <w:rPr>
                <w:rFonts w:ascii="宋体" w:hAnsi="宋体" w:hint="eastAsia"/>
                <w:kern w:val="2"/>
                <w:sz w:val="21"/>
              </w:rPr>
              <w:t>《冲击危险性评价的综合指数方法》（KA 41）</w:t>
            </w:r>
          </w:p>
        </w:tc>
      </w:tr>
    </w:tbl>
    <w:p w14:paraId="31FB585A" w14:textId="07513CDF" w:rsidR="00B1660F" w:rsidRPr="00B1660F" w:rsidRDefault="00B1660F" w:rsidP="00B523A5">
      <w:pPr>
        <w:numPr>
          <w:ilvl w:val="2"/>
          <w:numId w:val="2"/>
        </w:numPr>
        <w:spacing w:beforeLines="50" w:before="120" w:afterLines="50" w:after="120"/>
        <w:outlineLvl w:val="1"/>
        <w:rPr>
          <w:rFonts w:ascii="黑体" w:eastAsia="黑体" w:hAnsi="Times New Roman"/>
        </w:rPr>
      </w:pPr>
      <w:bookmarkStart w:id="60" w:name="_Toc221786353"/>
      <w:r w:rsidRPr="00B1660F">
        <w:rPr>
          <w:rFonts w:ascii="黑体" w:eastAsia="黑体" w:hAnsi="Times New Roman" w:hint="eastAsia"/>
        </w:rPr>
        <w:t>管理体系</w:t>
      </w:r>
      <w:bookmarkEnd w:id="60"/>
    </w:p>
    <w:p w14:paraId="12793669" w14:textId="4D69C2F7" w:rsidR="00B1660F" w:rsidRPr="00762CC1" w:rsidRDefault="00B1660F" w:rsidP="00B523A5">
      <w:pPr>
        <w:pStyle w:val="aff8"/>
        <w:spacing w:before="120" w:after="120" w:line="400" w:lineRule="exact"/>
        <w:ind w:left="0"/>
        <w:rPr>
          <w:rFonts w:ascii="宋体" w:eastAsia="宋体" w:hAnsi="宋体" w:hint="eastAsia"/>
        </w:rPr>
      </w:pPr>
      <w:r w:rsidRPr="00762CC1">
        <w:rPr>
          <w:rFonts w:ascii="宋体" w:eastAsia="宋体" w:hAnsi="宋体" w:hint="eastAsia"/>
        </w:rPr>
        <w:t>应建立、实施和不断完善与鉴定活动相适应的管理体系，将其政策、制度、计划、程序和指导书制订成文件并加盖鉴定机构印章后发布，至少应当包括质量手册、程序文件、作业指导书、质量和技术记录等。</w:t>
      </w:r>
    </w:p>
    <w:p w14:paraId="4F291915" w14:textId="4BD957AE" w:rsidR="00B1660F" w:rsidRPr="00762CC1" w:rsidRDefault="00B1660F" w:rsidP="00B523A5">
      <w:pPr>
        <w:pStyle w:val="aff8"/>
        <w:spacing w:before="120" w:after="120" w:line="400" w:lineRule="exact"/>
        <w:ind w:left="0"/>
        <w:rPr>
          <w:rFonts w:ascii="宋体" w:eastAsia="宋体" w:hAnsi="宋体" w:hint="eastAsia"/>
        </w:rPr>
      </w:pPr>
      <w:r w:rsidRPr="00762CC1">
        <w:rPr>
          <w:rFonts w:ascii="宋体" w:eastAsia="宋体" w:hAnsi="宋体" w:hint="eastAsia"/>
        </w:rPr>
        <w:t>应有主持鉴定工作的负责人、技术负责人、质量负责人及各部门管理人员的任命文件，建立各岗位人员的岗位责任制和安全生产责任制。</w:t>
      </w:r>
    </w:p>
    <w:p w14:paraId="76B42AA5" w14:textId="16CF8303" w:rsidR="00B1660F" w:rsidRPr="00762CC1" w:rsidRDefault="00B1660F" w:rsidP="00B523A5">
      <w:pPr>
        <w:pStyle w:val="aff8"/>
        <w:spacing w:before="120" w:after="120" w:line="400" w:lineRule="exact"/>
        <w:ind w:left="0"/>
        <w:rPr>
          <w:rFonts w:ascii="宋体" w:eastAsia="宋体" w:hAnsi="宋体" w:hint="eastAsia"/>
        </w:rPr>
      </w:pPr>
      <w:r w:rsidRPr="00762CC1">
        <w:rPr>
          <w:rFonts w:ascii="宋体" w:eastAsia="宋体" w:hAnsi="宋体" w:hint="eastAsia"/>
        </w:rPr>
        <w:t>应建立和改进对委托鉴定活动的要求、标书和合同的评审程序，应进行现场调研、核实资料，对煤矿企业要求和鉴定条件、鉴定方案进行立项评审。</w:t>
      </w:r>
    </w:p>
    <w:p w14:paraId="78D4EAFB" w14:textId="3753BC45" w:rsidR="00B1660F" w:rsidRPr="00762CC1" w:rsidRDefault="00B1660F" w:rsidP="00B523A5">
      <w:pPr>
        <w:pStyle w:val="aff8"/>
        <w:spacing w:before="120" w:after="120" w:line="400" w:lineRule="exact"/>
        <w:ind w:left="0"/>
        <w:rPr>
          <w:rFonts w:ascii="宋体" w:eastAsia="宋体" w:hAnsi="宋体" w:hint="eastAsia"/>
        </w:rPr>
      </w:pPr>
      <w:r w:rsidRPr="00762CC1">
        <w:rPr>
          <w:rFonts w:ascii="宋体" w:eastAsia="宋体" w:hAnsi="宋体" w:hint="eastAsia"/>
        </w:rPr>
        <w:lastRenderedPageBreak/>
        <w:t>应依法与煤矿企业签订鉴定合同，明确鉴定对象、范围、完成时限，以及双方权利、义务和责任。</w:t>
      </w:r>
    </w:p>
    <w:p w14:paraId="1B47A6E2" w14:textId="13E0B558" w:rsidR="00B1660F" w:rsidRPr="00762CC1" w:rsidRDefault="00B1660F" w:rsidP="00B523A5">
      <w:pPr>
        <w:pStyle w:val="aff8"/>
        <w:spacing w:before="120" w:after="120" w:line="400" w:lineRule="exact"/>
        <w:ind w:left="0"/>
        <w:rPr>
          <w:rFonts w:ascii="宋体" w:eastAsia="宋体" w:hAnsi="宋体" w:hint="eastAsia"/>
        </w:rPr>
      </w:pPr>
      <w:r w:rsidRPr="00762CC1">
        <w:rPr>
          <w:rFonts w:ascii="宋体" w:eastAsia="宋体" w:hAnsi="宋体" w:hint="eastAsia"/>
        </w:rPr>
        <w:t>鉴定机构与煤矿企业存在行政、商业、财务等利害关系的应当回避，鉴定工作不允许转包或分包。</w:t>
      </w:r>
    </w:p>
    <w:p w14:paraId="26D9DDC8" w14:textId="2F6C70E9" w:rsidR="00B1660F" w:rsidRPr="00762CC1" w:rsidRDefault="00B1660F" w:rsidP="00B523A5">
      <w:pPr>
        <w:pStyle w:val="aff8"/>
        <w:spacing w:before="120" w:after="120" w:line="400" w:lineRule="exact"/>
        <w:ind w:left="0"/>
        <w:rPr>
          <w:rFonts w:ascii="宋体" w:eastAsia="宋体" w:hAnsi="宋体" w:hint="eastAsia"/>
        </w:rPr>
      </w:pPr>
      <w:r w:rsidRPr="00762CC1">
        <w:rPr>
          <w:rFonts w:ascii="宋体" w:eastAsia="宋体" w:hAnsi="宋体"/>
        </w:rPr>
        <w:t>应将原始</w:t>
      </w:r>
      <w:r w:rsidRPr="00762CC1">
        <w:rPr>
          <w:rFonts w:ascii="宋体" w:eastAsia="宋体" w:hAnsi="宋体" w:hint="eastAsia"/>
        </w:rPr>
        <w:t>记录（</w:t>
      </w:r>
      <w:r w:rsidRPr="00762CC1">
        <w:rPr>
          <w:rFonts w:ascii="宋体" w:eastAsia="宋体" w:hAnsi="宋体"/>
        </w:rPr>
        <w:t>包括影像</w:t>
      </w:r>
      <w:r w:rsidRPr="00762CC1">
        <w:rPr>
          <w:rFonts w:ascii="宋体" w:eastAsia="宋体" w:hAnsi="宋体" w:hint="eastAsia"/>
        </w:rPr>
        <w:t>）</w:t>
      </w:r>
      <w:r w:rsidRPr="00762CC1">
        <w:rPr>
          <w:rFonts w:ascii="宋体" w:eastAsia="宋体" w:hAnsi="宋体"/>
        </w:rPr>
        <w:t>、</w:t>
      </w:r>
      <w:r w:rsidRPr="00762CC1">
        <w:rPr>
          <w:rFonts w:ascii="宋体" w:eastAsia="宋体" w:hAnsi="宋体" w:hint="eastAsia"/>
        </w:rPr>
        <w:t>测试</w:t>
      </w:r>
      <w:r w:rsidRPr="00762CC1">
        <w:rPr>
          <w:rFonts w:ascii="宋体" w:eastAsia="宋体" w:hAnsi="宋体"/>
        </w:rPr>
        <w:t>数据以及</w:t>
      </w:r>
      <w:r w:rsidRPr="00762CC1">
        <w:rPr>
          <w:rFonts w:ascii="宋体" w:eastAsia="宋体" w:hAnsi="宋体" w:hint="eastAsia"/>
        </w:rPr>
        <w:t>出具</w:t>
      </w:r>
      <w:r w:rsidRPr="00762CC1">
        <w:rPr>
          <w:rFonts w:ascii="宋体" w:eastAsia="宋体" w:hAnsi="宋体"/>
        </w:rPr>
        <w:t>的每份</w:t>
      </w:r>
      <w:r w:rsidRPr="00762CC1">
        <w:rPr>
          <w:rFonts w:ascii="宋体" w:eastAsia="宋体" w:hAnsi="宋体" w:hint="eastAsia"/>
        </w:rPr>
        <w:t>鉴定</w:t>
      </w:r>
      <w:r w:rsidRPr="00762CC1">
        <w:rPr>
          <w:rFonts w:ascii="宋体" w:eastAsia="宋体" w:hAnsi="宋体"/>
        </w:rPr>
        <w:t>报告的副本按规定的时间保存。记录的保存期限应与安全责任追溯时限的需求或</w:t>
      </w:r>
      <w:r w:rsidRPr="00762CC1">
        <w:rPr>
          <w:rFonts w:ascii="宋体" w:eastAsia="宋体" w:hAnsi="宋体" w:hint="eastAsia"/>
        </w:rPr>
        <w:t>煤矿企业</w:t>
      </w:r>
      <w:r w:rsidRPr="00762CC1">
        <w:rPr>
          <w:rFonts w:ascii="宋体" w:eastAsia="宋体" w:hAnsi="宋体"/>
        </w:rPr>
        <w:t>的要求相适应，</w:t>
      </w:r>
      <w:r w:rsidRPr="00762CC1">
        <w:rPr>
          <w:rFonts w:ascii="宋体" w:eastAsia="宋体" w:hAnsi="宋体" w:hint="eastAsia"/>
        </w:rPr>
        <w:t>并</w:t>
      </w:r>
      <w:r w:rsidRPr="00762CC1">
        <w:rPr>
          <w:rFonts w:ascii="宋体" w:eastAsia="宋体" w:hAnsi="宋体"/>
        </w:rPr>
        <w:t>不少于</w:t>
      </w:r>
      <w:r w:rsidRPr="00762CC1">
        <w:rPr>
          <w:rFonts w:ascii="宋体" w:eastAsia="宋体" w:hAnsi="宋体" w:hint="eastAsia"/>
        </w:rPr>
        <w:t>六</w:t>
      </w:r>
      <w:r w:rsidRPr="00762CC1">
        <w:rPr>
          <w:rFonts w:ascii="宋体" w:eastAsia="宋体" w:hAnsi="宋体"/>
        </w:rPr>
        <w:t>年。</w:t>
      </w:r>
    </w:p>
    <w:p w14:paraId="0F1E058B" w14:textId="095F83F3" w:rsidR="00B1660F" w:rsidRPr="00762CC1" w:rsidRDefault="00B1660F" w:rsidP="00B523A5">
      <w:pPr>
        <w:pStyle w:val="aff8"/>
        <w:spacing w:before="120" w:after="120" w:line="400" w:lineRule="exact"/>
        <w:ind w:left="0"/>
        <w:rPr>
          <w:rFonts w:ascii="宋体" w:eastAsia="宋体" w:hAnsi="宋体" w:hint="eastAsia"/>
        </w:rPr>
      </w:pPr>
      <w:r w:rsidRPr="00762CC1">
        <w:rPr>
          <w:rFonts w:ascii="宋体" w:eastAsia="宋体" w:hAnsi="宋体" w:hint="eastAsia"/>
        </w:rPr>
        <w:t>鉴定现场工作开展前，项目组应与煤矿企业相关人员对鉴定方案进行技术交底，鉴定人员应对现场取样、制样、样品运输、测定等全部环节进行技术和质量过程管控，确保测定数据的真实性。</w:t>
      </w:r>
    </w:p>
    <w:p w14:paraId="0DC76EB4" w14:textId="22685BE4" w:rsidR="00B1660F" w:rsidRPr="00762CC1" w:rsidRDefault="00B1660F" w:rsidP="00B523A5">
      <w:pPr>
        <w:pStyle w:val="aff8"/>
        <w:spacing w:before="120" w:after="120" w:line="400" w:lineRule="exact"/>
        <w:ind w:left="0"/>
        <w:rPr>
          <w:rFonts w:ascii="宋体" w:eastAsia="宋体" w:hAnsi="宋体" w:hint="eastAsia"/>
        </w:rPr>
      </w:pPr>
      <w:r w:rsidRPr="00762CC1">
        <w:rPr>
          <w:rFonts w:ascii="宋体" w:eastAsia="宋体" w:hAnsi="宋体" w:hint="eastAsia"/>
        </w:rPr>
        <w:t>鉴定报告应由鉴定机构组织审查审批后交付煤矿企业，应标注唯一性编号。对已发布的鉴定报告进行修改时，应收回原鉴定报告并作废，修改后重新交付时，应注明所替代的原件及其唯一性编号。</w:t>
      </w:r>
    </w:p>
    <w:p w14:paraId="532BB320" w14:textId="3795EDC3" w:rsidR="00E14081" w:rsidRPr="00E14081" w:rsidRDefault="00E14081" w:rsidP="00B523A5">
      <w:pPr>
        <w:pStyle w:val="affffffff2"/>
        <w:numPr>
          <w:ilvl w:val="1"/>
          <w:numId w:val="2"/>
        </w:numPr>
        <w:spacing w:before="240" w:after="240" w:line="400" w:lineRule="exact"/>
      </w:pPr>
      <w:bookmarkStart w:id="61" w:name="_Toc221786354"/>
      <w:r w:rsidRPr="00E14081">
        <w:rPr>
          <w:rFonts w:hint="eastAsia"/>
        </w:rPr>
        <w:t>煤层自燃倾向性鉴定机构能力</w:t>
      </w:r>
      <w:r w:rsidR="00AA1E63">
        <w:rPr>
          <w:rFonts w:hint="eastAsia"/>
        </w:rPr>
        <w:t>要求</w:t>
      </w:r>
      <w:bookmarkEnd w:id="61"/>
    </w:p>
    <w:p w14:paraId="4E83C258" w14:textId="1E5FB239" w:rsidR="00E14081" w:rsidRPr="002312B6" w:rsidRDefault="008F0182" w:rsidP="00B523A5">
      <w:pPr>
        <w:numPr>
          <w:ilvl w:val="2"/>
          <w:numId w:val="2"/>
        </w:numPr>
        <w:spacing w:beforeLines="50" w:before="120" w:afterLines="50" w:after="120"/>
        <w:outlineLvl w:val="1"/>
        <w:rPr>
          <w:rFonts w:ascii="黑体" w:eastAsia="黑体" w:hAnsi="Times New Roman"/>
        </w:rPr>
      </w:pPr>
      <w:bookmarkStart w:id="62" w:name="_Toc221786355"/>
      <w:r>
        <w:rPr>
          <w:rFonts w:ascii="黑体" w:eastAsia="黑体" w:hAnsi="Times New Roman" w:hint="eastAsia"/>
        </w:rPr>
        <w:t>人员能力</w:t>
      </w:r>
      <w:bookmarkEnd w:id="62"/>
    </w:p>
    <w:p w14:paraId="689BEEBC" w14:textId="77777777" w:rsidR="006F74B4" w:rsidRPr="0079589A" w:rsidRDefault="006F74B4" w:rsidP="006F74B4">
      <w:pPr>
        <w:pStyle w:val="aff8"/>
        <w:spacing w:before="120" w:after="120" w:line="400" w:lineRule="exact"/>
        <w:ind w:left="0"/>
        <w:rPr>
          <w:rFonts w:hAnsi="黑体" w:hint="eastAsia"/>
        </w:rPr>
      </w:pPr>
      <w:r w:rsidRPr="0079589A">
        <w:rPr>
          <w:rFonts w:hAnsi="黑体" w:hint="eastAsia"/>
        </w:rPr>
        <w:t>专职技术人员</w:t>
      </w:r>
    </w:p>
    <w:p w14:paraId="41229D8E" w14:textId="1B29B834" w:rsidR="006F74B4" w:rsidRPr="002B46C2" w:rsidRDefault="006F74B4" w:rsidP="006F74B4">
      <w:pPr>
        <w:autoSpaceDE w:val="0"/>
        <w:autoSpaceDN w:val="0"/>
        <w:ind w:firstLineChars="200" w:firstLine="420"/>
        <w:rPr>
          <w:rFonts w:ascii="宋体" w:hAnsi="宋体" w:hint="eastAsia"/>
        </w:rPr>
      </w:pPr>
      <w:r w:rsidRPr="006145E7">
        <w:rPr>
          <w:rFonts w:ascii="宋体" w:hAnsi="宋体" w:hint="eastAsia"/>
        </w:rPr>
        <w:t>与煤矿相关的采矿、地质、安全、通风、化学、检测检验专业的专职技术人员应当不少于二十五人，并从事煤层自然发火防治工作两年以上。其中，</w:t>
      </w:r>
      <w:r w:rsidRPr="00D910B4">
        <w:rPr>
          <w:rFonts w:ascii="宋体" w:hAnsi="宋体" w:hint="eastAsia"/>
        </w:rPr>
        <w:t>煤矿安全专业中级及以上注册安全工程</w:t>
      </w:r>
      <w:proofErr w:type="gramStart"/>
      <w:r w:rsidRPr="00D910B4">
        <w:rPr>
          <w:rFonts w:ascii="宋体" w:hAnsi="宋体" w:hint="eastAsia"/>
        </w:rPr>
        <w:t>师比例</w:t>
      </w:r>
      <w:proofErr w:type="gramEnd"/>
      <w:r w:rsidRPr="00D910B4">
        <w:rPr>
          <w:rFonts w:ascii="宋体" w:hAnsi="宋体" w:hint="eastAsia"/>
        </w:rPr>
        <w:t>不低于百分之三十</w:t>
      </w:r>
      <w:r>
        <w:rPr>
          <w:rFonts w:ascii="宋体" w:hAnsi="宋体" w:hint="eastAsia"/>
        </w:rPr>
        <w:t>，</w:t>
      </w:r>
      <w:r w:rsidRPr="006145E7">
        <w:rPr>
          <w:rFonts w:ascii="宋体" w:hAnsi="宋体" w:hint="eastAsia"/>
        </w:rPr>
        <w:t>具有与煤矿相关的采矿、地质、安全、通风、化学、检测检验专业中级以上技术职称人员不低于百分之五十</w:t>
      </w:r>
      <w:r>
        <w:rPr>
          <w:rFonts w:ascii="宋体" w:hAnsi="宋体" w:hint="eastAsia"/>
        </w:rPr>
        <w:t>，且</w:t>
      </w:r>
      <w:r w:rsidRPr="006145E7">
        <w:rPr>
          <w:rFonts w:ascii="宋体" w:hAnsi="宋体" w:hint="eastAsia"/>
        </w:rPr>
        <w:t>具有与煤矿相关的采矿、地质、安全、通风、化学、检测检验专业高级技术职称人员不低于百分之三十。</w:t>
      </w:r>
    </w:p>
    <w:p w14:paraId="680322B5" w14:textId="77777777" w:rsidR="006F74B4" w:rsidRPr="0079589A" w:rsidRDefault="006F74B4" w:rsidP="006F74B4">
      <w:pPr>
        <w:pStyle w:val="aff8"/>
        <w:spacing w:before="120" w:after="120" w:line="400" w:lineRule="exact"/>
        <w:ind w:left="0"/>
        <w:rPr>
          <w:rFonts w:hAnsi="黑体" w:hint="eastAsia"/>
        </w:rPr>
      </w:pPr>
      <w:r w:rsidRPr="0079589A">
        <w:rPr>
          <w:rFonts w:hAnsi="黑体" w:hint="eastAsia"/>
        </w:rPr>
        <w:t>鉴定项目组</w:t>
      </w:r>
    </w:p>
    <w:p w14:paraId="5B575697" w14:textId="6F5ED1CD" w:rsidR="006F74B4" w:rsidRPr="00D910B4" w:rsidRDefault="00925E24" w:rsidP="006F74B4">
      <w:pPr>
        <w:autoSpaceDE w:val="0"/>
        <w:autoSpaceDN w:val="0"/>
        <w:ind w:firstLineChars="200" w:firstLine="420"/>
        <w:rPr>
          <w:rFonts w:ascii="宋体" w:hAnsi="宋体" w:hint="eastAsia"/>
        </w:rPr>
      </w:pPr>
      <w:r>
        <w:rPr>
          <w:rFonts w:ascii="宋体" w:hAnsi="宋体" w:hint="eastAsia"/>
        </w:rPr>
        <w:t>鉴定项目组</w:t>
      </w:r>
      <w:r w:rsidRPr="00D910B4">
        <w:rPr>
          <w:rFonts w:ascii="宋体" w:hAnsi="宋体" w:hint="eastAsia"/>
        </w:rPr>
        <w:t>不少于三人，</w:t>
      </w:r>
      <w:r>
        <w:rPr>
          <w:rFonts w:ascii="宋体" w:hAnsi="宋体" w:hint="eastAsia"/>
        </w:rPr>
        <w:t>项目</w:t>
      </w:r>
      <w:r w:rsidR="005E31FC">
        <w:rPr>
          <w:rFonts w:ascii="宋体" w:hAnsi="宋体" w:hint="eastAsia"/>
        </w:rPr>
        <w:t>组</w:t>
      </w:r>
      <w:r>
        <w:rPr>
          <w:rFonts w:ascii="宋体" w:hAnsi="宋体" w:hint="eastAsia"/>
        </w:rPr>
        <w:t>成员应当为本机构专职技术人员，且具有中级以上技术职称的成员比例不少于三分之二</w:t>
      </w:r>
      <w:r w:rsidRPr="00D910B4">
        <w:rPr>
          <w:rFonts w:ascii="宋体" w:hAnsi="宋体" w:hint="eastAsia"/>
        </w:rPr>
        <w:t>。</w:t>
      </w:r>
      <w:r w:rsidR="006F74B4" w:rsidRPr="00D910B4">
        <w:rPr>
          <w:rFonts w:ascii="宋体" w:hAnsi="宋体" w:hint="eastAsia"/>
        </w:rPr>
        <w:t>其中，鉴定项目组组长还应</w:t>
      </w:r>
      <w:r w:rsidR="003B3C99">
        <w:rPr>
          <w:rFonts w:ascii="宋体" w:hAnsi="宋体" w:hint="eastAsia"/>
        </w:rPr>
        <w:t>符合以下要求</w:t>
      </w:r>
      <w:r w:rsidR="006F74B4" w:rsidRPr="00D910B4">
        <w:rPr>
          <w:rFonts w:ascii="宋体" w:hAnsi="宋体" w:hint="eastAsia"/>
        </w:rPr>
        <w:t>：</w:t>
      </w:r>
    </w:p>
    <w:p w14:paraId="40A1BAB8" w14:textId="3D03D557" w:rsidR="006F74B4" w:rsidRDefault="006F74B4" w:rsidP="006F74B4">
      <w:pPr>
        <w:autoSpaceDE w:val="0"/>
        <w:autoSpaceDN w:val="0"/>
        <w:ind w:leftChars="200" w:left="991" w:hangingChars="272" w:hanging="571"/>
        <w:rPr>
          <w:rFonts w:ascii="宋体" w:hAnsi="宋体" w:hint="eastAsia"/>
        </w:rPr>
      </w:pPr>
      <w:r>
        <w:rPr>
          <w:rFonts w:ascii="宋体" w:hAnsi="宋体" w:hint="eastAsia"/>
        </w:rPr>
        <w:t>（</w:t>
      </w:r>
      <w:r w:rsidR="00191CCD">
        <w:rPr>
          <w:rFonts w:ascii="宋体" w:hAnsi="宋体" w:hint="eastAsia"/>
        </w:rPr>
        <w:t>1</w:t>
      </w:r>
      <w:r>
        <w:rPr>
          <w:rFonts w:ascii="宋体" w:hAnsi="宋体" w:hint="eastAsia"/>
        </w:rPr>
        <w:t>）具有</w:t>
      </w:r>
      <w:r w:rsidR="0062557F">
        <w:rPr>
          <w:rFonts w:ascii="宋体" w:hAnsi="宋体" w:hint="eastAsia"/>
        </w:rPr>
        <w:t>与煤矿相关的</w:t>
      </w:r>
      <w:r w:rsidR="0062557F" w:rsidRPr="006145E7">
        <w:rPr>
          <w:rFonts w:ascii="宋体" w:hAnsi="宋体" w:hint="eastAsia"/>
        </w:rPr>
        <w:t>采矿、地质、安全、通风、化学、检测检验</w:t>
      </w:r>
      <w:r w:rsidR="0062557F">
        <w:rPr>
          <w:rFonts w:ascii="宋体" w:hAnsi="宋体" w:hint="eastAsia"/>
        </w:rPr>
        <w:t>专业</w:t>
      </w:r>
      <w:r w:rsidRPr="00FD26FD">
        <w:rPr>
          <w:rFonts w:ascii="宋体" w:hAnsi="宋体" w:hint="eastAsia"/>
        </w:rPr>
        <w:t>高级技术职称</w:t>
      </w:r>
      <w:r>
        <w:rPr>
          <w:rFonts w:ascii="宋体" w:hAnsi="宋体" w:hint="eastAsia"/>
        </w:rPr>
        <w:t>；</w:t>
      </w:r>
    </w:p>
    <w:p w14:paraId="626525AE" w14:textId="2EB9425A" w:rsidR="006F74B4" w:rsidRDefault="006F74B4" w:rsidP="006F74B4">
      <w:pPr>
        <w:autoSpaceDE w:val="0"/>
        <w:autoSpaceDN w:val="0"/>
        <w:ind w:leftChars="200" w:left="991" w:hangingChars="272" w:hanging="571"/>
        <w:rPr>
          <w:rFonts w:ascii="宋体" w:hAnsi="宋体" w:hint="eastAsia"/>
        </w:rPr>
      </w:pPr>
      <w:r>
        <w:rPr>
          <w:rFonts w:ascii="宋体" w:hAnsi="宋体" w:hint="eastAsia"/>
        </w:rPr>
        <w:t>（</w:t>
      </w:r>
      <w:r w:rsidR="00191CCD">
        <w:rPr>
          <w:rFonts w:ascii="宋体" w:hAnsi="宋体" w:hint="eastAsia"/>
        </w:rPr>
        <w:t>2</w:t>
      </w:r>
      <w:r>
        <w:rPr>
          <w:rFonts w:ascii="宋体" w:hAnsi="宋体" w:hint="eastAsia"/>
        </w:rPr>
        <w:t>）</w:t>
      </w:r>
      <w:r w:rsidRPr="00114F54">
        <w:rPr>
          <w:rFonts w:ascii="宋体" w:hAnsi="宋体" w:hint="eastAsia"/>
        </w:rPr>
        <w:t>专职从事</w:t>
      </w:r>
      <w:r w:rsidR="00191CCD">
        <w:rPr>
          <w:rFonts w:ascii="宋体" w:hAnsi="宋体" w:hint="eastAsia"/>
        </w:rPr>
        <w:t>煤层自燃倾向性</w:t>
      </w:r>
      <w:r w:rsidR="00191CCD" w:rsidRPr="00633368">
        <w:rPr>
          <w:rFonts w:ascii="宋体" w:hAnsi="宋体" w:hint="eastAsia"/>
        </w:rPr>
        <w:t>鉴定</w:t>
      </w:r>
      <w:r w:rsidRPr="00114F54">
        <w:rPr>
          <w:rFonts w:ascii="宋体" w:hAnsi="宋体" w:hint="eastAsia"/>
        </w:rPr>
        <w:t>工作</w:t>
      </w:r>
      <w:r>
        <w:rPr>
          <w:rFonts w:ascii="宋体" w:hAnsi="宋体" w:hint="eastAsia"/>
        </w:rPr>
        <w:t>四</w:t>
      </w:r>
      <w:r w:rsidRPr="00114F54">
        <w:rPr>
          <w:rFonts w:ascii="宋体" w:hAnsi="宋体" w:hint="eastAsia"/>
        </w:rPr>
        <w:t>年以上</w:t>
      </w:r>
      <w:r w:rsidR="00280DFB">
        <w:rPr>
          <w:rFonts w:ascii="宋体" w:hAnsi="宋体" w:hint="eastAsia"/>
        </w:rPr>
        <w:t>，且</w:t>
      </w:r>
      <w:r w:rsidRPr="00633368">
        <w:rPr>
          <w:rFonts w:ascii="宋体" w:hAnsi="宋体" w:hint="eastAsia"/>
        </w:rPr>
        <w:t>参与</w:t>
      </w:r>
      <w:r>
        <w:rPr>
          <w:rFonts w:ascii="宋体" w:hAnsi="宋体" w:hint="eastAsia"/>
        </w:rPr>
        <w:t>煤层自燃倾向性</w:t>
      </w:r>
      <w:r w:rsidRPr="00633368">
        <w:rPr>
          <w:rFonts w:ascii="宋体" w:hAnsi="宋体" w:hint="eastAsia"/>
        </w:rPr>
        <w:t>鉴定项目</w:t>
      </w:r>
      <w:r>
        <w:rPr>
          <w:rFonts w:ascii="宋体" w:hAnsi="宋体" w:hint="eastAsia"/>
        </w:rPr>
        <w:t>不少于</w:t>
      </w:r>
      <w:r w:rsidR="00191CCD">
        <w:rPr>
          <w:rFonts w:ascii="宋体" w:hAnsi="宋体" w:hint="eastAsia"/>
        </w:rPr>
        <w:t>十</w:t>
      </w:r>
      <w:r>
        <w:rPr>
          <w:rFonts w:ascii="宋体" w:hAnsi="宋体" w:hint="eastAsia"/>
        </w:rPr>
        <w:t>项。</w:t>
      </w:r>
    </w:p>
    <w:p w14:paraId="5D635C8D" w14:textId="77777777" w:rsidR="006F74B4" w:rsidRPr="0079589A" w:rsidRDefault="006F74B4" w:rsidP="006F74B4">
      <w:pPr>
        <w:pStyle w:val="aff8"/>
        <w:spacing w:before="120" w:after="120" w:line="400" w:lineRule="exact"/>
        <w:ind w:left="0"/>
        <w:rPr>
          <w:rFonts w:hAnsi="黑体" w:hint="eastAsia"/>
        </w:rPr>
      </w:pPr>
      <w:r w:rsidRPr="0079589A">
        <w:rPr>
          <w:rFonts w:hAnsi="黑体" w:hint="eastAsia"/>
        </w:rPr>
        <w:t>主持鉴定工作的负责人、技术负责人、质量负责人</w:t>
      </w:r>
    </w:p>
    <w:p w14:paraId="6D3ED207" w14:textId="0B442EFB" w:rsidR="00191CCD" w:rsidRDefault="006F74B4" w:rsidP="00B523A5">
      <w:pPr>
        <w:autoSpaceDE w:val="0"/>
        <w:autoSpaceDN w:val="0"/>
        <w:ind w:firstLineChars="200" w:firstLine="420"/>
        <w:rPr>
          <w:rFonts w:ascii="宋体" w:hAnsi="宋体" w:hint="eastAsia"/>
        </w:rPr>
      </w:pPr>
      <w:r w:rsidRPr="00A661C2">
        <w:rPr>
          <w:rFonts w:ascii="宋体" w:hAnsi="宋体" w:hint="eastAsia"/>
        </w:rPr>
        <w:t>主持鉴定工作的负责人、技术负责人、质量负责人</w:t>
      </w:r>
      <w:r w:rsidR="003C370F" w:rsidRPr="00A661C2">
        <w:rPr>
          <w:rFonts w:ascii="宋体" w:hAnsi="宋体" w:hint="eastAsia"/>
        </w:rPr>
        <w:t>应</w:t>
      </w:r>
      <w:r w:rsidR="003C370F">
        <w:rPr>
          <w:rFonts w:ascii="宋体" w:hAnsi="宋体" w:hint="eastAsia"/>
        </w:rPr>
        <w:t>为本机构专职技术人员，</w:t>
      </w:r>
      <w:r w:rsidR="00704C2D">
        <w:rPr>
          <w:rFonts w:ascii="宋体" w:hAnsi="宋体" w:hint="eastAsia"/>
        </w:rPr>
        <w:t>并</w:t>
      </w:r>
      <w:r w:rsidR="003B3C99">
        <w:rPr>
          <w:rFonts w:ascii="宋体" w:hAnsi="宋体" w:hint="eastAsia"/>
        </w:rPr>
        <w:t>符合以下要求</w:t>
      </w:r>
      <w:r w:rsidR="00191CCD">
        <w:rPr>
          <w:rFonts w:ascii="宋体" w:hAnsi="宋体" w:hint="eastAsia"/>
        </w:rPr>
        <w:t>：</w:t>
      </w:r>
    </w:p>
    <w:p w14:paraId="34524A9F" w14:textId="77777777" w:rsidR="00191CCD" w:rsidRDefault="00191CCD" w:rsidP="00B523A5">
      <w:pPr>
        <w:autoSpaceDE w:val="0"/>
        <w:autoSpaceDN w:val="0"/>
        <w:ind w:firstLineChars="200" w:firstLine="420"/>
        <w:rPr>
          <w:rFonts w:ascii="宋体" w:hAnsi="宋体" w:hint="eastAsia"/>
        </w:rPr>
      </w:pPr>
      <w:r>
        <w:rPr>
          <w:rFonts w:ascii="宋体" w:hAnsi="宋体" w:hint="eastAsia"/>
        </w:rPr>
        <w:t>（1）</w:t>
      </w:r>
      <w:r w:rsidR="003C370F" w:rsidRPr="00A661C2">
        <w:rPr>
          <w:rFonts w:ascii="宋体" w:hAnsi="宋体" w:hint="eastAsia"/>
        </w:rPr>
        <w:t>具有</w:t>
      </w:r>
      <w:r w:rsidR="006F74B4" w:rsidRPr="00B0135A">
        <w:rPr>
          <w:rFonts w:ascii="宋体" w:hAnsi="宋体" w:hint="eastAsia"/>
        </w:rPr>
        <w:t>与煤矿相关的采矿、地质、安全、通风、化学、检测检验专业</w:t>
      </w:r>
      <w:r w:rsidR="006F74B4" w:rsidRPr="00A661C2">
        <w:rPr>
          <w:rFonts w:ascii="宋体" w:hAnsi="宋体" w:hint="eastAsia"/>
        </w:rPr>
        <w:t>高级技术职称</w:t>
      </w:r>
      <w:r>
        <w:rPr>
          <w:rFonts w:ascii="宋体" w:hAnsi="宋体" w:hint="eastAsia"/>
        </w:rPr>
        <w:t>；</w:t>
      </w:r>
    </w:p>
    <w:p w14:paraId="6B8B9443" w14:textId="77777777" w:rsidR="00280DFB" w:rsidRDefault="00191CCD" w:rsidP="00191CCD">
      <w:pPr>
        <w:autoSpaceDE w:val="0"/>
        <w:autoSpaceDN w:val="0"/>
        <w:ind w:leftChars="200" w:left="991" w:hangingChars="272" w:hanging="571"/>
        <w:rPr>
          <w:rFonts w:ascii="宋体" w:hAnsi="宋体" w:hint="eastAsia"/>
        </w:rPr>
      </w:pPr>
      <w:r>
        <w:rPr>
          <w:rFonts w:ascii="宋体" w:hAnsi="宋体" w:hint="eastAsia"/>
        </w:rPr>
        <w:t>（</w:t>
      </w:r>
      <w:r w:rsidR="00280DFB">
        <w:rPr>
          <w:rFonts w:ascii="宋体" w:hAnsi="宋体" w:hint="eastAsia"/>
        </w:rPr>
        <w:t>2</w:t>
      </w:r>
      <w:r>
        <w:rPr>
          <w:rFonts w:ascii="宋体" w:hAnsi="宋体" w:hint="eastAsia"/>
        </w:rPr>
        <w:t>）</w:t>
      </w:r>
      <w:r w:rsidR="006F74B4" w:rsidRPr="00A661C2">
        <w:rPr>
          <w:rFonts w:ascii="宋体" w:hAnsi="宋体" w:hint="eastAsia"/>
        </w:rPr>
        <w:t>主持鉴定工作的负责人、质量负责人</w:t>
      </w:r>
      <w:r w:rsidR="006F74B4">
        <w:rPr>
          <w:rFonts w:ascii="宋体" w:hAnsi="宋体" w:hint="eastAsia"/>
        </w:rPr>
        <w:t>应</w:t>
      </w:r>
      <w:r w:rsidR="00280DFB">
        <w:rPr>
          <w:rFonts w:ascii="宋体" w:hAnsi="宋体" w:hint="eastAsia"/>
        </w:rPr>
        <w:t>从事煤层自燃倾向性</w:t>
      </w:r>
      <w:r w:rsidR="00280DFB" w:rsidRPr="00633368">
        <w:rPr>
          <w:rFonts w:ascii="宋体" w:hAnsi="宋体" w:hint="eastAsia"/>
        </w:rPr>
        <w:t>鉴定</w:t>
      </w:r>
      <w:r w:rsidR="00280DFB">
        <w:rPr>
          <w:rFonts w:ascii="宋体" w:hAnsi="宋体" w:hint="eastAsia"/>
        </w:rPr>
        <w:t>工作八年以上，且</w:t>
      </w:r>
      <w:r w:rsidR="006F74B4">
        <w:rPr>
          <w:rFonts w:ascii="宋体" w:hAnsi="宋体" w:hint="eastAsia"/>
        </w:rPr>
        <w:t>作为鉴定项目组组长参与煤层自燃倾向性</w:t>
      </w:r>
      <w:r w:rsidR="006F74B4" w:rsidRPr="00633368">
        <w:rPr>
          <w:rFonts w:ascii="宋体" w:hAnsi="宋体" w:hint="eastAsia"/>
        </w:rPr>
        <w:t>鉴定项目</w:t>
      </w:r>
      <w:r w:rsidR="006F74B4">
        <w:rPr>
          <w:rFonts w:ascii="宋体" w:hAnsi="宋体" w:hint="eastAsia"/>
        </w:rPr>
        <w:t>不少于</w:t>
      </w:r>
      <w:r>
        <w:rPr>
          <w:rFonts w:ascii="宋体" w:hAnsi="宋体" w:hint="eastAsia"/>
        </w:rPr>
        <w:t>二十</w:t>
      </w:r>
      <w:r w:rsidR="006F74B4">
        <w:rPr>
          <w:rFonts w:ascii="宋体" w:hAnsi="宋体" w:hint="eastAsia"/>
        </w:rPr>
        <w:t>项；</w:t>
      </w:r>
    </w:p>
    <w:p w14:paraId="24FFE632" w14:textId="5375F9C1" w:rsidR="00E14081" w:rsidRPr="006F74B4" w:rsidRDefault="00280DFB" w:rsidP="00191CCD">
      <w:pPr>
        <w:autoSpaceDE w:val="0"/>
        <w:autoSpaceDN w:val="0"/>
        <w:ind w:leftChars="200" w:left="991" w:hangingChars="272" w:hanging="571"/>
        <w:rPr>
          <w:rFonts w:ascii="宋体" w:hAnsi="宋体" w:hint="eastAsia"/>
        </w:rPr>
      </w:pPr>
      <w:r>
        <w:rPr>
          <w:rFonts w:ascii="宋体" w:hAnsi="宋体" w:hint="eastAsia"/>
        </w:rPr>
        <w:t>（3）</w:t>
      </w:r>
      <w:r w:rsidR="006F74B4" w:rsidRPr="00A661C2">
        <w:rPr>
          <w:rFonts w:ascii="宋体" w:hAnsi="宋体" w:hint="eastAsia"/>
        </w:rPr>
        <w:t>技术负责人应</w:t>
      </w:r>
      <w:r>
        <w:rPr>
          <w:rFonts w:ascii="宋体" w:hAnsi="宋体" w:hint="eastAsia"/>
        </w:rPr>
        <w:t>从事煤层自燃倾向性</w:t>
      </w:r>
      <w:r w:rsidRPr="00633368">
        <w:rPr>
          <w:rFonts w:ascii="宋体" w:hAnsi="宋体" w:hint="eastAsia"/>
        </w:rPr>
        <w:t>鉴定</w:t>
      </w:r>
      <w:r>
        <w:rPr>
          <w:rFonts w:ascii="宋体" w:hAnsi="宋体" w:hint="eastAsia"/>
        </w:rPr>
        <w:t>工作八年以上，且</w:t>
      </w:r>
      <w:r w:rsidR="006F74B4">
        <w:rPr>
          <w:rFonts w:ascii="宋体" w:hAnsi="宋体" w:hint="eastAsia"/>
        </w:rPr>
        <w:t>作为鉴定项目组组长参与煤层自燃</w:t>
      </w:r>
      <w:r w:rsidR="006F74B4">
        <w:rPr>
          <w:rFonts w:ascii="宋体" w:hAnsi="宋体" w:hint="eastAsia"/>
        </w:rPr>
        <w:lastRenderedPageBreak/>
        <w:t>倾向性</w:t>
      </w:r>
      <w:r w:rsidR="006F74B4" w:rsidRPr="00633368">
        <w:rPr>
          <w:rFonts w:ascii="宋体" w:hAnsi="宋体" w:hint="eastAsia"/>
        </w:rPr>
        <w:t>鉴定项目</w:t>
      </w:r>
      <w:r w:rsidR="006F74B4">
        <w:rPr>
          <w:rFonts w:ascii="宋体" w:hAnsi="宋体" w:hint="eastAsia"/>
        </w:rPr>
        <w:t>不少于</w:t>
      </w:r>
      <w:r w:rsidR="00191CCD">
        <w:rPr>
          <w:rFonts w:ascii="宋体" w:hAnsi="宋体" w:hint="eastAsia"/>
        </w:rPr>
        <w:t>三十</w:t>
      </w:r>
      <w:r w:rsidR="006F74B4">
        <w:rPr>
          <w:rFonts w:ascii="宋体" w:hAnsi="宋体" w:hint="eastAsia"/>
        </w:rPr>
        <w:t>项</w:t>
      </w:r>
      <w:r w:rsidR="006F74B4" w:rsidRPr="00A661C2">
        <w:rPr>
          <w:rFonts w:ascii="宋体" w:hAnsi="宋体" w:hint="eastAsia"/>
        </w:rPr>
        <w:t>。</w:t>
      </w:r>
    </w:p>
    <w:p w14:paraId="082EC809" w14:textId="011C538E" w:rsidR="00E14081" w:rsidRPr="002312B6" w:rsidRDefault="00E14081" w:rsidP="00B523A5">
      <w:pPr>
        <w:numPr>
          <w:ilvl w:val="2"/>
          <w:numId w:val="2"/>
        </w:numPr>
        <w:spacing w:beforeLines="50" w:before="120" w:afterLines="50" w:after="120"/>
        <w:outlineLvl w:val="1"/>
        <w:rPr>
          <w:rFonts w:ascii="黑体" w:eastAsia="黑体" w:hAnsi="Times New Roman"/>
        </w:rPr>
      </w:pPr>
      <w:bookmarkStart w:id="63" w:name="_Toc221786356"/>
      <w:r w:rsidRPr="002312B6">
        <w:rPr>
          <w:rFonts w:ascii="黑体" w:eastAsia="黑体" w:hAnsi="Times New Roman" w:hint="eastAsia"/>
        </w:rPr>
        <w:t>场所环境条件</w:t>
      </w:r>
      <w:bookmarkEnd w:id="63"/>
    </w:p>
    <w:p w14:paraId="05BCB9C5" w14:textId="2048E43E" w:rsidR="00E14081" w:rsidRPr="00FA20DE" w:rsidRDefault="00E14081" w:rsidP="00B523A5">
      <w:pPr>
        <w:pStyle w:val="aff8"/>
        <w:spacing w:before="120" w:after="120" w:line="400" w:lineRule="exact"/>
        <w:ind w:left="0"/>
        <w:rPr>
          <w:rFonts w:ascii="宋体" w:eastAsia="宋体" w:hAnsi="宋体" w:hint="eastAsia"/>
        </w:rPr>
      </w:pPr>
      <w:r w:rsidRPr="00FA20DE">
        <w:rPr>
          <w:rFonts w:ascii="宋体" w:eastAsia="宋体" w:hAnsi="宋体" w:hint="eastAsia"/>
        </w:rPr>
        <w:t>有固定工作场所，应至少包括测试区、制样区、样品储存区、办公区等。各类用房应做到功能分区明确、布局合理、互不干扰。其中，测试区建筑面积不少于一百五十平方米，制样区建筑面积不少于五十平方米，样品存储区建筑面积不少于五十平方米，办公区建筑面积不少于三百平方米。</w:t>
      </w:r>
    </w:p>
    <w:p w14:paraId="342F6C65" w14:textId="71A29D7B" w:rsidR="00E14081" w:rsidRPr="00FA20DE" w:rsidRDefault="00E14081" w:rsidP="00B523A5">
      <w:pPr>
        <w:pStyle w:val="aff8"/>
        <w:spacing w:before="120" w:after="120" w:line="400" w:lineRule="exact"/>
        <w:ind w:left="0"/>
        <w:rPr>
          <w:rFonts w:ascii="宋体" w:eastAsia="宋体" w:hAnsi="宋体" w:hint="eastAsia"/>
        </w:rPr>
      </w:pPr>
      <w:r w:rsidRPr="00FA20DE">
        <w:rPr>
          <w:rFonts w:ascii="宋体" w:eastAsia="宋体" w:hAnsi="宋体" w:hint="eastAsia"/>
        </w:rPr>
        <w:t>制样区应与测试区分隔，避免煤尘交叉污染。</w:t>
      </w:r>
    </w:p>
    <w:p w14:paraId="1A5E3084" w14:textId="3840EAD1" w:rsidR="00E14081" w:rsidRPr="00FA20DE" w:rsidRDefault="00E14081" w:rsidP="00B523A5">
      <w:pPr>
        <w:pStyle w:val="aff8"/>
        <w:spacing w:before="120" w:after="120" w:line="400" w:lineRule="exact"/>
        <w:ind w:left="0"/>
        <w:rPr>
          <w:rFonts w:ascii="宋体" w:eastAsia="宋体" w:hAnsi="宋体" w:hint="eastAsia"/>
        </w:rPr>
      </w:pPr>
      <w:r w:rsidRPr="00FA20DE">
        <w:rPr>
          <w:rFonts w:ascii="宋体" w:eastAsia="宋体" w:hAnsi="宋体" w:hint="eastAsia"/>
        </w:rPr>
        <w:t>用于自燃倾向性鉴定和煤层自然发火标志气体测定的仪器设备应远离工业分析、全硫等检测的高温设备，避免干扰。</w:t>
      </w:r>
    </w:p>
    <w:p w14:paraId="2A77F8EB" w14:textId="5D8C54BF" w:rsidR="00E14081" w:rsidRPr="00FA20DE" w:rsidRDefault="00E14081" w:rsidP="00B523A5">
      <w:pPr>
        <w:pStyle w:val="aff8"/>
        <w:spacing w:before="120" w:after="120" w:line="400" w:lineRule="exact"/>
        <w:ind w:left="0"/>
        <w:rPr>
          <w:rFonts w:ascii="宋体" w:eastAsia="宋体" w:hAnsi="宋体" w:hint="eastAsia"/>
        </w:rPr>
      </w:pPr>
      <w:r w:rsidRPr="00FA20DE">
        <w:rPr>
          <w:rFonts w:ascii="宋体" w:eastAsia="宋体" w:hAnsi="宋体" w:hint="eastAsia"/>
        </w:rPr>
        <w:t>设备之间应保持一定间距。高温设备周围严禁储存和使用易燃易爆物品及有机化学品，并保持室内通风良好。</w:t>
      </w:r>
    </w:p>
    <w:p w14:paraId="5795155A" w14:textId="6F26C449" w:rsidR="00E14081" w:rsidRPr="00FA20DE" w:rsidRDefault="00E14081" w:rsidP="00B523A5">
      <w:pPr>
        <w:pStyle w:val="aff8"/>
        <w:spacing w:before="120" w:after="120" w:line="400" w:lineRule="exact"/>
        <w:ind w:left="0"/>
        <w:rPr>
          <w:rFonts w:ascii="宋体" w:eastAsia="宋体" w:hAnsi="宋体" w:hint="eastAsia"/>
        </w:rPr>
      </w:pPr>
      <w:r w:rsidRPr="00FA20DE">
        <w:rPr>
          <w:rFonts w:ascii="宋体" w:eastAsia="宋体" w:hAnsi="宋体" w:hint="eastAsia"/>
        </w:rPr>
        <w:t>天平应置于清洁环境中，放置在稳固台面上，远离振动源及门窗、空调出风口等气流区域及阳光直射区域；与化学实验区、挥发性试剂存放区分隔；远离电磁设备，避免干扰。</w:t>
      </w:r>
    </w:p>
    <w:p w14:paraId="0D611090" w14:textId="6BA2E760" w:rsidR="00E14081" w:rsidRPr="00FA20DE" w:rsidRDefault="00E14081" w:rsidP="00B523A5">
      <w:pPr>
        <w:pStyle w:val="aff8"/>
        <w:spacing w:before="120" w:after="120" w:line="400" w:lineRule="exact"/>
        <w:ind w:left="0"/>
        <w:rPr>
          <w:rFonts w:ascii="宋体" w:eastAsia="宋体" w:hAnsi="宋体" w:hint="eastAsia"/>
        </w:rPr>
      </w:pPr>
      <w:r w:rsidRPr="00FA20DE">
        <w:rPr>
          <w:rFonts w:ascii="宋体" w:eastAsia="宋体" w:hAnsi="宋体" w:hint="eastAsia"/>
        </w:rPr>
        <w:t>对制样等可能产生噪音、煤尘的，应采取降尘、降噪、通风、个人防护等措施。</w:t>
      </w:r>
    </w:p>
    <w:p w14:paraId="5FC5293F" w14:textId="038D17E7" w:rsidR="00E14081" w:rsidRPr="00FA20DE" w:rsidRDefault="00E14081" w:rsidP="00B523A5">
      <w:pPr>
        <w:pStyle w:val="aff8"/>
        <w:spacing w:before="120" w:after="120" w:line="400" w:lineRule="exact"/>
        <w:ind w:left="0"/>
        <w:rPr>
          <w:rFonts w:ascii="宋体" w:eastAsia="宋体" w:hAnsi="宋体" w:hint="eastAsia"/>
        </w:rPr>
      </w:pPr>
      <w:r w:rsidRPr="00FA20DE">
        <w:rPr>
          <w:rFonts w:ascii="宋体" w:eastAsia="宋体" w:hAnsi="宋体" w:hint="eastAsia"/>
        </w:rPr>
        <w:t>煤层自然发火标志气体临界值测定应具备观测采空区气体种类、浓度、温度的现场条件。</w:t>
      </w:r>
    </w:p>
    <w:p w14:paraId="29CC33EC" w14:textId="2CADD5C2" w:rsidR="00E14081" w:rsidRPr="002312B6" w:rsidRDefault="00E14081" w:rsidP="00B523A5">
      <w:pPr>
        <w:numPr>
          <w:ilvl w:val="2"/>
          <w:numId w:val="2"/>
        </w:numPr>
        <w:spacing w:beforeLines="50" w:before="120" w:afterLines="50" w:after="120"/>
        <w:outlineLvl w:val="1"/>
        <w:rPr>
          <w:rFonts w:ascii="黑体" w:eastAsia="黑体" w:hAnsi="Times New Roman"/>
        </w:rPr>
      </w:pPr>
      <w:bookmarkStart w:id="64" w:name="_Toc221786357"/>
      <w:r w:rsidRPr="002312B6">
        <w:rPr>
          <w:rFonts w:ascii="黑体" w:eastAsia="黑体" w:hAnsi="Times New Roman" w:hint="eastAsia"/>
        </w:rPr>
        <w:t>仪器设备设施</w:t>
      </w:r>
      <w:bookmarkEnd w:id="64"/>
    </w:p>
    <w:p w14:paraId="19F0BD01" w14:textId="58A24FAF" w:rsidR="00E14081" w:rsidRPr="00FA20DE" w:rsidRDefault="00E14081" w:rsidP="00B523A5">
      <w:pPr>
        <w:pStyle w:val="aff8"/>
        <w:spacing w:before="120" w:after="120" w:line="400" w:lineRule="exact"/>
        <w:ind w:left="0"/>
        <w:rPr>
          <w:rFonts w:ascii="宋体" w:eastAsia="宋体" w:hAnsi="宋体" w:hint="eastAsia"/>
        </w:rPr>
      </w:pPr>
      <w:r w:rsidRPr="00FA20DE">
        <w:rPr>
          <w:rFonts w:ascii="宋体" w:eastAsia="宋体" w:hAnsi="宋体" w:hint="eastAsia"/>
        </w:rPr>
        <w:t>煤层自燃倾向性鉴定仪器设备设施应为自有，在申报认可的地点内，并拥有完全的使用权和支配权。主要仪器设备及要求如表</w:t>
      </w:r>
      <w:r w:rsidRPr="00FA20DE">
        <w:rPr>
          <w:rFonts w:ascii="宋体" w:eastAsia="宋体" w:hAnsi="宋体" w:hint="eastAsia"/>
        </w:rPr>
        <w:fldChar w:fldCharType="begin"/>
      </w:r>
      <w:r w:rsidRPr="00FA20DE">
        <w:rPr>
          <w:rFonts w:ascii="宋体" w:eastAsia="宋体" w:hAnsi="宋体" w:hint="eastAsia"/>
        </w:rPr>
        <w:instrText xml:space="preserve"> SEQ 表格 \* ARABIC </w:instrText>
      </w:r>
      <w:r w:rsidRPr="00FA20DE">
        <w:rPr>
          <w:rFonts w:ascii="宋体" w:eastAsia="宋体" w:hAnsi="宋体" w:hint="eastAsia"/>
        </w:rPr>
        <w:fldChar w:fldCharType="separate"/>
      </w:r>
      <w:r w:rsidR="003F77FE">
        <w:rPr>
          <w:rFonts w:ascii="宋体" w:eastAsia="宋体" w:hAnsi="宋体" w:hint="eastAsia"/>
          <w:noProof/>
        </w:rPr>
        <w:t>5</w:t>
      </w:r>
      <w:r w:rsidRPr="00FA20DE">
        <w:rPr>
          <w:rFonts w:ascii="宋体" w:eastAsia="宋体" w:hAnsi="宋体" w:hint="eastAsia"/>
        </w:rPr>
        <w:fldChar w:fldCharType="end"/>
      </w:r>
      <w:r w:rsidRPr="00FA20DE">
        <w:rPr>
          <w:rFonts w:ascii="宋体" w:eastAsia="宋体" w:hAnsi="宋体" w:hint="eastAsia"/>
        </w:rPr>
        <w:t>所示。各鉴定项目，表5备注中如有多种鉴定方法的，可任选一种方法及与之对应的设备组合。如仪器设备无内置天平的，需配备分析天平，煤层自燃倾向性鉴定中分析天平可以共用。</w:t>
      </w:r>
    </w:p>
    <w:p w14:paraId="438F81CA" w14:textId="3440583E" w:rsidR="00E14081" w:rsidRPr="00C44457" w:rsidRDefault="00E14081" w:rsidP="00B523A5">
      <w:pPr>
        <w:autoSpaceDE w:val="0"/>
        <w:autoSpaceDN w:val="0"/>
        <w:ind w:firstLineChars="200" w:firstLine="420"/>
        <w:jc w:val="center"/>
        <w:rPr>
          <w:rFonts w:ascii="宋体" w:hAnsi="宋体" w:hint="eastAsia"/>
        </w:rPr>
      </w:pPr>
      <w:r w:rsidRPr="00C44457">
        <w:rPr>
          <w:rFonts w:ascii="宋体" w:hAnsi="宋体" w:hint="eastAsia"/>
        </w:rPr>
        <w:t xml:space="preserve">表 </w:t>
      </w:r>
      <w:r w:rsidRPr="00C44457">
        <w:rPr>
          <w:rFonts w:ascii="宋体" w:hAnsi="宋体" w:hint="eastAsia"/>
        </w:rPr>
        <w:fldChar w:fldCharType="begin"/>
      </w:r>
      <w:r w:rsidRPr="00C44457">
        <w:rPr>
          <w:rFonts w:ascii="宋体" w:hAnsi="宋体" w:hint="eastAsia"/>
        </w:rPr>
        <w:instrText xml:space="preserve"> SEQ 表 \* ARABIC </w:instrText>
      </w:r>
      <w:r w:rsidRPr="00C44457">
        <w:rPr>
          <w:rFonts w:ascii="宋体" w:hAnsi="宋体" w:hint="eastAsia"/>
        </w:rPr>
        <w:fldChar w:fldCharType="separate"/>
      </w:r>
      <w:r w:rsidR="003F77FE">
        <w:rPr>
          <w:rFonts w:ascii="宋体" w:hAnsi="宋体" w:hint="eastAsia"/>
          <w:noProof/>
        </w:rPr>
        <w:t>5</w:t>
      </w:r>
      <w:r w:rsidRPr="00C44457">
        <w:rPr>
          <w:rFonts w:ascii="宋体" w:hAnsi="宋体" w:hint="eastAsia"/>
        </w:rPr>
        <w:fldChar w:fldCharType="end"/>
      </w:r>
      <w:r w:rsidRPr="00C44457">
        <w:rPr>
          <w:rFonts w:ascii="宋体" w:hAnsi="宋体" w:hint="eastAsia"/>
        </w:rPr>
        <w:t xml:space="preserve"> 煤层自燃倾向性鉴定仪器设备设施及要求</w:t>
      </w:r>
    </w:p>
    <w:tbl>
      <w:tblPr>
        <w:tblW w:w="5000" w:type="pct"/>
        <w:jc w:val="center"/>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shd w:val="clear" w:color="auto" w:fill="FFFFFF" w:themeFill="background1"/>
        <w:tblCellMar>
          <w:left w:w="0" w:type="dxa"/>
          <w:right w:w="0" w:type="dxa"/>
        </w:tblCellMar>
        <w:tblLook w:val="04A0" w:firstRow="1" w:lastRow="0" w:firstColumn="1" w:lastColumn="0" w:noHBand="0" w:noVBand="1"/>
      </w:tblPr>
      <w:tblGrid>
        <w:gridCol w:w="672"/>
        <w:gridCol w:w="1328"/>
        <w:gridCol w:w="1389"/>
        <w:gridCol w:w="3248"/>
        <w:gridCol w:w="738"/>
        <w:gridCol w:w="590"/>
        <w:gridCol w:w="1373"/>
      </w:tblGrid>
      <w:tr w:rsidR="00E14081" w:rsidRPr="00382411" w14:paraId="393323F6" w14:textId="77777777" w:rsidTr="0039266A">
        <w:trPr>
          <w:trHeight w:val="607"/>
          <w:jc w:val="center"/>
        </w:trPr>
        <w:tc>
          <w:tcPr>
            <w:tcW w:w="360" w:type="pct"/>
            <w:shd w:val="clear" w:color="auto" w:fill="FFFFFF" w:themeFill="background1"/>
            <w:tcMar>
              <w:top w:w="10" w:type="dxa"/>
              <w:left w:w="10" w:type="dxa"/>
              <w:right w:w="10" w:type="dxa"/>
            </w:tcMar>
            <w:vAlign w:val="center"/>
          </w:tcPr>
          <w:p w14:paraId="73730596"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hint="eastAsia"/>
                <w:color w:val="000000" w:themeColor="text1"/>
              </w:rPr>
              <w:t>序号</w:t>
            </w:r>
          </w:p>
        </w:tc>
        <w:tc>
          <w:tcPr>
            <w:tcW w:w="711" w:type="pct"/>
            <w:shd w:val="clear" w:color="auto" w:fill="FFFFFF" w:themeFill="background1"/>
            <w:tcMar>
              <w:top w:w="10" w:type="dxa"/>
              <w:left w:w="10" w:type="dxa"/>
              <w:right w:w="10" w:type="dxa"/>
            </w:tcMar>
            <w:vAlign w:val="center"/>
          </w:tcPr>
          <w:p w14:paraId="1EAA3837"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hint="eastAsia"/>
                <w:color w:val="000000" w:themeColor="text1"/>
              </w:rPr>
              <w:t>鉴定项目</w:t>
            </w:r>
          </w:p>
        </w:tc>
        <w:tc>
          <w:tcPr>
            <w:tcW w:w="744" w:type="pct"/>
            <w:shd w:val="clear" w:color="auto" w:fill="FFFFFF" w:themeFill="background1"/>
            <w:tcMar>
              <w:top w:w="10" w:type="dxa"/>
              <w:left w:w="10" w:type="dxa"/>
              <w:right w:w="10" w:type="dxa"/>
            </w:tcMar>
            <w:vAlign w:val="center"/>
          </w:tcPr>
          <w:p w14:paraId="033B5F0A"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仪器设备设施名称</w:t>
            </w:r>
          </w:p>
        </w:tc>
        <w:tc>
          <w:tcPr>
            <w:tcW w:w="1739" w:type="pct"/>
            <w:shd w:val="clear" w:color="auto" w:fill="FFFFFF" w:themeFill="background1"/>
            <w:tcMar>
              <w:top w:w="10" w:type="dxa"/>
              <w:left w:w="10" w:type="dxa"/>
              <w:right w:w="10" w:type="dxa"/>
            </w:tcMar>
            <w:vAlign w:val="center"/>
          </w:tcPr>
          <w:p w14:paraId="17B9B9EF"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规格</w:t>
            </w:r>
            <w:r w:rsidRPr="00382411">
              <w:rPr>
                <w:rFonts w:ascii="宋体" w:hAnsi="宋体" w:hint="eastAsia"/>
                <w:color w:val="000000" w:themeColor="text1"/>
              </w:rPr>
              <w:t>/精度</w:t>
            </w:r>
          </w:p>
        </w:tc>
        <w:tc>
          <w:tcPr>
            <w:tcW w:w="395" w:type="pct"/>
            <w:shd w:val="clear" w:color="auto" w:fill="FFFFFF" w:themeFill="background1"/>
            <w:tcMar>
              <w:top w:w="10" w:type="dxa"/>
              <w:left w:w="10" w:type="dxa"/>
              <w:right w:w="10" w:type="dxa"/>
            </w:tcMar>
            <w:vAlign w:val="center"/>
          </w:tcPr>
          <w:p w14:paraId="4B1EBB40"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hint="eastAsia"/>
                <w:color w:val="000000" w:themeColor="text1"/>
              </w:rPr>
              <w:t>单位</w:t>
            </w:r>
          </w:p>
        </w:tc>
        <w:tc>
          <w:tcPr>
            <w:tcW w:w="316" w:type="pct"/>
            <w:shd w:val="clear" w:color="auto" w:fill="FFFFFF" w:themeFill="background1"/>
            <w:tcMar>
              <w:top w:w="10" w:type="dxa"/>
              <w:left w:w="10" w:type="dxa"/>
              <w:right w:w="10" w:type="dxa"/>
            </w:tcMar>
            <w:vAlign w:val="center"/>
          </w:tcPr>
          <w:p w14:paraId="75026448"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hint="eastAsia"/>
                <w:color w:val="000000" w:themeColor="text1"/>
              </w:rPr>
              <w:t>数量</w:t>
            </w:r>
          </w:p>
        </w:tc>
        <w:tc>
          <w:tcPr>
            <w:tcW w:w="735" w:type="pct"/>
            <w:shd w:val="clear" w:color="auto" w:fill="FFFFFF" w:themeFill="background1"/>
            <w:tcMar>
              <w:top w:w="10" w:type="dxa"/>
              <w:left w:w="10" w:type="dxa"/>
              <w:right w:w="10" w:type="dxa"/>
            </w:tcMar>
            <w:vAlign w:val="center"/>
          </w:tcPr>
          <w:p w14:paraId="77CE1CC8"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hint="eastAsia"/>
                <w:color w:val="000000" w:themeColor="text1"/>
              </w:rPr>
              <w:t>备注</w:t>
            </w:r>
          </w:p>
        </w:tc>
      </w:tr>
      <w:tr w:rsidR="00E14081" w:rsidRPr="00382411" w14:paraId="3A4BFFF2" w14:textId="77777777" w:rsidTr="0039266A">
        <w:trPr>
          <w:trHeight w:val="552"/>
          <w:jc w:val="center"/>
        </w:trPr>
        <w:tc>
          <w:tcPr>
            <w:tcW w:w="360" w:type="pct"/>
            <w:shd w:val="clear" w:color="auto" w:fill="FFFFFF" w:themeFill="background1"/>
            <w:tcMar>
              <w:top w:w="10" w:type="dxa"/>
              <w:left w:w="10" w:type="dxa"/>
              <w:right w:w="10" w:type="dxa"/>
            </w:tcMar>
            <w:vAlign w:val="center"/>
          </w:tcPr>
          <w:p w14:paraId="79F75F38"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1</w:t>
            </w:r>
          </w:p>
        </w:tc>
        <w:tc>
          <w:tcPr>
            <w:tcW w:w="711" w:type="pct"/>
            <w:vMerge w:val="restart"/>
            <w:shd w:val="clear" w:color="auto" w:fill="FFFFFF" w:themeFill="background1"/>
            <w:tcMar>
              <w:top w:w="10" w:type="dxa"/>
              <w:left w:w="10" w:type="dxa"/>
              <w:right w:w="10" w:type="dxa"/>
            </w:tcMar>
            <w:vAlign w:val="center"/>
          </w:tcPr>
          <w:p w14:paraId="220CD2CB"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工业分析</w:t>
            </w:r>
          </w:p>
        </w:tc>
        <w:tc>
          <w:tcPr>
            <w:tcW w:w="744" w:type="pct"/>
            <w:shd w:val="clear" w:color="auto" w:fill="FFFFFF" w:themeFill="background1"/>
            <w:tcMar>
              <w:top w:w="10" w:type="dxa"/>
              <w:left w:w="10" w:type="dxa"/>
              <w:right w:w="10" w:type="dxa"/>
            </w:tcMar>
            <w:vAlign w:val="center"/>
          </w:tcPr>
          <w:p w14:paraId="60FF7B81" w14:textId="77777777" w:rsidR="00E14081" w:rsidRPr="00382411" w:rsidRDefault="00E14081" w:rsidP="00B523A5">
            <w:pPr>
              <w:snapToGrid w:val="0"/>
              <w:jc w:val="center"/>
              <w:rPr>
                <w:rFonts w:ascii="宋体" w:hAnsi="宋体" w:hint="eastAsia"/>
                <w:color w:val="000000" w:themeColor="text1"/>
              </w:rPr>
            </w:pPr>
            <w:proofErr w:type="gramStart"/>
            <w:r w:rsidRPr="00382411">
              <w:rPr>
                <w:rFonts w:ascii="宋体" w:hAnsi="宋体"/>
                <w:color w:val="000000" w:themeColor="text1"/>
              </w:rPr>
              <w:t>通氮干燥箱</w:t>
            </w:r>
            <w:proofErr w:type="gramEnd"/>
          </w:p>
        </w:tc>
        <w:tc>
          <w:tcPr>
            <w:tcW w:w="1739" w:type="pct"/>
            <w:shd w:val="clear" w:color="auto" w:fill="FFFFFF" w:themeFill="background1"/>
            <w:tcMar>
              <w:top w:w="10" w:type="dxa"/>
              <w:left w:w="10" w:type="dxa"/>
              <w:right w:w="10" w:type="dxa"/>
            </w:tcMar>
            <w:vAlign w:val="center"/>
          </w:tcPr>
          <w:p w14:paraId="4431E1D3"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可控制温度在105~110℃</w:t>
            </w:r>
          </w:p>
        </w:tc>
        <w:tc>
          <w:tcPr>
            <w:tcW w:w="395" w:type="pct"/>
            <w:shd w:val="clear" w:color="auto" w:fill="FFFFFF" w:themeFill="background1"/>
            <w:tcMar>
              <w:top w:w="10" w:type="dxa"/>
              <w:left w:w="10" w:type="dxa"/>
              <w:right w:w="10" w:type="dxa"/>
            </w:tcMar>
            <w:vAlign w:val="center"/>
          </w:tcPr>
          <w:p w14:paraId="48B12CF3"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台</w:t>
            </w:r>
          </w:p>
        </w:tc>
        <w:tc>
          <w:tcPr>
            <w:tcW w:w="316" w:type="pct"/>
            <w:shd w:val="clear" w:color="auto" w:fill="FFFFFF" w:themeFill="background1"/>
            <w:tcMar>
              <w:top w:w="10" w:type="dxa"/>
              <w:left w:w="10" w:type="dxa"/>
              <w:right w:w="10" w:type="dxa"/>
            </w:tcMar>
            <w:vAlign w:val="center"/>
          </w:tcPr>
          <w:p w14:paraId="50164330"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1</w:t>
            </w:r>
          </w:p>
        </w:tc>
        <w:tc>
          <w:tcPr>
            <w:tcW w:w="735" w:type="pct"/>
            <w:shd w:val="clear" w:color="auto" w:fill="FFFFFF" w:themeFill="background1"/>
            <w:tcMar>
              <w:top w:w="10" w:type="dxa"/>
              <w:left w:w="10" w:type="dxa"/>
              <w:right w:w="10" w:type="dxa"/>
            </w:tcMar>
            <w:vAlign w:val="center"/>
          </w:tcPr>
          <w:p w14:paraId="011C6B46"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水分（</w:t>
            </w:r>
            <w:proofErr w:type="gramStart"/>
            <w:r w:rsidRPr="00382411">
              <w:rPr>
                <w:rFonts w:ascii="宋体" w:hAnsi="宋体"/>
                <w:color w:val="000000" w:themeColor="text1"/>
              </w:rPr>
              <w:t>通氮干燥</w:t>
            </w:r>
            <w:proofErr w:type="gramEnd"/>
            <w:r w:rsidRPr="00382411">
              <w:rPr>
                <w:rFonts w:ascii="宋体" w:hAnsi="宋体"/>
                <w:color w:val="000000" w:themeColor="text1"/>
              </w:rPr>
              <w:t>法）</w:t>
            </w:r>
          </w:p>
        </w:tc>
      </w:tr>
      <w:tr w:rsidR="00E14081" w:rsidRPr="00382411" w14:paraId="2F102A07" w14:textId="77777777" w:rsidTr="0039266A">
        <w:trPr>
          <w:trHeight w:val="552"/>
          <w:jc w:val="center"/>
        </w:trPr>
        <w:tc>
          <w:tcPr>
            <w:tcW w:w="360" w:type="pct"/>
            <w:shd w:val="clear" w:color="auto" w:fill="FFFFFF" w:themeFill="background1"/>
            <w:tcMar>
              <w:top w:w="10" w:type="dxa"/>
              <w:left w:w="10" w:type="dxa"/>
              <w:right w:w="10" w:type="dxa"/>
            </w:tcMar>
            <w:vAlign w:val="center"/>
          </w:tcPr>
          <w:p w14:paraId="10A6C481"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2</w:t>
            </w:r>
          </w:p>
        </w:tc>
        <w:tc>
          <w:tcPr>
            <w:tcW w:w="711" w:type="pct"/>
            <w:vMerge/>
            <w:shd w:val="clear" w:color="auto" w:fill="FFFFFF" w:themeFill="background1"/>
            <w:tcMar>
              <w:top w:w="10" w:type="dxa"/>
              <w:left w:w="10" w:type="dxa"/>
              <w:right w:w="10" w:type="dxa"/>
            </w:tcMar>
            <w:vAlign w:val="center"/>
          </w:tcPr>
          <w:p w14:paraId="68CD42C8" w14:textId="77777777" w:rsidR="00E14081" w:rsidRPr="00382411" w:rsidRDefault="00E14081" w:rsidP="00B523A5">
            <w:pPr>
              <w:snapToGrid w:val="0"/>
              <w:jc w:val="center"/>
              <w:rPr>
                <w:rFonts w:ascii="宋体" w:hAnsi="宋体" w:hint="eastAsia"/>
                <w:color w:val="000000" w:themeColor="text1"/>
              </w:rPr>
            </w:pPr>
          </w:p>
        </w:tc>
        <w:tc>
          <w:tcPr>
            <w:tcW w:w="744" w:type="pct"/>
            <w:shd w:val="clear" w:color="auto" w:fill="FFFFFF" w:themeFill="background1"/>
            <w:tcMar>
              <w:top w:w="10" w:type="dxa"/>
              <w:left w:w="10" w:type="dxa"/>
              <w:right w:w="10" w:type="dxa"/>
            </w:tcMar>
            <w:vAlign w:val="center"/>
          </w:tcPr>
          <w:p w14:paraId="2587DC28"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鼓风干燥箱</w:t>
            </w:r>
          </w:p>
        </w:tc>
        <w:tc>
          <w:tcPr>
            <w:tcW w:w="1739" w:type="pct"/>
            <w:shd w:val="clear" w:color="auto" w:fill="FFFFFF" w:themeFill="background1"/>
            <w:tcMar>
              <w:top w:w="10" w:type="dxa"/>
              <w:left w:w="10" w:type="dxa"/>
              <w:right w:w="10" w:type="dxa"/>
            </w:tcMar>
            <w:vAlign w:val="center"/>
          </w:tcPr>
          <w:p w14:paraId="6815BAC7"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可控制温度在105~110℃</w:t>
            </w:r>
          </w:p>
        </w:tc>
        <w:tc>
          <w:tcPr>
            <w:tcW w:w="395" w:type="pct"/>
            <w:shd w:val="clear" w:color="auto" w:fill="FFFFFF" w:themeFill="background1"/>
            <w:tcMar>
              <w:top w:w="10" w:type="dxa"/>
              <w:left w:w="10" w:type="dxa"/>
              <w:right w:w="10" w:type="dxa"/>
            </w:tcMar>
            <w:vAlign w:val="center"/>
          </w:tcPr>
          <w:p w14:paraId="24AB52BD"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台</w:t>
            </w:r>
          </w:p>
        </w:tc>
        <w:tc>
          <w:tcPr>
            <w:tcW w:w="316" w:type="pct"/>
            <w:shd w:val="clear" w:color="auto" w:fill="FFFFFF" w:themeFill="background1"/>
            <w:tcMar>
              <w:top w:w="10" w:type="dxa"/>
              <w:left w:w="10" w:type="dxa"/>
              <w:right w:w="10" w:type="dxa"/>
            </w:tcMar>
            <w:vAlign w:val="center"/>
          </w:tcPr>
          <w:p w14:paraId="5B91EC75"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1</w:t>
            </w:r>
          </w:p>
        </w:tc>
        <w:tc>
          <w:tcPr>
            <w:tcW w:w="735" w:type="pct"/>
            <w:shd w:val="clear" w:color="auto" w:fill="FFFFFF" w:themeFill="background1"/>
            <w:tcMar>
              <w:top w:w="10" w:type="dxa"/>
              <w:left w:w="10" w:type="dxa"/>
              <w:right w:w="10" w:type="dxa"/>
            </w:tcMar>
            <w:vAlign w:val="center"/>
          </w:tcPr>
          <w:p w14:paraId="08292F81"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水分（空气干燥法）</w:t>
            </w:r>
          </w:p>
        </w:tc>
      </w:tr>
      <w:tr w:rsidR="00E14081" w:rsidRPr="00382411" w14:paraId="52E89EB7" w14:textId="77777777" w:rsidTr="0039266A">
        <w:trPr>
          <w:trHeight w:val="552"/>
          <w:jc w:val="center"/>
        </w:trPr>
        <w:tc>
          <w:tcPr>
            <w:tcW w:w="360" w:type="pct"/>
            <w:shd w:val="clear" w:color="auto" w:fill="FFFFFF" w:themeFill="background1"/>
            <w:tcMar>
              <w:top w:w="10" w:type="dxa"/>
              <w:left w:w="10" w:type="dxa"/>
              <w:right w:w="10" w:type="dxa"/>
            </w:tcMar>
            <w:vAlign w:val="center"/>
          </w:tcPr>
          <w:p w14:paraId="1A2910EF"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3</w:t>
            </w:r>
          </w:p>
        </w:tc>
        <w:tc>
          <w:tcPr>
            <w:tcW w:w="711" w:type="pct"/>
            <w:vMerge/>
            <w:shd w:val="clear" w:color="auto" w:fill="FFFFFF" w:themeFill="background1"/>
            <w:tcMar>
              <w:top w:w="10" w:type="dxa"/>
              <w:left w:w="10" w:type="dxa"/>
              <w:right w:w="10" w:type="dxa"/>
            </w:tcMar>
            <w:vAlign w:val="center"/>
          </w:tcPr>
          <w:p w14:paraId="347B51C1" w14:textId="77777777" w:rsidR="00E14081" w:rsidRPr="00382411" w:rsidRDefault="00E14081" w:rsidP="00B523A5">
            <w:pPr>
              <w:snapToGrid w:val="0"/>
              <w:jc w:val="center"/>
              <w:rPr>
                <w:rFonts w:ascii="宋体" w:hAnsi="宋体" w:hint="eastAsia"/>
                <w:color w:val="000000" w:themeColor="text1"/>
              </w:rPr>
            </w:pPr>
          </w:p>
        </w:tc>
        <w:tc>
          <w:tcPr>
            <w:tcW w:w="744" w:type="pct"/>
            <w:shd w:val="clear" w:color="auto" w:fill="FFFFFF" w:themeFill="background1"/>
            <w:tcMar>
              <w:top w:w="10" w:type="dxa"/>
              <w:left w:w="10" w:type="dxa"/>
              <w:right w:w="10" w:type="dxa"/>
            </w:tcMar>
            <w:vAlign w:val="center"/>
          </w:tcPr>
          <w:p w14:paraId="79FC240A"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微波水分测定仪</w:t>
            </w:r>
          </w:p>
        </w:tc>
        <w:tc>
          <w:tcPr>
            <w:tcW w:w="1739" w:type="pct"/>
            <w:shd w:val="clear" w:color="auto" w:fill="FFFFFF" w:themeFill="background1"/>
            <w:tcMar>
              <w:top w:w="10" w:type="dxa"/>
              <w:left w:w="10" w:type="dxa"/>
              <w:right w:w="10" w:type="dxa"/>
            </w:tcMar>
            <w:vAlign w:val="center"/>
          </w:tcPr>
          <w:p w14:paraId="58FF860C"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带程序控制器，可程序升温</w:t>
            </w:r>
          </w:p>
        </w:tc>
        <w:tc>
          <w:tcPr>
            <w:tcW w:w="395" w:type="pct"/>
            <w:shd w:val="clear" w:color="auto" w:fill="FFFFFF" w:themeFill="background1"/>
            <w:tcMar>
              <w:top w:w="10" w:type="dxa"/>
              <w:left w:w="10" w:type="dxa"/>
              <w:right w:w="10" w:type="dxa"/>
            </w:tcMar>
            <w:vAlign w:val="center"/>
          </w:tcPr>
          <w:p w14:paraId="5DC66249"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台</w:t>
            </w:r>
          </w:p>
        </w:tc>
        <w:tc>
          <w:tcPr>
            <w:tcW w:w="316" w:type="pct"/>
            <w:shd w:val="clear" w:color="auto" w:fill="FFFFFF" w:themeFill="background1"/>
            <w:tcMar>
              <w:top w:w="10" w:type="dxa"/>
              <w:left w:w="10" w:type="dxa"/>
              <w:right w:w="10" w:type="dxa"/>
            </w:tcMar>
            <w:vAlign w:val="center"/>
          </w:tcPr>
          <w:p w14:paraId="1EB561E3"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1</w:t>
            </w:r>
          </w:p>
        </w:tc>
        <w:tc>
          <w:tcPr>
            <w:tcW w:w="735" w:type="pct"/>
            <w:shd w:val="clear" w:color="auto" w:fill="FFFFFF" w:themeFill="background1"/>
            <w:tcMar>
              <w:top w:w="10" w:type="dxa"/>
              <w:left w:w="10" w:type="dxa"/>
              <w:right w:w="10" w:type="dxa"/>
            </w:tcMar>
            <w:vAlign w:val="center"/>
          </w:tcPr>
          <w:p w14:paraId="2F79135D"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水分（微波干燥法）</w:t>
            </w:r>
          </w:p>
        </w:tc>
      </w:tr>
      <w:tr w:rsidR="00E14081" w:rsidRPr="00382411" w14:paraId="11966F86" w14:textId="77777777" w:rsidTr="0039266A">
        <w:trPr>
          <w:trHeight w:val="552"/>
          <w:jc w:val="center"/>
        </w:trPr>
        <w:tc>
          <w:tcPr>
            <w:tcW w:w="360" w:type="pct"/>
            <w:shd w:val="clear" w:color="auto" w:fill="FFFFFF" w:themeFill="background1"/>
            <w:tcMar>
              <w:top w:w="10" w:type="dxa"/>
              <w:left w:w="10" w:type="dxa"/>
              <w:right w:w="10" w:type="dxa"/>
            </w:tcMar>
            <w:vAlign w:val="center"/>
          </w:tcPr>
          <w:p w14:paraId="411DBAB5"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4</w:t>
            </w:r>
          </w:p>
        </w:tc>
        <w:tc>
          <w:tcPr>
            <w:tcW w:w="711" w:type="pct"/>
            <w:vMerge/>
            <w:shd w:val="clear" w:color="auto" w:fill="FFFFFF" w:themeFill="background1"/>
            <w:tcMar>
              <w:top w:w="10" w:type="dxa"/>
              <w:left w:w="10" w:type="dxa"/>
              <w:right w:w="10" w:type="dxa"/>
            </w:tcMar>
            <w:vAlign w:val="center"/>
          </w:tcPr>
          <w:p w14:paraId="2C907EA2" w14:textId="77777777" w:rsidR="00E14081" w:rsidRPr="00382411" w:rsidRDefault="00E14081" w:rsidP="00B523A5">
            <w:pPr>
              <w:snapToGrid w:val="0"/>
              <w:jc w:val="center"/>
              <w:rPr>
                <w:rFonts w:ascii="宋体" w:hAnsi="宋体" w:hint="eastAsia"/>
                <w:color w:val="000000" w:themeColor="text1"/>
              </w:rPr>
            </w:pPr>
          </w:p>
        </w:tc>
        <w:tc>
          <w:tcPr>
            <w:tcW w:w="744" w:type="pct"/>
            <w:shd w:val="clear" w:color="auto" w:fill="FFFFFF" w:themeFill="background1"/>
            <w:tcMar>
              <w:top w:w="10" w:type="dxa"/>
              <w:left w:w="10" w:type="dxa"/>
              <w:right w:w="10" w:type="dxa"/>
            </w:tcMar>
            <w:vAlign w:val="center"/>
          </w:tcPr>
          <w:p w14:paraId="3E56CE44"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自动工业分析仪</w:t>
            </w:r>
          </w:p>
        </w:tc>
        <w:tc>
          <w:tcPr>
            <w:tcW w:w="1739" w:type="pct"/>
            <w:shd w:val="clear" w:color="auto" w:fill="FFFFFF" w:themeFill="background1"/>
            <w:tcMar>
              <w:top w:w="10" w:type="dxa"/>
              <w:left w:w="10" w:type="dxa"/>
              <w:right w:w="10" w:type="dxa"/>
            </w:tcMar>
            <w:vAlign w:val="center"/>
          </w:tcPr>
          <w:p w14:paraId="2333D023"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水分测定可控制温度在105~110℃</w:t>
            </w:r>
          </w:p>
          <w:p w14:paraId="15C4827E"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灰分测定可控制温度在815±10℃</w:t>
            </w:r>
          </w:p>
          <w:p w14:paraId="2ECEE2F5"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lastRenderedPageBreak/>
              <w:t>挥发分测定可控制温度在900±10℃</w:t>
            </w:r>
          </w:p>
          <w:p w14:paraId="51E599E9"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天平最小分度值0.1mg</w:t>
            </w:r>
          </w:p>
        </w:tc>
        <w:tc>
          <w:tcPr>
            <w:tcW w:w="395" w:type="pct"/>
            <w:shd w:val="clear" w:color="auto" w:fill="FFFFFF" w:themeFill="background1"/>
            <w:tcMar>
              <w:top w:w="10" w:type="dxa"/>
              <w:left w:w="10" w:type="dxa"/>
              <w:right w:w="10" w:type="dxa"/>
            </w:tcMar>
            <w:vAlign w:val="center"/>
          </w:tcPr>
          <w:p w14:paraId="704E4F5E"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lastRenderedPageBreak/>
              <w:t>台</w:t>
            </w:r>
          </w:p>
        </w:tc>
        <w:tc>
          <w:tcPr>
            <w:tcW w:w="316" w:type="pct"/>
            <w:shd w:val="clear" w:color="auto" w:fill="FFFFFF" w:themeFill="background1"/>
            <w:tcMar>
              <w:top w:w="10" w:type="dxa"/>
              <w:left w:w="10" w:type="dxa"/>
              <w:right w:w="10" w:type="dxa"/>
            </w:tcMar>
            <w:vAlign w:val="center"/>
          </w:tcPr>
          <w:p w14:paraId="0747AD2E"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1</w:t>
            </w:r>
          </w:p>
        </w:tc>
        <w:tc>
          <w:tcPr>
            <w:tcW w:w="735" w:type="pct"/>
            <w:shd w:val="clear" w:color="auto" w:fill="FFFFFF" w:themeFill="background1"/>
            <w:tcMar>
              <w:top w:w="10" w:type="dxa"/>
              <w:left w:w="10" w:type="dxa"/>
              <w:right w:w="10" w:type="dxa"/>
            </w:tcMar>
            <w:vAlign w:val="center"/>
          </w:tcPr>
          <w:p w14:paraId="63CB8411"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水分、灰分、挥发分（仪器</w:t>
            </w:r>
            <w:r w:rsidRPr="00382411">
              <w:rPr>
                <w:rFonts w:ascii="宋体" w:hAnsi="宋体"/>
                <w:color w:val="000000" w:themeColor="text1"/>
              </w:rPr>
              <w:lastRenderedPageBreak/>
              <w:t>法）</w:t>
            </w:r>
          </w:p>
        </w:tc>
      </w:tr>
      <w:tr w:rsidR="00E14081" w:rsidRPr="00382411" w14:paraId="659D6F09" w14:textId="77777777" w:rsidTr="0039266A">
        <w:trPr>
          <w:trHeight w:val="546"/>
          <w:jc w:val="center"/>
        </w:trPr>
        <w:tc>
          <w:tcPr>
            <w:tcW w:w="360" w:type="pct"/>
            <w:shd w:val="clear" w:color="auto" w:fill="FFFFFF" w:themeFill="background1"/>
            <w:tcMar>
              <w:top w:w="10" w:type="dxa"/>
              <w:left w:w="10" w:type="dxa"/>
              <w:right w:w="10" w:type="dxa"/>
            </w:tcMar>
            <w:vAlign w:val="center"/>
          </w:tcPr>
          <w:p w14:paraId="53411802"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lastRenderedPageBreak/>
              <w:t>5</w:t>
            </w:r>
          </w:p>
        </w:tc>
        <w:tc>
          <w:tcPr>
            <w:tcW w:w="711" w:type="pct"/>
            <w:vMerge/>
            <w:shd w:val="clear" w:color="auto" w:fill="FFFFFF" w:themeFill="background1"/>
            <w:tcMar>
              <w:top w:w="10" w:type="dxa"/>
              <w:left w:w="10" w:type="dxa"/>
              <w:right w:w="10" w:type="dxa"/>
            </w:tcMar>
            <w:vAlign w:val="center"/>
          </w:tcPr>
          <w:p w14:paraId="0342E4A4" w14:textId="77777777" w:rsidR="00E14081" w:rsidRPr="00382411" w:rsidRDefault="00E14081" w:rsidP="00B523A5">
            <w:pPr>
              <w:snapToGrid w:val="0"/>
              <w:jc w:val="center"/>
              <w:rPr>
                <w:rFonts w:ascii="宋体" w:hAnsi="宋体" w:hint="eastAsia"/>
                <w:color w:val="000000" w:themeColor="text1"/>
              </w:rPr>
            </w:pPr>
          </w:p>
        </w:tc>
        <w:tc>
          <w:tcPr>
            <w:tcW w:w="744" w:type="pct"/>
            <w:shd w:val="clear" w:color="auto" w:fill="FFFFFF" w:themeFill="background1"/>
            <w:tcMar>
              <w:top w:w="10" w:type="dxa"/>
              <w:left w:w="10" w:type="dxa"/>
              <w:right w:w="10" w:type="dxa"/>
            </w:tcMar>
            <w:vAlign w:val="center"/>
          </w:tcPr>
          <w:p w14:paraId="384A07DF"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马弗炉</w:t>
            </w:r>
          </w:p>
        </w:tc>
        <w:tc>
          <w:tcPr>
            <w:tcW w:w="1739" w:type="pct"/>
            <w:shd w:val="clear" w:color="auto" w:fill="FFFFFF" w:themeFill="background1"/>
            <w:tcMar>
              <w:top w:w="10" w:type="dxa"/>
              <w:left w:w="10" w:type="dxa"/>
              <w:right w:w="10" w:type="dxa"/>
            </w:tcMar>
            <w:vAlign w:val="center"/>
          </w:tcPr>
          <w:p w14:paraId="0B1CDADF"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可控制温度在900土10℃</w:t>
            </w:r>
          </w:p>
        </w:tc>
        <w:tc>
          <w:tcPr>
            <w:tcW w:w="395" w:type="pct"/>
            <w:shd w:val="clear" w:color="auto" w:fill="FFFFFF" w:themeFill="background1"/>
            <w:tcMar>
              <w:top w:w="10" w:type="dxa"/>
              <w:left w:w="10" w:type="dxa"/>
              <w:right w:w="10" w:type="dxa"/>
            </w:tcMar>
            <w:vAlign w:val="center"/>
          </w:tcPr>
          <w:p w14:paraId="6D0553DB"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台</w:t>
            </w:r>
          </w:p>
        </w:tc>
        <w:tc>
          <w:tcPr>
            <w:tcW w:w="316" w:type="pct"/>
            <w:shd w:val="clear" w:color="auto" w:fill="FFFFFF" w:themeFill="background1"/>
            <w:tcMar>
              <w:top w:w="10" w:type="dxa"/>
              <w:left w:w="10" w:type="dxa"/>
              <w:right w:w="10" w:type="dxa"/>
            </w:tcMar>
            <w:vAlign w:val="center"/>
          </w:tcPr>
          <w:p w14:paraId="006EF744"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1</w:t>
            </w:r>
          </w:p>
        </w:tc>
        <w:tc>
          <w:tcPr>
            <w:tcW w:w="735" w:type="pct"/>
            <w:shd w:val="clear" w:color="auto" w:fill="FFFFFF" w:themeFill="background1"/>
            <w:tcMar>
              <w:top w:w="10" w:type="dxa"/>
              <w:left w:w="10" w:type="dxa"/>
              <w:right w:w="10" w:type="dxa"/>
            </w:tcMar>
            <w:vAlign w:val="center"/>
          </w:tcPr>
          <w:p w14:paraId="3C10A52C"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灰分（缓慢灰化法、快速灰化法B）、挥发分</w:t>
            </w:r>
          </w:p>
        </w:tc>
      </w:tr>
      <w:tr w:rsidR="00E14081" w:rsidRPr="00382411" w14:paraId="69479D67" w14:textId="77777777" w:rsidTr="0039266A">
        <w:trPr>
          <w:trHeight w:val="552"/>
          <w:jc w:val="center"/>
        </w:trPr>
        <w:tc>
          <w:tcPr>
            <w:tcW w:w="360" w:type="pct"/>
            <w:shd w:val="clear" w:color="auto" w:fill="FFFFFF" w:themeFill="background1"/>
            <w:tcMar>
              <w:top w:w="10" w:type="dxa"/>
              <w:left w:w="10" w:type="dxa"/>
              <w:right w:w="10" w:type="dxa"/>
            </w:tcMar>
            <w:vAlign w:val="center"/>
          </w:tcPr>
          <w:p w14:paraId="63B9A0B5"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6</w:t>
            </w:r>
          </w:p>
        </w:tc>
        <w:tc>
          <w:tcPr>
            <w:tcW w:w="711" w:type="pct"/>
            <w:vMerge/>
            <w:shd w:val="clear" w:color="auto" w:fill="FFFFFF" w:themeFill="background1"/>
            <w:tcMar>
              <w:top w:w="10" w:type="dxa"/>
              <w:left w:w="10" w:type="dxa"/>
              <w:right w:w="10" w:type="dxa"/>
            </w:tcMar>
            <w:vAlign w:val="center"/>
          </w:tcPr>
          <w:p w14:paraId="635723EE" w14:textId="77777777" w:rsidR="00E14081" w:rsidRPr="00382411" w:rsidRDefault="00E14081" w:rsidP="00B523A5">
            <w:pPr>
              <w:snapToGrid w:val="0"/>
              <w:jc w:val="center"/>
              <w:rPr>
                <w:rFonts w:ascii="宋体" w:hAnsi="宋体" w:hint="eastAsia"/>
                <w:color w:val="000000" w:themeColor="text1"/>
              </w:rPr>
            </w:pPr>
          </w:p>
        </w:tc>
        <w:tc>
          <w:tcPr>
            <w:tcW w:w="744" w:type="pct"/>
            <w:shd w:val="clear" w:color="auto" w:fill="FFFFFF" w:themeFill="background1"/>
            <w:tcMar>
              <w:top w:w="10" w:type="dxa"/>
              <w:left w:w="10" w:type="dxa"/>
              <w:right w:w="10" w:type="dxa"/>
            </w:tcMar>
            <w:vAlign w:val="center"/>
          </w:tcPr>
          <w:p w14:paraId="210A5C0C"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灰分快速测定仪</w:t>
            </w:r>
          </w:p>
        </w:tc>
        <w:tc>
          <w:tcPr>
            <w:tcW w:w="1739" w:type="pct"/>
            <w:shd w:val="clear" w:color="auto" w:fill="FFFFFF" w:themeFill="background1"/>
            <w:tcMar>
              <w:top w:w="10" w:type="dxa"/>
              <w:left w:w="10" w:type="dxa"/>
              <w:right w:w="10" w:type="dxa"/>
            </w:tcMar>
            <w:vAlign w:val="center"/>
          </w:tcPr>
          <w:p w14:paraId="2579F222" w14:textId="66068384"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可控制温度在815士10℃</w:t>
            </w:r>
          </w:p>
        </w:tc>
        <w:tc>
          <w:tcPr>
            <w:tcW w:w="395" w:type="pct"/>
            <w:shd w:val="clear" w:color="auto" w:fill="FFFFFF" w:themeFill="background1"/>
            <w:tcMar>
              <w:top w:w="10" w:type="dxa"/>
              <w:left w:w="10" w:type="dxa"/>
              <w:right w:w="10" w:type="dxa"/>
            </w:tcMar>
            <w:vAlign w:val="center"/>
          </w:tcPr>
          <w:p w14:paraId="524AB78D"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台</w:t>
            </w:r>
          </w:p>
        </w:tc>
        <w:tc>
          <w:tcPr>
            <w:tcW w:w="316" w:type="pct"/>
            <w:shd w:val="clear" w:color="auto" w:fill="FFFFFF" w:themeFill="background1"/>
            <w:tcMar>
              <w:top w:w="10" w:type="dxa"/>
              <w:left w:w="10" w:type="dxa"/>
              <w:right w:w="10" w:type="dxa"/>
            </w:tcMar>
            <w:vAlign w:val="center"/>
          </w:tcPr>
          <w:p w14:paraId="177074B7"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1</w:t>
            </w:r>
          </w:p>
        </w:tc>
        <w:tc>
          <w:tcPr>
            <w:tcW w:w="735" w:type="pct"/>
            <w:shd w:val="clear" w:color="auto" w:fill="FFFFFF" w:themeFill="background1"/>
            <w:tcMar>
              <w:top w:w="10" w:type="dxa"/>
              <w:left w:w="10" w:type="dxa"/>
              <w:right w:w="10" w:type="dxa"/>
            </w:tcMar>
            <w:vAlign w:val="center"/>
          </w:tcPr>
          <w:p w14:paraId="503A57D0"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灰分（快速灰化法A）</w:t>
            </w:r>
          </w:p>
        </w:tc>
      </w:tr>
      <w:tr w:rsidR="00E14081" w:rsidRPr="00382411" w14:paraId="4A1EE832" w14:textId="77777777" w:rsidTr="0039266A">
        <w:trPr>
          <w:trHeight w:val="342"/>
          <w:jc w:val="center"/>
        </w:trPr>
        <w:tc>
          <w:tcPr>
            <w:tcW w:w="360" w:type="pct"/>
            <w:shd w:val="clear" w:color="auto" w:fill="FFFFFF" w:themeFill="background1"/>
            <w:tcMar>
              <w:top w:w="10" w:type="dxa"/>
              <w:left w:w="10" w:type="dxa"/>
              <w:right w:w="10" w:type="dxa"/>
            </w:tcMar>
            <w:vAlign w:val="center"/>
          </w:tcPr>
          <w:p w14:paraId="7B6E6642"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7</w:t>
            </w:r>
          </w:p>
        </w:tc>
        <w:tc>
          <w:tcPr>
            <w:tcW w:w="711" w:type="pct"/>
            <w:vMerge/>
            <w:shd w:val="clear" w:color="auto" w:fill="FFFFFF" w:themeFill="background1"/>
            <w:tcMar>
              <w:top w:w="10" w:type="dxa"/>
              <w:left w:w="10" w:type="dxa"/>
              <w:right w:w="10" w:type="dxa"/>
            </w:tcMar>
            <w:vAlign w:val="center"/>
          </w:tcPr>
          <w:p w14:paraId="5555FD1E" w14:textId="77777777" w:rsidR="00E14081" w:rsidRPr="00382411" w:rsidRDefault="00E14081" w:rsidP="00B523A5">
            <w:pPr>
              <w:snapToGrid w:val="0"/>
              <w:jc w:val="center"/>
              <w:rPr>
                <w:rFonts w:ascii="宋体" w:hAnsi="宋体" w:hint="eastAsia"/>
                <w:color w:val="000000" w:themeColor="text1"/>
              </w:rPr>
            </w:pPr>
          </w:p>
        </w:tc>
        <w:tc>
          <w:tcPr>
            <w:tcW w:w="744" w:type="pct"/>
            <w:shd w:val="clear" w:color="auto" w:fill="FFFFFF" w:themeFill="background1"/>
            <w:tcMar>
              <w:top w:w="10" w:type="dxa"/>
              <w:left w:w="10" w:type="dxa"/>
              <w:right w:w="10" w:type="dxa"/>
            </w:tcMar>
            <w:vAlign w:val="center"/>
          </w:tcPr>
          <w:p w14:paraId="5EDC4D93"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分析天平</w:t>
            </w:r>
          </w:p>
        </w:tc>
        <w:tc>
          <w:tcPr>
            <w:tcW w:w="1739" w:type="pct"/>
            <w:shd w:val="clear" w:color="auto" w:fill="FFFFFF" w:themeFill="background1"/>
            <w:tcMar>
              <w:top w:w="10" w:type="dxa"/>
              <w:left w:w="10" w:type="dxa"/>
              <w:right w:w="10" w:type="dxa"/>
            </w:tcMar>
            <w:vAlign w:val="center"/>
          </w:tcPr>
          <w:p w14:paraId="4498ECE6" w14:textId="77777777" w:rsidR="00E14081" w:rsidRPr="00382411" w:rsidRDefault="00E14081" w:rsidP="00B523A5">
            <w:pPr>
              <w:snapToGrid w:val="0"/>
              <w:jc w:val="center"/>
              <w:rPr>
                <w:rFonts w:ascii="宋体" w:hAnsi="宋体" w:hint="eastAsia"/>
                <w:color w:val="000000" w:themeColor="text1"/>
              </w:rPr>
            </w:pPr>
            <w:proofErr w:type="gramStart"/>
            <w:r w:rsidRPr="00382411">
              <w:rPr>
                <w:rFonts w:ascii="宋体" w:hAnsi="宋体"/>
                <w:color w:val="000000" w:themeColor="text1"/>
              </w:rPr>
              <w:t>感</w:t>
            </w:r>
            <w:proofErr w:type="gramEnd"/>
            <w:r w:rsidRPr="00382411">
              <w:rPr>
                <w:rFonts w:ascii="宋体" w:hAnsi="宋体"/>
                <w:color w:val="000000" w:themeColor="text1"/>
              </w:rPr>
              <w:t>量0.1mg</w:t>
            </w:r>
          </w:p>
        </w:tc>
        <w:tc>
          <w:tcPr>
            <w:tcW w:w="395" w:type="pct"/>
            <w:shd w:val="clear" w:color="auto" w:fill="FFFFFF" w:themeFill="background1"/>
            <w:tcMar>
              <w:top w:w="10" w:type="dxa"/>
              <w:left w:w="10" w:type="dxa"/>
              <w:right w:w="10" w:type="dxa"/>
            </w:tcMar>
            <w:vAlign w:val="center"/>
          </w:tcPr>
          <w:p w14:paraId="39C50DFE"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台</w:t>
            </w:r>
          </w:p>
        </w:tc>
        <w:tc>
          <w:tcPr>
            <w:tcW w:w="316" w:type="pct"/>
            <w:shd w:val="clear" w:color="auto" w:fill="FFFFFF" w:themeFill="background1"/>
            <w:tcMar>
              <w:top w:w="10" w:type="dxa"/>
              <w:left w:w="10" w:type="dxa"/>
              <w:right w:w="10" w:type="dxa"/>
            </w:tcMar>
            <w:vAlign w:val="center"/>
          </w:tcPr>
          <w:p w14:paraId="57B6AC54"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1</w:t>
            </w:r>
          </w:p>
        </w:tc>
        <w:tc>
          <w:tcPr>
            <w:tcW w:w="735" w:type="pct"/>
            <w:shd w:val="clear" w:color="auto" w:fill="FFFFFF" w:themeFill="background1"/>
            <w:tcMar>
              <w:top w:w="10" w:type="dxa"/>
              <w:left w:w="10" w:type="dxa"/>
              <w:right w:w="10" w:type="dxa"/>
            </w:tcMar>
            <w:vAlign w:val="center"/>
          </w:tcPr>
          <w:p w14:paraId="15FDF14E" w14:textId="77777777" w:rsidR="00E14081" w:rsidRPr="00382411" w:rsidRDefault="00E14081" w:rsidP="00B523A5">
            <w:pPr>
              <w:snapToGrid w:val="0"/>
              <w:jc w:val="center"/>
              <w:rPr>
                <w:rFonts w:ascii="宋体" w:hAnsi="宋体" w:hint="eastAsia"/>
                <w:color w:val="000000" w:themeColor="text1"/>
              </w:rPr>
            </w:pPr>
          </w:p>
        </w:tc>
      </w:tr>
      <w:tr w:rsidR="00E14081" w:rsidRPr="00382411" w14:paraId="1D447C7D" w14:textId="77777777" w:rsidTr="0039266A">
        <w:trPr>
          <w:trHeight w:val="261"/>
          <w:jc w:val="center"/>
        </w:trPr>
        <w:tc>
          <w:tcPr>
            <w:tcW w:w="360" w:type="pct"/>
            <w:shd w:val="clear" w:color="auto" w:fill="FFFFFF" w:themeFill="background1"/>
            <w:tcMar>
              <w:top w:w="10" w:type="dxa"/>
              <w:left w:w="10" w:type="dxa"/>
              <w:right w:w="10" w:type="dxa"/>
            </w:tcMar>
            <w:vAlign w:val="center"/>
          </w:tcPr>
          <w:p w14:paraId="1EBE9C1C"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8</w:t>
            </w:r>
          </w:p>
        </w:tc>
        <w:tc>
          <w:tcPr>
            <w:tcW w:w="711" w:type="pct"/>
            <w:vMerge w:val="restart"/>
            <w:shd w:val="clear" w:color="auto" w:fill="FFFFFF" w:themeFill="background1"/>
            <w:tcMar>
              <w:top w:w="10" w:type="dxa"/>
              <w:left w:w="10" w:type="dxa"/>
              <w:right w:w="10" w:type="dxa"/>
            </w:tcMar>
            <w:vAlign w:val="center"/>
          </w:tcPr>
          <w:p w14:paraId="11779EC3"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全硫测定</w:t>
            </w:r>
          </w:p>
        </w:tc>
        <w:tc>
          <w:tcPr>
            <w:tcW w:w="744" w:type="pct"/>
            <w:shd w:val="clear" w:color="auto" w:fill="FFFFFF" w:themeFill="background1"/>
            <w:tcMar>
              <w:top w:w="10" w:type="dxa"/>
              <w:left w:w="10" w:type="dxa"/>
              <w:right w:w="10" w:type="dxa"/>
            </w:tcMar>
            <w:vAlign w:val="center"/>
          </w:tcPr>
          <w:p w14:paraId="35126858"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马弗炉</w:t>
            </w:r>
          </w:p>
        </w:tc>
        <w:tc>
          <w:tcPr>
            <w:tcW w:w="1739" w:type="pct"/>
            <w:shd w:val="clear" w:color="auto" w:fill="FFFFFF" w:themeFill="background1"/>
            <w:tcMar>
              <w:top w:w="10" w:type="dxa"/>
              <w:left w:w="10" w:type="dxa"/>
              <w:right w:w="10" w:type="dxa"/>
            </w:tcMar>
            <w:vAlign w:val="center"/>
          </w:tcPr>
          <w:p w14:paraId="1E39D914"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可控制温度至900℃</w:t>
            </w:r>
          </w:p>
        </w:tc>
        <w:tc>
          <w:tcPr>
            <w:tcW w:w="395" w:type="pct"/>
            <w:shd w:val="clear" w:color="auto" w:fill="FFFFFF" w:themeFill="background1"/>
            <w:tcMar>
              <w:top w:w="10" w:type="dxa"/>
              <w:left w:w="10" w:type="dxa"/>
              <w:right w:w="10" w:type="dxa"/>
            </w:tcMar>
            <w:vAlign w:val="center"/>
          </w:tcPr>
          <w:p w14:paraId="2C499754"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台</w:t>
            </w:r>
          </w:p>
        </w:tc>
        <w:tc>
          <w:tcPr>
            <w:tcW w:w="316" w:type="pct"/>
            <w:shd w:val="clear" w:color="auto" w:fill="FFFFFF" w:themeFill="background1"/>
            <w:tcMar>
              <w:top w:w="10" w:type="dxa"/>
              <w:left w:w="10" w:type="dxa"/>
              <w:right w:w="10" w:type="dxa"/>
            </w:tcMar>
            <w:vAlign w:val="center"/>
          </w:tcPr>
          <w:p w14:paraId="1E3F3ACC"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1</w:t>
            </w:r>
          </w:p>
        </w:tc>
        <w:tc>
          <w:tcPr>
            <w:tcW w:w="735" w:type="pct"/>
            <w:shd w:val="clear" w:color="auto" w:fill="FFFFFF" w:themeFill="background1"/>
            <w:tcMar>
              <w:top w:w="10" w:type="dxa"/>
              <w:left w:w="10" w:type="dxa"/>
              <w:right w:w="10" w:type="dxa"/>
            </w:tcMar>
            <w:vAlign w:val="center"/>
          </w:tcPr>
          <w:p w14:paraId="7ABF704F"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艾士卡法</w:t>
            </w:r>
          </w:p>
        </w:tc>
      </w:tr>
      <w:tr w:rsidR="00E14081" w:rsidRPr="00382411" w14:paraId="3B1B27B2" w14:textId="77777777" w:rsidTr="0039266A">
        <w:trPr>
          <w:trHeight w:val="728"/>
          <w:jc w:val="center"/>
        </w:trPr>
        <w:tc>
          <w:tcPr>
            <w:tcW w:w="360" w:type="pct"/>
            <w:shd w:val="clear" w:color="auto" w:fill="FFFFFF" w:themeFill="background1"/>
            <w:tcMar>
              <w:top w:w="10" w:type="dxa"/>
              <w:left w:w="10" w:type="dxa"/>
              <w:right w:w="10" w:type="dxa"/>
            </w:tcMar>
            <w:vAlign w:val="center"/>
          </w:tcPr>
          <w:p w14:paraId="67688F90"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9</w:t>
            </w:r>
          </w:p>
        </w:tc>
        <w:tc>
          <w:tcPr>
            <w:tcW w:w="711" w:type="pct"/>
            <w:vMerge/>
            <w:shd w:val="clear" w:color="auto" w:fill="FFFFFF" w:themeFill="background1"/>
            <w:tcMar>
              <w:top w:w="10" w:type="dxa"/>
              <w:left w:w="10" w:type="dxa"/>
              <w:right w:w="10" w:type="dxa"/>
            </w:tcMar>
            <w:vAlign w:val="center"/>
          </w:tcPr>
          <w:p w14:paraId="31588472" w14:textId="77777777" w:rsidR="00E14081" w:rsidRPr="00382411" w:rsidRDefault="00E14081" w:rsidP="00B523A5">
            <w:pPr>
              <w:snapToGrid w:val="0"/>
              <w:jc w:val="center"/>
              <w:rPr>
                <w:rFonts w:ascii="宋体" w:hAnsi="宋体" w:hint="eastAsia"/>
                <w:color w:val="000000" w:themeColor="text1"/>
              </w:rPr>
            </w:pPr>
          </w:p>
        </w:tc>
        <w:tc>
          <w:tcPr>
            <w:tcW w:w="744" w:type="pct"/>
            <w:shd w:val="clear" w:color="auto" w:fill="FFFFFF" w:themeFill="background1"/>
            <w:tcMar>
              <w:top w:w="10" w:type="dxa"/>
              <w:left w:w="10" w:type="dxa"/>
              <w:right w:w="10" w:type="dxa"/>
            </w:tcMar>
            <w:vAlign w:val="center"/>
          </w:tcPr>
          <w:p w14:paraId="2BDDC9EE"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库伦</w:t>
            </w:r>
            <w:proofErr w:type="gramStart"/>
            <w:r w:rsidRPr="00382411">
              <w:rPr>
                <w:rFonts w:ascii="宋体" w:hAnsi="宋体"/>
                <w:color w:val="000000" w:themeColor="text1"/>
              </w:rPr>
              <w:t>测硫仪</w:t>
            </w:r>
            <w:proofErr w:type="gramEnd"/>
          </w:p>
        </w:tc>
        <w:tc>
          <w:tcPr>
            <w:tcW w:w="1739" w:type="pct"/>
            <w:shd w:val="clear" w:color="auto" w:fill="FFFFFF" w:themeFill="background1"/>
            <w:tcMar>
              <w:top w:w="10" w:type="dxa"/>
              <w:left w:w="10" w:type="dxa"/>
              <w:right w:w="10" w:type="dxa"/>
            </w:tcMar>
            <w:vAlign w:val="center"/>
          </w:tcPr>
          <w:p w14:paraId="769871FF"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管式高温炉可加热至1200℃以上，1150士10℃高温恒温带长度不小于70mm；电解池容量不小于400mL</w:t>
            </w:r>
          </w:p>
        </w:tc>
        <w:tc>
          <w:tcPr>
            <w:tcW w:w="395" w:type="pct"/>
            <w:shd w:val="clear" w:color="auto" w:fill="FFFFFF" w:themeFill="background1"/>
            <w:tcMar>
              <w:top w:w="10" w:type="dxa"/>
              <w:left w:w="10" w:type="dxa"/>
              <w:right w:w="10" w:type="dxa"/>
            </w:tcMar>
            <w:vAlign w:val="center"/>
          </w:tcPr>
          <w:p w14:paraId="515A28DD"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台</w:t>
            </w:r>
          </w:p>
        </w:tc>
        <w:tc>
          <w:tcPr>
            <w:tcW w:w="316" w:type="pct"/>
            <w:shd w:val="clear" w:color="auto" w:fill="FFFFFF" w:themeFill="background1"/>
            <w:tcMar>
              <w:top w:w="10" w:type="dxa"/>
              <w:left w:w="10" w:type="dxa"/>
              <w:right w:w="10" w:type="dxa"/>
            </w:tcMar>
            <w:vAlign w:val="center"/>
          </w:tcPr>
          <w:p w14:paraId="0ADE8F6A"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1</w:t>
            </w:r>
          </w:p>
        </w:tc>
        <w:tc>
          <w:tcPr>
            <w:tcW w:w="735" w:type="pct"/>
            <w:shd w:val="clear" w:color="auto" w:fill="FFFFFF" w:themeFill="background1"/>
            <w:tcMar>
              <w:top w:w="10" w:type="dxa"/>
              <w:left w:w="10" w:type="dxa"/>
              <w:right w:w="10" w:type="dxa"/>
            </w:tcMar>
            <w:vAlign w:val="center"/>
          </w:tcPr>
          <w:p w14:paraId="173082EB"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库伦滴定法</w:t>
            </w:r>
          </w:p>
        </w:tc>
      </w:tr>
      <w:tr w:rsidR="00E14081" w:rsidRPr="00382411" w14:paraId="356F2537" w14:textId="77777777" w:rsidTr="0039266A">
        <w:trPr>
          <w:trHeight w:val="862"/>
          <w:jc w:val="center"/>
        </w:trPr>
        <w:tc>
          <w:tcPr>
            <w:tcW w:w="360" w:type="pct"/>
            <w:shd w:val="clear" w:color="auto" w:fill="FFFFFF" w:themeFill="background1"/>
            <w:tcMar>
              <w:top w:w="10" w:type="dxa"/>
              <w:left w:w="10" w:type="dxa"/>
              <w:right w:w="10" w:type="dxa"/>
            </w:tcMar>
            <w:vAlign w:val="center"/>
          </w:tcPr>
          <w:p w14:paraId="1BCEA598"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10</w:t>
            </w:r>
          </w:p>
        </w:tc>
        <w:tc>
          <w:tcPr>
            <w:tcW w:w="711" w:type="pct"/>
            <w:vMerge/>
            <w:shd w:val="clear" w:color="auto" w:fill="FFFFFF" w:themeFill="background1"/>
            <w:tcMar>
              <w:top w:w="10" w:type="dxa"/>
              <w:left w:w="10" w:type="dxa"/>
              <w:right w:w="10" w:type="dxa"/>
            </w:tcMar>
            <w:vAlign w:val="center"/>
          </w:tcPr>
          <w:p w14:paraId="61B36819" w14:textId="77777777" w:rsidR="00E14081" w:rsidRPr="00382411" w:rsidRDefault="00E14081" w:rsidP="00B523A5">
            <w:pPr>
              <w:snapToGrid w:val="0"/>
              <w:jc w:val="center"/>
              <w:rPr>
                <w:rFonts w:ascii="宋体" w:hAnsi="宋体" w:hint="eastAsia"/>
                <w:color w:val="000000" w:themeColor="text1"/>
              </w:rPr>
            </w:pPr>
          </w:p>
        </w:tc>
        <w:tc>
          <w:tcPr>
            <w:tcW w:w="744" w:type="pct"/>
            <w:shd w:val="clear" w:color="auto" w:fill="FFFFFF" w:themeFill="background1"/>
            <w:tcMar>
              <w:top w:w="10" w:type="dxa"/>
              <w:left w:w="10" w:type="dxa"/>
              <w:right w:w="10" w:type="dxa"/>
            </w:tcMar>
            <w:vAlign w:val="center"/>
          </w:tcPr>
          <w:p w14:paraId="3AAD638B"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高温燃烧装置</w:t>
            </w:r>
          </w:p>
        </w:tc>
        <w:tc>
          <w:tcPr>
            <w:tcW w:w="1739" w:type="pct"/>
            <w:shd w:val="clear" w:color="auto" w:fill="FFFFFF" w:themeFill="background1"/>
            <w:tcMar>
              <w:top w:w="10" w:type="dxa"/>
              <w:left w:w="10" w:type="dxa"/>
              <w:right w:w="10" w:type="dxa"/>
            </w:tcMar>
            <w:vAlign w:val="center"/>
          </w:tcPr>
          <w:p w14:paraId="28D0AAE2"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管式高温炉可加热至1250℃以上，1200士10℃高温恒温带长度不小于80mm；</w:t>
            </w:r>
            <w:proofErr w:type="gramStart"/>
            <w:r w:rsidRPr="00382411">
              <w:rPr>
                <w:rFonts w:ascii="宋体" w:hAnsi="宋体"/>
                <w:color w:val="000000" w:themeColor="text1"/>
              </w:rPr>
              <w:t>异径燃烧管</w:t>
            </w:r>
            <w:proofErr w:type="gramEnd"/>
            <w:r w:rsidRPr="00382411">
              <w:rPr>
                <w:rFonts w:ascii="宋体" w:hAnsi="宋体"/>
                <w:color w:val="000000" w:themeColor="text1"/>
              </w:rPr>
              <w:t>可耐温1300℃以上</w:t>
            </w:r>
          </w:p>
        </w:tc>
        <w:tc>
          <w:tcPr>
            <w:tcW w:w="395" w:type="pct"/>
            <w:shd w:val="clear" w:color="auto" w:fill="FFFFFF" w:themeFill="background1"/>
            <w:tcMar>
              <w:top w:w="10" w:type="dxa"/>
              <w:left w:w="10" w:type="dxa"/>
              <w:right w:w="10" w:type="dxa"/>
            </w:tcMar>
            <w:vAlign w:val="center"/>
          </w:tcPr>
          <w:p w14:paraId="68385C57"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套</w:t>
            </w:r>
          </w:p>
        </w:tc>
        <w:tc>
          <w:tcPr>
            <w:tcW w:w="316" w:type="pct"/>
            <w:shd w:val="clear" w:color="auto" w:fill="FFFFFF" w:themeFill="background1"/>
            <w:tcMar>
              <w:top w:w="10" w:type="dxa"/>
              <w:left w:w="10" w:type="dxa"/>
              <w:right w:w="10" w:type="dxa"/>
            </w:tcMar>
            <w:vAlign w:val="center"/>
          </w:tcPr>
          <w:p w14:paraId="553B774E"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1</w:t>
            </w:r>
          </w:p>
        </w:tc>
        <w:tc>
          <w:tcPr>
            <w:tcW w:w="735" w:type="pct"/>
            <w:shd w:val="clear" w:color="auto" w:fill="FFFFFF" w:themeFill="background1"/>
            <w:tcMar>
              <w:top w:w="10" w:type="dxa"/>
              <w:left w:w="10" w:type="dxa"/>
              <w:right w:w="10" w:type="dxa"/>
            </w:tcMar>
            <w:vAlign w:val="center"/>
          </w:tcPr>
          <w:p w14:paraId="655CD548"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高温燃烧中和法</w:t>
            </w:r>
          </w:p>
        </w:tc>
      </w:tr>
      <w:tr w:rsidR="00E14081" w:rsidRPr="00382411" w14:paraId="3EC50DDD" w14:textId="77777777" w:rsidTr="0039266A">
        <w:trPr>
          <w:trHeight w:val="597"/>
          <w:jc w:val="center"/>
        </w:trPr>
        <w:tc>
          <w:tcPr>
            <w:tcW w:w="360" w:type="pct"/>
            <w:shd w:val="clear" w:color="auto" w:fill="FFFFFF" w:themeFill="background1"/>
            <w:tcMar>
              <w:top w:w="10" w:type="dxa"/>
              <w:left w:w="10" w:type="dxa"/>
              <w:right w:w="10" w:type="dxa"/>
            </w:tcMar>
            <w:vAlign w:val="center"/>
          </w:tcPr>
          <w:p w14:paraId="03F384B4"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11</w:t>
            </w:r>
          </w:p>
        </w:tc>
        <w:tc>
          <w:tcPr>
            <w:tcW w:w="711" w:type="pct"/>
            <w:vMerge/>
            <w:shd w:val="clear" w:color="auto" w:fill="FFFFFF" w:themeFill="background1"/>
            <w:tcMar>
              <w:top w:w="10" w:type="dxa"/>
              <w:left w:w="10" w:type="dxa"/>
              <w:right w:w="10" w:type="dxa"/>
            </w:tcMar>
            <w:vAlign w:val="center"/>
          </w:tcPr>
          <w:p w14:paraId="30369913" w14:textId="77777777" w:rsidR="00E14081" w:rsidRPr="00382411" w:rsidRDefault="00E14081" w:rsidP="00B523A5">
            <w:pPr>
              <w:snapToGrid w:val="0"/>
              <w:jc w:val="center"/>
              <w:rPr>
                <w:rFonts w:ascii="宋体" w:hAnsi="宋体" w:hint="eastAsia"/>
                <w:color w:val="000000" w:themeColor="text1"/>
              </w:rPr>
            </w:pPr>
          </w:p>
        </w:tc>
        <w:tc>
          <w:tcPr>
            <w:tcW w:w="744" w:type="pct"/>
            <w:shd w:val="clear" w:color="auto" w:fill="FFFFFF" w:themeFill="background1"/>
            <w:tcMar>
              <w:top w:w="10" w:type="dxa"/>
              <w:left w:w="10" w:type="dxa"/>
              <w:right w:w="10" w:type="dxa"/>
            </w:tcMar>
            <w:vAlign w:val="center"/>
          </w:tcPr>
          <w:p w14:paraId="399B43C5"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红外光谱仪</w:t>
            </w:r>
          </w:p>
        </w:tc>
        <w:tc>
          <w:tcPr>
            <w:tcW w:w="1739" w:type="pct"/>
            <w:shd w:val="clear" w:color="auto" w:fill="FFFFFF" w:themeFill="background1"/>
            <w:tcMar>
              <w:top w:w="10" w:type="dxa"/>
              <w:left w:w="10" w:type="dxa"/>
              <w:right w:w="10" w:type="dxa"/>
            </w:tcMar>
            <w:vAlign w:val="center"/>
          </w:tcPr>
          <w:p w14:paraId="1483BC8D"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管式高温炉燃烧区温度能保持在1300±10℃</w:t>
            </w:r>
          </w:p>
        </w:tc>
        <w:tc>
          <w:tcPr>
            <w:tcW w:w="395" w:type="pct"/>
            <w:shd w:val="clear" w:color="auto" w:fill="FFFFFF" w:themeFill="background1"/>
            <w:tcMar>
              <w:top w:w="10" w:type="dxa"/>
              <w:left w:w="10" w:type="dxa"/>
              <w:right w:w="10" w:type="dxa"/>
            </w:tcMar>
            <w:vAlign w:val="center"/>
          </w:tcPr>
          <w:p w14:paraId="1CE53ADA"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台</w:t>
            </w:r>
          </w:p>
        </w:tc>
        <w:tc>
          <w:tcPr>
            <w:tcW w:w="316" w:type="pct"/>
            <w:shd w:val="clear" w:color="auto" w:fill="FFFFFF" w:themeFill="background1"/>
            <w:tcMar>
              <w:top w:w="10" w:type="dxa"/>
              <w:left w:w="10" w:type="dxa"/>
              <w:right w:w="10" w:type="dxa"/>
            </w:tcMar>
            <w:vAlign w:val="center"/>
          </w:tcPr>
          <w:p w14:paraId="210F7791"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1</w:t>
            </w:r>
          </w:p>
        </w:tc>
        <w:tc>
          <w:tcPr>
            <w:tcW w:w="735" w:type="pct"/>
            <w:shd w:val="clear" w:color="auto" w:fill="FFFFFF" w:themeFill="background1"/>
            <w:tcMar>
              <w:top w:w="10" w:type="dxa"/>
              <w:left w:w="10" w:type="dxa"/>
              <w:right w:w="10" w:type="dxa"/>
            </w:tcMar>
            <w:vAlign w:val="center"/>
          </w:tcPr>
          <w:p w14:paraId="696ABC42"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红外光谱法</w:t>
            </w:r>
          </w:p>
        </w:tc>
      </w:tr>
      <w:tr w:rsidR="00E14081" w:rsidRPr="00382411" w14:paraId="047FC1F4" w14:textId="77777777" w:rsidTr="0039266A">
        <w:trPr>
          <w:trHeight w:val="439"/>
          <w:jc w:val="center"/>
        </w:trPr>
        <w:tc>
          <w:tcPr>
            <w:tcW w:w="360" w:type="pct"/>
            <w:shd w:val="clear" w:color="auto" w:fill="FFFFFF" w:themeFill="background1"/>
            <w:tcMar>
              <w:top w:w="10" w:type="dxa"/>
              <w:left w:w="10" w:type="dxa"/>
              <w:right w:w="10" w:type="dxa"/>
            </w:tcMar>
            <w:vAlign w:val="center"/>
          </w:tcPr>
          <w:p w14:paraId="28B1A19E"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12</w:t>
            </w:r>
          </w:p>
        </w:tc>
        <w:tc>
          <w:tcPr>
            <w:tcW w:w="711" w:type="pct"/>
            <w:vMerge/>
            <w:shd w:val="clear" w:color="auto" w:fill="FFFFFF" w:themeFill="background1"/>
            <w:tcMar>
              <w:top w:w="10" w:type="dxa"/>
              <w:left w:w="10" w:type="dxa"/>
              <w:right w:w="10" w:type="dxa"/>
            </w:tcMar>
            <w:vAlign w:val="center"/>
          </w:tcPr>
          <w:p w14:paraId="4191E511" w14:textId="77777777" w:rsidR="00E14081" w:rsidRPr="00382411" w:rsidRDefault="00E14081" w:rsidP="00B523A5">
            <w:pPr>
              <w:snapToGrid w:val="0"/>
              <w:jc w:val="center"/>
              <w:rPr>
                <w:rFonts w:ascii="宋体" w:hAnsi="宋体" w:hint="eastAsia"/>
                <w:color w:val="000000" w:themeColor="text1"/>
              </w:rPr>
            </w:pPr>
          </w:p>
        </w:tc>
        <w:tc>
          <w:tcPr>
            <w:tcW w:w="744" w:type="pct"/>
            <w:shd w:val="clear" w:color="auto" w:fill="FFFFFF" w:themeFill="background1"/>
            <w:tcMar>
              <w:top w:w="10" w:type="dxa"/>
              <w:left w:w="10" w:type="dxa"/>
              <w:right w:w="10" w:type="dxa"/>
            </w:tcMar>
            <w:vAlign w:val="center"/>
          </w:tcPr>
          <w:p w14:paraId="150D9FA2"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分析天平</w:t>
            </w:r>
          </w:p>
        </w:tc>
        <w:tc>
          <w:tcPr>
            <w:tcW w:w="1739" w:type="pct"/>
            <w:shd w:val="clear" w:color="auto" w:fill="FFFFFF" w:themeFill="background1"/>
            <w:tcMar>
              <w:top w:w="10" w:type="dxa"/>
              <w:left w:w="10" w:type="dxa"/>
              <w:right w:w="10" w:type="dxa"/>
            </w:tcMar>
            <w:vAlign w:val="center"/>
          </w:tcPr>
          <w:p w14:paraId="46B1D741" w14:textId="77777777" w:rsidR="00E14081" w:rsidRPr="00382411" w:rsidRDefault="00E14081" w:rsidP="00B523A5">
            <w:pPr>
              <w:snapToGrid w:val="0"/>
              <w:jc w:val="center"/>
              <w:rPr>
                <w:rFonts w:ascii="宋体" w:hAnsi="宋体" w:hint="eastAsia"/>
                <w:color w:val="000000" w:themeColor="text1"/>
              </w:rPr>
            </w:pPr>
            <w:proofErr w:type="gramStart"/>
            <w:r w:rsidRPr="00382411">
              <w:rPr>
                <w:rFonts w:ascii="宋体" w:hAnsi="宋体"/>
                <w:color w:val="000000" w:themeColor="text1"/>
              </w:rPr>
              <w:t>感</w:t>
            </w:r>
            <w:proofErr w:type="gramEnd"/>
            <w:r w:rsidRPr="00382411">
              <w:rPr>
                <w:rFonts w:ascii="宋体" w:hAnsi="宋体"/>
                <w:color w:val="000000" w:themeColor="text1"/>
              </w:rPr>
              <w:t>量0.1mg</w:t>
            </w:r>
          </w:p>
        </w:tc>
        <w:tc>
          <w:tcPr>
            <w:tcW w:w="395" w:type="pct"/>
            <w:shd w:val="clear" w:color="auto" w:fill="FFFFFF" w:themeFill="background1"/>
            <w:tcMar>
              <w:top w:w="10" w:type="dxa"/>
              <w:left w:w="10" w:type="dxa"/>
              <w:right w:w="10" w:type="dxa"/>
            </w:tcMar>
            <w:vAlign w:val="center"/>
          </w:tcPr>
          <w:p w14:paraId="2F9BA471"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台</w:t>
            </w:r>
          </w:p>
        </w:tc>
        <w:tc>
          <w:tcPr>
            <w:tcW w:w="316" w:type="pct"/>
            <w:shd w:val="clear" w:color="auto" w:fill="FFFFFF" w:themeFill="background1"/>
            <w:tcMar>
              <w:top w:w="10" w:type="dxa"/>
              <w:left w:w="10" w:type="dxa"/>
              <w:right w:w="10" w:type="dxa"/>
            </w:tcMar>
            <w:vAlign w:val="center"/>
          </w:tcPr>
          <w:p w14:paraId="01005600"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1</w:t>
            </w:r>
          </w:p>
        </w:tc>
        <w:tc>
          <w:tcPr>
            <w:tcW w:w="735" w:type="pct"/>
            <w:shd w:val="clear" w:color="auto" w:fill="FFFFFF" w:themeFill="background1"/>
            <w:tcMar>
              <w:top w:w="10" w:type="dxa"/>
              <w:left w:w="10" w:type="dxa"/>
              <w:right w:w="10" w:type="dxa"/>
            </w:tcMar>
            <w:vAlign w:val="center"/>
          </w:tcPr>
          <w:p w14:paraId="04EFF467" w14:textId="77777777" w:rsidR="00E14081" w:rsidRPr="00382411" w:rsidRDefault="00E14081" w:rsidP="00B523A5">
            <w:pPr>
              <w:snapToGrid w:val="0"/>
              <w:jc w:val="center"/>
              <w:rPr>
                <w:rFonts w:ascii="宋体" w:hAnsi="宋体" w:hint="eastAsia"/>
                <w:color w:val="000000" w:themeColor="text1"/>
              </w:rPr>
            </w:pPr>
          </w:p>
        </w:tc>
      </w:tr>
      <w:tr w:rsidR="00E14081" w:rsidRPr="00382411" w14:paraId="049D6CDD" w14:textId="77777777" w:rsidTr="0039266A">
        <w:trPr>
          <w:trHeight w:val="395"/>
          <w:jc w:val="center"/>
        </w:trPr>
        <w:tc>
          <w:tcPr>
            <w:tcW w:w="360" w:type="pct"/>
            <w:shd w:val="clear" w:color="auto" w:fill="FFFFFF" w:themeFill="background1"/>
            <w:tcMar>
              <w:top w:w="10" w:type="dxa"/>
              <w:left w:w="10" w:type="dxa"/>
              <w:right w:w="10" w:type="dxa"/>
            </w:tcMar>
            <w:vAlign w:val="center"/>
          </w:tcPr>
          <w:p w14:paraId="344064E6"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13</w:t>
            </w:r>
          </w:p>
        </w:tc>
        <w:tc>
          <w:tcPr>
            <w:tcW w:w="711" w:type="pct"/>
            <w:vMerge w:val="restart"/>
            <w:shd w:val="clear" w:color="auto" w:fill="FFFFFF" w:themeFill="background1"/>
            <w:tcMar>
              <w:top w:w="10" w:type="dxa"/>
              <w:left w:w="10" w:type="dxa"/>
              <w:right w:w="10" w:type="dxa"/>
            </w:tcMar>
            <w:vAlign w:val="center"/>
          </w:tcPr>
          <w:p w14:paraId="256B890D"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真相对密度测定</w:t>
            </w:r>
          </w:p>
        </w:tc>
        <w:tc>
          <w:tcPr>
            <w:tcW w:w="744" w:type="pct"/>
            <w:shd w:val="clear" w:color="auto" w:fill="FFFFFF" w:themeFill="background1"/>
            <w:tcMar>
              <w:top w:w="10" w:type="dxa"/>
              <w:left w:w="10" w:type="dxa"/>
              <w:right w:w="10" w:type="dxa"/>
            </w:tcMar>
            <w:vAlign w:val="center"/>
          </w:tcPr>
          <w:p w14:paraId="2975704C"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恒温水浴装置</w:t>
            </w:r>
          </w:p>
        </w:tc>
        <w:tc>
          <w:tcPr>
            <w:tcW w:w="1739" w:type="pct"/>
            <w:shd w:val="clear" w:color="auto" w:fill="FFFFFF" w:themeFill="background1"/>
            <w:tcMar>
              <w:top w:w="10" w:type="dxa"/>
              <w:left w:w="10" w:type="dxa"/>
              <w:right w:w="10" w:type="dxa"/>
            </w:tcMar>
            <w:vAlign w:val="center"/>
          </w:tcPr>
          <w:p w14:paraId="1961CC68"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可控温范围10℃~35℃；控温精度±0.5℃</w:t>
            </w:r>
          </w:p>
        </w:tc>
        <w:tc>
          <w:tcPr>
            <w:tcW w:w="395" w:type="pct"/>
            <w:shd w:val="clear" w:color="auto" w:fill="FFFFFF" w:themeFill="background1"/>
            <w:tcMar>
              <w:top w:w="10" w:type="dxa"/>
              <w:left w:w="10" w:type="dxa"/>
              <w:right w:w="10" w:type="dxa"/>
            </w:tcMar>
            <w:vAlign w:val="center"/>
          </w:tcPr>
          <w:p w14:paraId="57EB7F7B"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台</w:t>
            </w:r>
          </w:p>
        </w:tc>
        <w:tc>
          <w:tcPr>
            <w:tcW w:w="316" w:type="pct"/>
            <w:shd w:val="clear" w:color="auto" w:fill="FFFFFF" w:themeFill="background1"/>
            <w:tcMar>
              <w:top w:w="10" w:type="dxa"/>
              <w:left w:w="10" w:type="dxa"/>
              <w:right w:w="10" w:type="dxa"/>
            </w:tcMar>
            <w:vAlign w:val="center"/>
          </w:tcPr>
          <w:p w14:paraId="00867963"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1</w:t>
            </w:r>
          </w:p>
        </w:tc>
        <w:tc>
          <w:tcPr>
            <w:tcW w:w="735" w:type="pct"/>
            <w:shd w:val="clear" w:color="auto" w:fill="FFFFFF" w:themeFill="background1"/>
            <w:tcMar>
              <w:top w:w="10" w:type="dxa"/>
              <w:left w:w="10" w:type="dxa"/>
              <w:right w:w="10" w:type="dxa"/>
            </w:tcMar>
            <w:vAlign w:val="center"/>
          </w:tcPr>
          <w:p w14:paraId="41EB8D6D" w14:textId="77777777" w:rsidR="00E14081" w:rsidRPr="00382411" w:rsidRDefault="00E14081" w:rsidP="00B523A5">
            <w:pPr>
              <w:snapToGrid w:val="0"/>
              <w:jc w:val="center"/>
              <w:rPr>
                <w:rFonts w:ascii="宋体" w:hAnsi="宋体" w:hint="eastAsia"/>
                <w:color w:val="000000" w:themeColor="text1"/>
              </w:rPr>
            </w:pPr>
          </w:p>
        </w:tc>
      </w:tr>
      <w:tr w:rsidR="00E14081" w:rsidRPr="00382411" w14:paraId="5A6C15F3" w14:textId="77777777" w:rsidTr="0039266A">
        <w:trPr>
          <w:trHeight w:val="336"/>
          <w:jc w:val="center"/>
        </w:trPr>
        <w:tc>
          <w:tcPr>
            <w:tcW w:w="360" w:type="pct"/>
            <w:shd w:val="clear" w:color="auto" w:fill="FFFFFF" w:themeFill="background1"/>
            <w:tcMar>
              <w:top w:w="10" w:type="dxa"/>
              <w:left w:w="10" w:type="dxa"/>
              <w:right w:w="10" w:type="dxa"/>
            </w:tcMar>
            <w:vAlign w:val="center"/>
          </w:tcPr>
          <w:p w14:paraId="26660632"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14</w:t>
            </w:r>
          </w:p>
        </w:tc>
        <w:tc>
          <w:tcPr>
            <w:tcW w:w="711" w:type="pct"/>
            <w:vMerge/>
            <w:shd w:val="clear" w:color="auto" w:fill="FFFFFF" w:themeFill="background1"/>
            <w:tcMar>
              <w:top w:w="10" w:type="dxa"/>
              <w:left w:w="10" w:type="dxa"/>
              <w:right w:w="10" w:type="dxa"/>
            </w:tcMar>
            <w:vAlign w:val="center"/>
          </w:tcPr>
          <w:p w14:paraId="33087093" w14:textId="77777777" w:rsidR="00E14081" w:rsidRPr="00382411" w:rsidRDefault="00E14081" w:rsidP="00B523A5">
            <w:pPr>
              <w:snapToGrid w:val="0"/>
              <w:jc w:val="center"/>
              <w:rPr>
                <w:rFonts w:ascii="宋体" w:hAnsi="宋体" w:hint="eastAsia"/>
                <w:color w:val="000000" w:themeColor="text1"/>
              </w:rPr>
            </w:pPr>
          </w:p>
        </w:tc>
        <w:tc>
          <w:tcPr>
            <w:tcW w:w="744" w:type="pct"/>
            <w:shd w:val="clear" w:color="auto" w:fill="FFFFFF" w:themeFill="background1"/>
            <w:tcMar>
              <w:top w:w="10" w:type="dxa"/>
              <w:left w:w="10" w:type="dxa"/>
              <w:right w:w="10" w:type="dxa"/>
            </w:tcMar>
            <w:vAlign w:val="center"/>
          </w:tcPr>
          <w:p w14:paraId="65D38B05"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密度瓶</w:t>
            </w:r>
          </w:p>
        </w:tc>
        <w:tc>
          <w:tcPr>
            <w:tcW w:w="1739" w:type="pct"/>
            <w:shd w:val="clear" w:color="auto" w:fill="FFFFFF" w:themeFill="background1"/>
            <w:tcMar>
              <w:top w:w="10" w:type="dxa"/>
              <w:left w:w="10" w:type="dxa"/>
              <w:right w:w="10" w:type="dxa"/>
            </w:tcMar>
            <w:vAlign w:val="center"/>
          </w:tcPr>
          <w:p w14:paraId="7F8933ED" w14:textId="77777777" w:rsidR="00E14081" w:rsidRPr="00382411" w:rsidRDefault="00E14081" w:rsidP="00B523A5">
            <w:pPr>
              <w:snapToGrid w:val="0"/>
              <w:jc w:val="center"/>
              <w:rPr>
                <w:rFonts w:ascii="宋体" w:hAnsi="宋体" w:hint="eastAsia"/>
                <w:color w:val="000000" w:themeColor="text1"/>
              </w:rPr>
            </w:pPr>
            <w:proofErr w:type="gramStart"/>
            <w:r w:rsidRPr="00382411">
              <w:rPr>
                <w:rFonts w:ascii="宋体" w:hAnsi="宋体"/>
                <w:color w:val="000000" w:themeColor="text1"/>
              </w:rPr>
              <w:t>带磨口</w:t>
            </w:r>
            <w:proofErr w:type="gramEnd"/>
            <w:r w:rsidRPr="00382411">
              <w:rPr>
                <w:rFonts w:ascii="宋体" w:hAnsi="宋体"/>
                <w:color w:val="000000" w:themeColor="text1"/>
              </w:rPr>
              <w:t>毛细管塞，容量50mL</w:t>
            </w:r>
          </w:p>
        </w:tc>
        <w:tc>
          <w:tcPr>
            <w:tcW w:w="395" w:type="pct"/>
            <w:shd w:val="clear" w:color="auto" w:fill="FFFFFF" w:themeFill="background1"/>
            <w:tcMar>
              <w:top w:w="10" w:type="dxa"/>
              <w:left w:w="10" w:type="dxa"/>
              <w:right w:w="10" w:type="dxa"/>
            </w:tcMar>
            <w:vAlign w:val="center"/>
          </w:tcPr>
          <w:p w14:paraId="4D9A07A1" w14:textId="77777777" w:rsidR="00E14081" w:rsidRPr="00382411" w:rsidRDefault="00E14081" w:rsidP="00B523A5">
            <w:pPr>
              <w:snapToGrid w:val="0"/>
              <w:jc w:val="center"/>
              <w:rPr>
                <w:rFonts w:ascii="宋体" w:hAnsi="宋体" w:hint="eastAsia"/>
                <w:color w:val="000000" w:themeColor="text1"/>
              </w:rPr>
            </w:pPr>
            <w:proofErr w:type="gramStart"/>
            <w:r w:rsidRPr="00382411">
              <w:rPr>
                <w:rFonts w:ascii="宋体" w:hAnsi="宋体"/>
                <w:color w:val="000000" w:themeColor="text1"/>
              </w:rPr>
              <w:t>个</w:t>
            </w:r>
            <w:proofErr w:type="gramEnd"/>
          </w:p>
        </w:tc>
        <w:tc>
          <w:tcPr>
            <w:tcW w:w="316" w:type="pct"/>
            <w:shd w:val="clear" w:color="auto" w:fill="FFFFFF" w:themeFill="background1"/>
            <w:tcMar>
              <w:top w:w="10" w:type="dxa"/>
              <w:left w:w="10" w:type="dxa"/>
              <w:right w:w="10" w:type="dxa"/>
            </w:tcMar>
            <w:vAlign w:val="center"/>
          </w:tcPr>
          <w:p w14:paraId="29238122"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20</w:t>
            </w:r>
          </w:p>
        </w:tc>
        <w:tc>
          <w:tcPr>
            <w:tcW w:w="735" w:type="pct"/>
            <w:shd w:val="clear" w:color="auto" w:fill="FFFFFF" w:themeFill="background1"/>
            <w:tcMar>
              <w:top w:w="10" w:type="dxa"/>
              <w:left w:w="10" w:type="dxa"/>
              <w:right w:w="10" w:type="dxa"/>
            </w:tcMar>
            <w:vAlign w:val="center"/>
          </w:tcPr>
          <w:p w14:paraId="521DC06E" w14:textId="77777777" w:rsidR="00E14081" w:rsidRPr="00382411" w:rsidRDefault="00E14081" w:rsidP="00B523A5">
            <w:pPr>
              <w:snapToGrid w:val="0"/>
              <w:jc w:val="center"/>
              <w:rPr>
                <w:rFonts w:ascii="宋体" w:hAnsi="宋体" w:hint="eastAsia"/>
                <w:color w:val="000000" w:themeColor="text1"/>
              </w:rPr>
            </w:pPr>
          </w:p>
        </w:tc>
      </w:tr>
      <w:tr w:rsidR="00E14081" w:rsidRPr="00382411" w14:paraId="5ECE80ED" w14:textId="77777777" w:rsidTr="0039266A">
        <w:trPr>
          <w:trHeight w:val="291"/>
          <w:jc w:val="center"/>
        </w:trPr>
        <w:tc>
          <w:tcPr>
            <w:tcW w:w="360" w:type="pct"/>
            <w:shd w:val="clear" w:color="auto" w:fill="FFFFFF" w:themeFill="background1"/>
            <w:tcMar>
              <w:top w:w="10" w:type="dxa"/>
              <w:left w:w="10" w:type="dxa"/>
              <w:right w:w="10" w:type="dxa"/>
            </w:tcMar>
            <w:vAlign w:val="center"/>
          </w:tcPr>
          <w:p w14:paraId="7F92EAE2"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15</w:t>
            </w:r>
          </w:p>
        </w:tc>
        <w:tc>
          <w:tcPr>
            <w:tcW w:w="711" w:type="pct"/>
            <w:vMerge/>
            <w:shd w:val="clear" w:color="auto" w:fill="FFFFFF" w:themeFill="background1"/>
            <w:tcMar>
              <w:top w:w="10" w:type="dxa"/>
              <w:left w:w="10" w:type="dxa"/>
              <w:right w:w="10" w:type="dxa"/>
            </w:tcMar>
            <w:vAlign w:val="center"/>
          </w:tcPr>
          <w:p w14:paraId="4249D79D" w14:textId="77777777" w:rsidR="00E14081" w:rsidRPr="00382411" w:rsidRDefault="00E14081" w:rsidP="00B523A5">
            <w:pPr>
              <w:snapToGrid w:val="0"/>
              <w:jc w:val="center"/>
              <w:rPr>
                <w:rFonts w:ascii="宋体" w:hAnsi="宋体" w:hint="eastAsia"/>
                <w:color w:val="000000" w:themeColor="text1"/>
              </w:rPr>
            </w:pPr>
          </w:p>
        </w:tc>
        <w:tc>
          <w:tcPr>
            <w:tcW w:w="744" w:type="pct"/>
            <w:shd w:val="clear" w:color="auto" w:fill="FFFFFF" w:themeFill="background1"/>
            <w:tcMar>
              <w:top w:w="10" w:type="dxa"/>
              <w:left w:w="10" w:type="dxa"/>
              <w:right w:w="10" w:type="dxa"/>
            </w:tcMar>
            <w:vAlign w:val="center"/>
          </w:tcPr>
          <w:p w14:paraId="25E17116"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刻度移液管</w:t>
            </w:r>
          </w:p>
        </w:tc>
        <w:tc>
          <w:tcPr>
            <w:tcW w:w="1739" w:type="pct"/>
            <w:shd w:val="clear" w:color="auto" w:fill="FFFFFF" w:themeFill="background1"/>
            <w:tcMar>
              <w:top w:w="10" w:type="dxa"/>
              <w:left w:w="10" w:type="dxa"/>
              <w:right w:w="10" w:type="dxa"/>
            </w:tcMar>
            <w:vAlign w:val="center"/>
          </w:tcPr>
          <w:p w14:paraId="54BC24AB"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容量10mL</w:t>
            </w:r>
          </w:p>
        </w:tc>
        <w:tc>
          <w:tcPr>
            <w:tcW w:w="395" w:type="pct"/>
            <w:shd w:val="clear" w:color="auto" w:fill="FFFFFF" w:themeFill="background1"/>
            <w:tcMar>
              <w:top w:w="10" w:type="dxa"/>
              <w:left w:w="10" w:type="dxa"/>
              <w:right w:w="10" w:type="dxa"/>
            </w:tcMar>
            <w:vAlign w:val="center"/>
          </w:tcPr>
          <w:p w14:paraId="50D79F7E"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只</w:t>
            </w:r>
          </w:p>
        </w:tc>
        <w:tc>
          <w:tcPr>
            <w:tcW w:w="316" w:type="pct"/>
            <w:shd w:val="clear" w:color="auto" w:fill="FFFFFF" w:themeFill="background1"/>
            <w:tcMar>
              <w:top w:w="10" w:type="dxa"/>
              <w:left w:w="10" w:type="dxa"/>
              <w:right w:w="10" w:type="dxa"/>
            </w:tcMar>
            <w:vAlign w:val="center"/>
          </w:tcPr>
          <w:p w14:paraId="7B0E89C6"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1</w:t>
            </w:r>
          </w:p>
        </w:tc>
        <w:tc>
          <w:tcPr>
            <w:tcW w:w="735" w:type="pct"/>
            <w:shd w:val="clear" w:color="auto" w:fill="FFFFFF" w:themeFill="background1"/>
            <w:tcMar>
              <w:top w:w="10" w:type="dxa"/>
              <w:left w:w="10" w:type="dxa"/>
              <w:right w:w="10" w:type="dxa"/>
            </w:tcMar>
            <w:vAlign w:val="center"/>
          </w:tcPr>
          <w:p w14:paraId="77C86B6F" w14:textId="77777777" w:rsidR="00E14081" w:rsidRPr="00382411" w:rsidRDefault="00E14081" w:rsidP="00B523A5">
            <w:pPr>
              <w:snapToGrid w:val="0"/>
              <w:jc w:val="center"/>
              <w:rPr>
                <w:rFonts w:ascii="宋体" w:hAnsi="宋体" w:hint="eastAsia"/>
                <w:color w:val="000000" w:themeColor="text1"/>
              </w:rPr>
            </w:pPr>
          </w:p>
        </w:tc>
      </w:tr>
      <w:tr w:rsidR="00E14081" w:rsidRPr="00382411" w14:paraId="344BA0DE" w14:textId="77777777" w:rsidTr="0039266A">
        <w:trPr>
          <w:trHeight w:val="404"/>
          <w:jc w:val="center"/>
        </w:trPr>
        <w:tc>
          <w:tcPr>
            <w:tcW w:w="360" w:type="pct"/>
            <w:shd w:val="clear" w:color="auto" w:fill="FFFFFF" w:themeFill="background1"/>
            <w:tcMar>
              <w:top w:w="10" w:type="dxa"/>
              <w:left w:w="10" w:type="dxa"/>
              <w:right w:w="10" w:type="dxa"/>
            </w:tcMar>
            <w:vAlign w:val="center"/>
          </w:tcPr>
          <w:p w14:paraId="3334EAD3"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16</w:t>
            </w:r>
          </w:p>
        </w:tc>
        <w:tc>
          <w:tcPr>
            <w:tcW w:w="711" w:type="pct"/>
            <w:vMerge/>
            <w:shd w:val="clear" w:color="auto" w:fill="FFFFFF" w:themeFill="background1"/>
            <w:tcMar>
              <w:top w:w="10" w:type="dxa"/>
              <w:left w:w="10" w:type="dxa"/>
              <w:right w:w="10" w:type="dxa"/>
            </w:tcMar>
            <w:vAlign w:val="center"/>
          </w:tcPr>
          <w:p w14:paraId="10217B9E" w14:textId="77777777" w:rsidR="00E14081" w:rsidRPr="00382411" w:rsidRDefault="00E14081" w:rsidP="00B523A5">
            <w:pPr>
              <w:snapToGrid w:val="0"/>
              <w:jc w:val="center"/>
              <w:rPr>
                <w:rFonts w:ascii="宋体" w:hAnsi="宋体" w:hint="eastAsia"/>
                <w:color w:val="000000" w:themeColor="text1"/>
              </w:rPr>
            </w:pPr>
          </w:p>
        </w:tc>
        <w:tc>
          <w:tcPr>
            <w:tcW w:w="744" w:type="pct"/>
            <w:shd w:val="clear" w:color="auto" w:fill="FFFFFF" w:themeFill="background1"/>
            <w:tcMar>
              <w:top w:w="10" w:type="dxa"/>
              <w:left w:w="10" w:type="dxa"/>
              <w:right w:w="10" w:type="dxa"/>
            </w:tcMar>
            <w:vAlign w:val="center"/>
          </w:tcPr>
          <w:p w14:paraId="6F902381"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水银温度计</w:t>
            </w:r>
          </w:p>
        </w:tc>
        <w:tc>
          <w:tcPr>
            <w:tcW w:w="1739" w:type="pct"/>
            <w:shd w:val="clear" w:color="auto" w:fill="FFFFFF" w:themeFill="background1"/>
            <w:tcMar>
              <w:top w:w="10" w:type="dxa"/>
              <w:left w:w="10" w:type="dxa"/>
              <w:right w:w="10" w:type="dxa"/>
            </w:tcMar>
            <w:vAlign w:val="center"/>
          </w:tcPr>
          <w:p w14:paraId="07AEF42B"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量程0~50℃，最小分度0.2℃</w:t>
            </w:r>
          </w:p>
        </w:tc>
        <w:tc>
          <w:tcPr>
            <w:tcW w:w="395" w:type="pct"/>
            <w:shd w:val="clear" w:color="auto" w:fill="FFFFFF" w:themeFill="background1"/>
            <w:tcMar>
              <w:top w:w="10" w:type="dxa"/>
              <w:left w:w="10" w:type="dxa"/>
              <w:right w:w="10" w:type="dxa"/>
            </w:tcMar>
            <w:vAlign w:val="center"/>
          </w:tcPr>
          <w:p w14:paraId="5DD9C31A"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只</w:t>
            </w:r>
          </w:p>
        </w:tc>
        <w:tc>
          <w:tcPr>
            <w:tcW w:w="316" w:type="pct"/>
            <w:shd w:val="clear" w:color="auto" w:fill="FFFFFF" w:themeFill="background1"/>
            <w:tcMar>
              <w:top w:w="10" w:type="dxa"/>
              <w:left w:w="10" w:type="dxa"/>
              <w:right w:w="10" w:type="dxa"/>
            </w:tcMar>
            <w:vAlign w:val="center"/>
          </w:tcPr>
          <w:p w14:paraId="061EA01B"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1</w:t>
            </w:r>
          </w:p>
        </w:tc>
        <w:tc>
          <w:tcPr>
            <w:tcW w:w="735" w:type="pct"/>
            <w:shd w:val="clear" w:color="auto" w:fill="FFFFFF" w:themeFill="background1"/>
            <w:tcMar>
              <w:top w:w="10" w:type="dxa"/>
              <w:left w:w="10" w:type="dxa"/>
              <w:right w:w="10" w:type="dxa"/>
            </w:tcMar>
            <w:vAlign w:val="center"/>
          </w:tcPr>
          <w:p w14:paraId="5FF0CF40" w14:textId="77777777" w:rsidR="00E14081" w:rsidRPr="00382411" w:rsidRDefault="00E14081" w:rsidP="00B523A5">
            <w:pPr>
              <w:snapToGrid w:val="0"/>
              <w:jc w:val="center"/>
              <w:rPr>
                <w:rFonts w:ascii="宋体" w:hAnsi="宋体" w:hint="eastAsia"/>
                <w:color w:val="000000" w:themeColor="text1"/>
              </w:rPr>
            </w:pPr>
          </w:p>
        </w:tc>
      </w:tr>
      <w:tr w:rsidR="00E14081" w:rsidRPr="00382411" w14:paraId="6174C595" w14:textId="77777777" w:rsidTr="0039266A">
        <w:trPr>
          <w:trHeight w:val="373"/>
          <w:jc w:val="center"/>
        </w:trPr>
        <w:tc>
          <w:tcPr>
            <w:tcW w:w="360" w:type="pct"/>
            <w:shd w:val="clear" w:color="auto" w:fill="FFFFFF" w:themeFill="background1"/>
            <w:tcMar>
              <w:top w:w="10" w:type="dxa"/>
              <w:left w:w="10" w:type="dxa"/>
              <w:right w:w="10" w:type="dxa"/>
            </w:tcMar>
            <w:vAlign w:val="center"/>
          </w:tcPr>
          <w:p w14:paraId="54673D96"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17</w:t>
            </w:r>
          </w:p>
        </w:tc>
        <w:tc>
          <w:tcPr>
            <w:tcW w:w="711" w:type="pct"/>
            <w:vMerge/>
            <w:shd w:val="clear" w:color="auto" w:fill="FFFFFF" w:themeFill="background1"/>
            <w:tcMar>
              <w:top w:w="10" w:type="dxa"/>
              <w:left w:w="10" w:type="dxa"/>
              <w:right w:w="10" w:type="dxa"/>
            </w:tcMar>
            <w:vAlign w:val="center"/>
          </w:tcPr>
          <w:p w14:paraId="17B294A3" w14:textId="77777777" w:rsidR="00E14081" w:rsidRPr="00382411" w:rsidRDefault="00E14081" w:rsidP="00B523A5">
            <w:pPr>
              <w:snapToGrid w:val="0"/>
              <w:jc w:val="center"/>
              <w:rPr>
                <w:rFonts w:ascii="宋体" w:hAnsi="宋体" w:hint="eastAsia"/>
                <w:color w:val="000000" w:themeColor="text1"/>
              </w:rPr>
            </w:pPr>
          </w:p>
        </w:tc>
        <w:tc>
          <w:tcPr>
            <w:tcW w:w="744" w:type="pct"/>
            <w:shd w:val="clear" w:color="auto" w:fill="FFFFFF" w:themeFill="background1"/>
            <w:tcMar>
              <w:top w:w="10" w:type="dxa"/>
              <w:left w:w="10" w:type="dxa"/>
              <w:right w:w="10" w:type="dxa"/>
            </w:tcMar>
            <w:vAlign w:val="center"/>
          </w:tcPr>
          <w:p w14:paraId="38FCEF55"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分析天平</w:t>
            </w:r>
          </w:p>
        </w:tc>
        <w:tc>
          <w:tcPr>
            <w:tcW w:w="1739" w:type="pct"/>
            <w:shd w:val="clear" w:color="auto" w:fill="FFFFFF" w:themeFill="background1"/>
            <w:tcMar>
              <w:top w:w="10" w:type="dxa"/>
              <w:left w:w="10" w:type="dxa"/>
              <w:right w:w="10" w:type="dxa"/>
            </w:tcMar>
            <w:vAlign w:val="center"/>
          </w:tcPr>
          <w:p w14:paraId="5A76599B" w14:textId="77777777" w:rsidR="00E14081" w:rsidRPr="00382411" w:rsidRDefault="00E14081" w:rsidP="00B523A5">
            <w:pPr>
              <w:snapToGrid w:val="0"/>
              <w:jc w:val="center"/>
              <w:rPr>
                <w:rFonts w:ascii="宋体" w:hAnsi="宋体" w:hint="eastAsia"/>
                <w:color w:val="000000" w:themeColor="text1"/>
              </w:rPr>
            </w:pPr>
            <w:proofErr w:type="gramStart"/>
            <w:r w:rsidRPr="00382411">
              <w:rPr>
                <w:rFonts w:ascii="宋体" w:hAnsi="宋体"/>
                <w:color w:val="000000" w:themeColor="text1"/>
              </w:rPr>
              <w:t>感</w:t>
            </w:r>
            <w:proofErr w:type="gramEnd"/>
            <w:r w:rsidRPr="00382411">
              <w:rPr>
                <w:rFonts w:ascii="宋体" w:hAnsi="宋体"/>
                <w:color w:val="000000" w:themeColor="text1"/>
              </w:rPr>
              <w:t>量0.1mg</w:t>
            </w:r>
          </w:p>
        </w:tc>
        <w:tc>
          <w:tcPr>
            <w:tcW w:w="395" w:type="pct"/>
            <w:shd w:val="clear" w:color="auto" w:fill="FFFFFF" w:themeFill="background1"/>
            <w:tcMar>
              <w:top w:w="10" w:type="dxa"/>
              <w:left w:w="10" w:type="dxa"/>
              <w:right w:w="10" w:type="dxa"/>
            </w:tcMar>
            <w:vAlign w:val="center"/>
          </w:tcPr>
          <w:p w14:paraId="09588553"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台</w:t>
            </w:r>
          </w:p>
        </w:tc>
        <w:tc>
          <w:tcPr>
            <w:tcW w:w="316" w:type="pct"/>
            <w:shd w:val="clear" w:color="auto" w:fill="FFFFFF" w:themeFill="background1"/>
            <w:tcMar>
              <w:top w:w="10" w:type="dxa"/>
              <w:left w:w="10" w:type="dxa"/>
              <w:right w:w="10" w:type="dxa"/>
            </w:tcMar>
            <w:vAlign w:val="center"/>
          </w:tcPr>
          <w:p w14:paraId="23FF77DA"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1</w:t>
            </w:r>
          </w:p>
        </w:tc>
        <w:tc>
          <w:tcPr>
            <w:tcW w:w="735" w:type="pct"/>
            <w:shd w:val="clear" w:color="auto" w:fill="FFFFFF" w:themeFill="background1"/>
            <w:tcMar>
              <w:top w:w="10" w:type="dxa"/>
              <w:left w:w="10" w:type="dxa"/>
              <w:right w:w="10" w:type="dxa"/>
            </w:tcMar>
            <w:vAlign w:val="center"/>
          </w:tcPr>
          <w:p w14:paraId="1AA5B09A" w14:textId="77777777" w:rsidR="00E14081" w:rsidRPr="00382411" w:rsidRDefault="00E14081" w:rsidP="00B523A5">
            <w:pPr>
              <w:snapToGrid w:val="0"/>
              <w:jc w:val="center"/>
              <w:rPr>
                <w:rFonts w:ascii="宋体" w:hAnsi="宋体" w:hint="eastAsia"/>
                <w:color w:val="000000" w:themeColor="text1"/>
              </w:rPr>
            </w:pPr>
          </w:p>
        </w:tc>
      </w:tr>
      <w:tr w:rsidR="00E14081" w:rsidRPr="00382411" w14:paraId="534D1F24" w14:textId="77777777" w:rsidTr="0039266A">
        <w:trPr>
          <w:trHeight w:val="862"/>
          <w:jc w:val="center"/>
        </w:trPr>
        <w:tc>
          <w:tcPr>
            <w:tcW w:w="360" w:type="pct"/>
            <w:shd w:val="clear" w:color="auto" w:fill="FFFFFF" w:themeFill="background1"/>
            <w:tcMar>
              <w:top w:w="10" w:type="dxa"/>
              <w:left w:w="10" w:type="dxa"/>
              <w:right w:w="10" w:type="dxa"/>
            </w:tcMar>
            <w:vAlign w:val="center"/>
          </w:tcPr>
          <w:p w14:paraId="57CCC376"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18</w:t>
            </w:r>
          </w:p>
        </w:tc>
        <w:tc>
          <w:tcPr>
            <w:tcW w:w="711" w:type="pct"/>
            <w:shd w:val="clear" w:color="auto" w:fill="FFFFFF" w:themeFill="background1"/>
            <w:tcMar>
              <w:top w:w="10" w:type="dxa"/>
              <w:left w:w="10" w:type="dxa"/>
              <w:right w:w="10" w:type="dxa"/>
            </w:tcMar>
            <w:vAlign w:val="center"/>
          </w:tcPr>
          <w:p w14:paraId="65737A01"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吸氧量测定</w:t>
            </w:r>
          </w:p>
        </w:tc>
        <w:tc>
          <w:tcPr>
            <w:tcW w:w="744" w:type="pct"/>
            <w:shd w:val="clear" w:color="auto" w:fill="FFFFFF" w:themeFill="background1"/>
            <w:tcMar>
              <w:top w:w="10" w:type="dxa"/>
              <w:left w:w="10" w:type="dxa"/>
              <w:right w:w="10" w:type="dxa"/>
            </w:tcMar>
            <w:vAlign w:val="center"/>
          </w:tcPr>
          <w:p w14:paraId="1A1C6709"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煤自燃性测定仪</w:t>
            </w:r>
          </w:p>
        </w:tc>
        <w:tc>
          <w:tcPr>
            <w:tcW w:w="1739" w:type="pct"/>
            <w:shd w:val="clear" w:color="auto" w:fill="FFFFFF" w:themeFill="background1"/>
            <w:tcMar>
              <w:top w:w="10" w:type="dxa"/>
              <w:left w:w="10" w:type="dxa"/>
              <w:right w:w="10" w:type="dxa"/>
            </w:tcMar>
            <w:vAlign w:val="center"/>
          </w:tcPr>
          <w:p w14:paraId="4EA9829C"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温度控制范围：30~110℃；温度控制精度：≤2℃；升、降温速度：室温~105℃不大于0.5h，105~30℃不大</w:t>
            </w:r>
            <w:r w:rsidRPr="00382411">
              <w:rPr>
                <w:rFonts w:ascii="宋体" w:hAnsi="宋体" w:hint="eastAsia"/>
                <w:color w:val="000000" w:themeColor="text1"/>
              </w:rPr>
              <w:t>于</w:t>
            </w:r>
            <w:r w:rsidRPr="00382411">
              <w:rPr>
                <w:rFonts w:ascii="宋体" w:hAnsi="宋体"/>
                <w:color w:val="000000" w:themeColor="text1"/>
              </w:rPr>
              <w:t>0.5h；</w:t>
            </w:r>
          </w:p>
          <w:p w14:paraId="5804794E"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温度漂移:≤2℃/h；</w:t>
            </w:r>
          </w:p>
          <w:p w14:paraId="3EAE8EFC"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lastRenderedPageBreak/>
              <w:t>噪声：不大于0.1mV;</w:t>
            </w:r>
          </w:p>
          <w:p w14:paraId="49B037BB"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漂移：不大于0.3mV/h；</w:t>
            </w:r>
          </w:p>
          <w:p w14:paraId="0856E724"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重复性：峰面积重复性应不小于95%；</w:t>
            </w:r>
          </w:p>
          <w:p w14:paraId="08EDFA44"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灵敏度：峰高不小于10mV/cm3；</w:t>
            </w:r>
          </w:p>
          <w:p w14:paraId="2CA6C04C"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仪器的稳定时间应不大于1.5h。</w:t>
            </w:r>
          </w:p>
        </w:tc>
        <w:tc>
          <w:tcPr>
            <w:tcW w:w="395" w:type="pct"/>
            <w:shd w:val="clear" w:color="auto" w:fill="FFFFFF" w:themeFill="background1"/>
            <w:tcMar>
              <w:top w:w="10" w:type="dxa"/>
              <w:left w:w="10" w:type="dxa"/>
              <w:right w:w="10" w:type="dxa"/>
            </w:tcMar>
            <w:vAlign w:val="center"/>
          </w:tcPr>
          <w:p w14:paraId="142BE2ED"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lastRenderedPageBreak/>
              <w:t>台</w:t>
            </w:r>
          </w:p>
        </w:tc>
        <w:tc>
          <w:tcPr>
            <w:tcW w:w="316" w:type="pct"/>
            <w:shd w:val="clear" w:color="auto" w:fill="FFFFFF" w:themeFill="background1"/>
            <w:tcMar>
              <w:top w:w="10" w:type="dxa"/>
              <w:left w:w="10" w:type="dxa"/>
              <w:right w:w="10" w:type="dxa"/>
            </w:tcMar>
            <w:vAlign w:val="center"/>
          </w:tcPr>
          <w:p w14:paraId="72AD643A"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1</w:t>
            </w:r>
          </w:p>
        </w:tc>
        <w:tc>
          <w:tcPr>
            <w:tcW w:w="735" w:type="pct"/>
            <w:shd w:val="clear" w:color="auto" w:fill="FFFFFF" w:themeFill="background1"/>
            <w:tcMar>
              <w:top w:w="10" w:type="dxa"/>
              <w:left w:w="10" w:type="dxa"/>
              <w:right w:w="10" w:type="dxa"/>
            </w:tcMar>
            <w:vAlign w:val="center"/>
          </w:tcPr>
          <w:p w14:paraId="00EB05E0" w14:textId="77777777" w:rsidR="00E14081" w:rsidRPr="00382411" w:rsidRDefault="00E14081" w:rsidP="00B523A5">
            <w:pPr>
              <w:snapToGrid w:val="0"/>
              <w:jc w:val="center"/>
              <w:rPr>
                <w:rFonts w:ascii="宋体" w:hAnsi="宋体" w:hint="eastAsia"/>
                <w:color w:val="000000" w:themeColor="text1"/>
              </w:rPr>
            </w:pPr>
          </w:p>
        </w:tc>
      </w:tr>
      <w:tr w:rsidR="00E14081" w:rsidRPr="00382411" w14:paraId="37259917" w14:textId="77777777" w:rsidTr="0039266A">
        <w:trPr>
          <w:trHeight w:val="591"/>
          <w:jc w:val="center"/>
        </w:trPr>
        <w:tc>
          <w:tcPr>
            <w:tcW w:w="360" w:type="pct"/>
            <w:shd w:val="clear" w:color="auto" w:fill="FFFFFF" w:themeFill="background1"/>
            <w:tcMar>
              <w:top w:w="10" w:type="dxa"/>
              <w:left w:w="10" w:type="dxa"/>
              <w:right w:w="10" w:type="dxa"/>
            </w:tcMar>
            <w:vAlign w:val="center"/>
          </w:tcPr>
          <w:p w14:paraId="50B08DD5"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19</w:t>
            </w:r>
          </w:p>
        </w:tc>
        <w:tc>
          <w:tcPr>
            <w:tcW w:w="711" w:type="pct"/>
            <w:vMerge w:val="restart"/>
            <w:shd w:val="clear" w:color="auto" w:fill="FFFFFF" w:themeFill="background1"/>
            <w:tcMar>
              <w:top w:w="10" w:type="dxa"/>
              <w:left w:w="10" w:type="dxa"/>
              <w:right w:w="10" w:type="dxa"/>
            </w:tcMar>
            <w:vAlign w:val="center"/>
          </w:tcPr>
          <w:p w14:paraId="203DFCF2" w14:textId="77777777" w:rsidR="00E14081" w:rsidRPr="00382411" w:rsidRDefault="00E14081" w:rsidP="00B523A5">
            <w:pPr>
              <w:snapToGrid w:val="0"/>
              <w:jc w:val="center"/>
              <w:rPr>
                <w:rFonts w:ascii="宋体" w:hAnsi="宋体" w:hint="eastAsia"/>
                <w:color w:val="000000" w:themeColor="text1"/>
              </w:rPr>
            </w:pPr>
            <w:bookmarkStart w:id="65" w:name="_Hlk205160187"/>
            <w:r w:rsidRPr="00382411">
              <w:rPr>
                <w:rFonts w:ascii="宋体" w:hAnsi="宋体"/>
                <w:color w:val="000000" w:themeColor="text1"/>
              </w:rPr>
              <w:t>煤样制备</w:t>
            </w:r>
            <w:bookmarkEnd w:id="65"/>
          </w:p>
        </w:tc>
        <w:tc>
          <w:tcPr>
            <w:tcW w:w="744" w:type="pct"/>
            <w:shd w:val="clear" w:color="auto" w:fill="FFFFFF" w:themeFill="background1"/>
            <w:tcMar>
              <w:top w:w="10" w:type="dxa"/>
              <w:left w:w="10" w:type="dxa"/>
              <w:right w:w="10" w:type="dxa"/>
            </w:tcMar>
            <w:vAlign w:val="center"/>
          </w:tcPr>
          <w:p w14:paraId="051D9E38"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破碎机</w:t>
            </w:r>
          </w:p>
        </w:tc>
        <w:tc>
          <w:tcPr>
            <w:tcW w:w="1739" w:type="pct"/>
            <w:shd w:val="clear" w:color="auto" w:fill="FFFFFF" w:themeFill="background1"/>
            <w:tcMar>
              <w:top w:w="10" w:type="dxa"/>
              <w:left w:w="10" w:type="dxa"/>
              <w:right w:w="10" w:type="dxa"/>
            </w:tcMar>
            <w:vAlign w:val="center"/>
          </w:tcPr>
          <w:p w14:paraId="5C4B76B3" w14:textId="77777777" w:rsidR="00E14081" w:rsidRPr="00382411" w:rsidRDefault="00E14081" w:rsidP="00B523A5">
            <w:pPr>
              <w:snapToGrid w:val="0"/>
              <w:jc w:val="center"/>
              <w:rPr>
                <w:rFonts w:ascii="宋体" w:hAnsi="宋体" w:hint="eastAsia"/>
                <w:color w:val="000000" w:themeColor="text1"/>
              </w:rPr>
            </w:pPr>
          </w:p>
        </w:tc>
        <w:tc>
          <w:tcPr>
            <w:tcW w:w="395" w:type="pct"/>
            <w:shd w:val="clear" w:color="auto" w:fill="FFFFFF" w:themeFill="background1"/>
            <w:tcMar>
              <w:top w:w="10" w:type="dxa"/>
              <w:left w:w="10" w:type="dxa"/>
              <w:right w:w="10" w:type="dxa"/>
            </w:tcMar>
            <w:vAlign w:val="center"/>
          </w:tcPr>
          <w:p w14:paraId="56159F3F"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套</w:t>
            </w:r>
          </w:p>
        </w:tc>
        <w:tc>
          <w:tcPr>
            <w:tcW w:w="316" w:type="pct"/>
            <w:shd w:val="clear" w:color="auto" w:fill="FFFFFF" w:themeFill="background1"/>
            <w:tcMar>
              <w:top w:w="10" w:type="dxa"/>
              <w:left w:w="10" w:type="dxa"/>
              <w:right w:w="10" w:type="dxa"/>
            </w:tcMar>
            <w:vAlign w:val="center"/>
          </w:tcPr>
          <w:p w14:paraId="168B1526"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1</w:t>
            </w:r>
          </w:p>
        </w:tc>
        <w:tc>
          <w:tcPr>
            <w:tcW w:w="735" w:type="pct"/>
            <w:shd w:val="clear" w:color="auto" w:fill="FFFFFF" w:themeFill="background1"/>
            <w:tcMar>
              <w:top w:w="10" w:type="dxa"/>
              <w:left w:w="10" w:type="dxa"/>
              <w:right w:w="10" w:type="dxa"/>
            </w:tcMar>
            <w:vAlign w:val="center"/>
          </w:tcPr>
          <w:p w14:paraId="70B6FD70" w14:textId="77777777" w:rsidR="00E14081" w:rsidRPr="00382411" w:rsidRDefault="00E14081" w:rsidP="00B523A5">
            <w:pPr>
              <w:snapToGrid w:val="0"/>
              <w:jc w:val="center"/>
              <w:rPr>
                <w:rFonts w:ascii="宋体" w:hAnsi="宋体" w:hint="eastAsia"/>
                <w:color w:val="000000" w:themeColor="text1"/>
              </w:rPr>
            </w:pPr>
          </w:p>
        </w:tc>
      </w:tr>
      <w:tr w:rsidR="00E14081" w:rsidRPr="00382411" w14:paraId="5EFEE5BB" w14:textId="77777777" w:rsidTr="0039266A">
        <w:trPr>
          <w:trHeight w:val="484"/>
          <w:jc w:val="center"/>
        </w:trPr>
        <w:tc>
          <w:tcPr>
            <w:tcW w:w="360" w:type="pct"/>
            <w:shd w:val="clear" w:color="auto" w:fill="FFFFFF" w:themeFill="background1"/>
            <w:tcMar>
              <w:top w:w="10" w:type="dxa"/>
              <w:left w:w="10" w:type="dxa"/>
              <w:right w:w="10" w:type="dxa"/>
            </w:tcMar>
            <w:vAlign w:val="center"/>
          </w:tcPr>
          <w:p w14:paraId="386ED44F"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20</w:t>
            </w:r>
          </w:p>
        </w:tc>
        <w:tc>
          <w:tcPr>
            <w:tcW w:w="711" w:type="pct"/>
            <w:vMerge/>
            <w:shd w:val="clear" w:color="auto" w:fill="FFFFFF" w:themeFill="background1"/>
            <w:tcMar>
              <w:top w:w="10" w:type="dxa"/>
              <w:left w:w="10" w:type="dxa"/>
              <w:right w:w="10" w:type="dxa"/>
            </w:tcMar>
            <w:vAlign w:val="center"/>
          </w:tcPr>
          <w:p w14:paraId="0ED3A315" w14:textId="77777777" w:rsidR="00E14081" w:rsidRPr="00382411" w:rsidRDefault="00E14081" w:rsidP="00B523A5">
            <w:pPr>
              <w:snapToGrid w:val="0"/>
              <w:jc w:val="center"/>
              <w:rPr>
                <w:rFonts w:ascii="宋体" w:hAnsi="宋体" w:hint="eastAsia"/>
                <w:color w:val="000000" w:themeColor="text1"/>
              </w:rPr>
            </w:pPr>
          </w:p>
        </w:tc>
        <w:tc>
          <w:tcPr>
            <w:tcW w:w="744" w:type="pct"/>
            <w:shd w:val="clear" w:color="auto" w:fill="FFFFFF" w:themeFill="background1"/>
            <w:tcMar>
              <w:top w:w="10" w:type="dxa"/>
              <w:left w:w="10" w:type="dxa"/>
              <w:right w:w="10" w:type="dxa"/>
            </w:tcMar>
            <w:vAlign w:val="center"/>
          </w:tcPr>
          <w:p w14:paraId="682421EF"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粉碎机</w:t>
            </w:r>
          </w:p>
        </w:tc>
        <w:tc>
          <w:tcPr>
            <w:tcW w:w="1739" w:type="pct"/>
            <w:shd w:val="clear" w:color="auto" w:fill="FFFFFF" w:themeFill="background1"/>
            <w:tcMar>
              <w:top w:w="10" w:type="dxa"/>
              <w:left w:w="10" w:type="dxa"/>
              <w:right w:w="10" w:type="dxa"/>
            </w:tcMar>
            <w:vAlign w:val="center"/>
          </w:tcPr>
          <w:p w14:paraId="4D36CEB3" w14:textId="77777777" w:rsidR="00E14081" w:rsidRPr="00382411" w:rsidRDefault="00E14081" w:rsidP="00B523A5">
            <w:pPr>
              <w:snapToGrid w:val="0"/>
              <w:jc w:val="center"/>
              <w:rPr>
                <w:rFonts w:ascii="宋体" w:hAnsi="宋体" w:hint="eastAsia"/>
                <w:color w:val="000000" w:themeColor="text1"/>
              </w:rPr>
            </w:pPr>
          </w:p>
        </w:tc>
        <w:tc>
          <w:tcPr>
            <w:tcW w:w="395" w:type="pct"/>
            <w:shd w:val="clear" w:color="auto" w:fill="FFFFFF" w:themeFill="background1"/>
            <w:tcMar>
              <w:top w:w="10" w:type="dxa"/>
              <w:left w:w="10" w:type="dxa"/>
              <w:right w:w="10" w:type="dxa"/>
            </w:tcMar>
            <w:vAlign w:val="center"/>
          </w:tcPr>
          <w:p w14:paraId="4AA4930D"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套</w:t>
            </w:r>
          </w:p>
        </w:tc>
        <w:tc>
          <w:tcPr>
            <w:tcW w:w="316" w:type="pct"/>
            <w:shd w:val="clear" w:color="auto" w:fill="FFFFFF" w:themeFill="background1"/>
            <w:tcMar>
              <w:top w:w="10" w:type="dxa"/>
              <w:left w:w="10" w:type="dxa"/>
              <w:right w:w="10" w:type="dxa"/>
            </w:tcMar>
            <w:vAlign w:val="center"/>
          </w:tcPr>
          <w:p w14:paraId="26AA3463"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1</w:t>
            </w:r>
          </w:p>
        </w:tc>
        <w:tc>
          <w:tcPr>
            <w:tcW w:w="735" w:type="pct"/>
            <w:shd w:val="clear" w:color="auto" w:fill="FFFFFF" w:themeFill="background1"/>
            <w:tcMar>
              <w:top w:w="10" w:type="dxa"/>
              <w:left w:w="10" w:type="dxa"/>
              <w:right w:w="10" w:type="dxa"/>
            </w:tcMar>
            <w:vAlign w:val="center"/>
          </w:tcPr>
          <w:p w14:paraId="6AA88B8F" w14:textId="77777777" w:rsidR="00E14081" w:rsidRPr="00382411" w:rsidRDefault="00E14081" w:rsidP="00B523A5">
            <w:pPr>
              <w:snapToGrid w:val="0"/>
              <w:jc w:val="center"/>
              <w:rPr>
                <w:rFonts w:ascii="宋体" w:hAnsi="宋体" w:hint="eastAsia"/>
                <w:color w:val="000000" w:themeColor="text1"/>
              </w:rPr>
            </w:pPr>
          </w:p>
        </w:tc>
      </w:tr>
      <w:tr w:rsidR="00E14081" w:rsidRPr="00382411" w14:paraId="14E579C8" w14:textId="77777777" w:rsidTr="0039266A">
        <w:trPr>
          <w:trHeight w:val="551"/>
          <w:jc w:val="center"/>
        </w:trPr>
        <w:tc>
          <w:tcPr>
            <w:tcW w:w="360" w:type="pct"/>
            <w:shd w:val="clear" w:color="auto" w:fill="FFFFFF" w:themeFill="background1"/>
            <w:tcMar>
              <w:top w:w="10" w:type="dxa"/>
              <w:left w:w="10" w:type="dxa"/>
              <w:right w:w="10" w:type="dxa"/>
            </w:tcMar>
            <w:vAlign w:val="center"/>
          </w:tcPr>
          <w:p w14:paraId="73C02FA4"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21</w:t>
            </w:r>
          </w:p>
        </w:tc>
        <w:tc>
          <w:tcPr>
            <w:tcW w:w="711" w:type="pct"/>
            <w:vMerge/>
            <w:shd w:val="clear" w:color="auto" w:fill="FFFFFF" w:themeFill="background1"/>
            <w:tcMar>
              <w:top w:w="10" w:type="dxa"/>
              <w:left w:w="10" w:type="dxa"/>
              <w:right w:w="10" w:type="dxa"/>
            </w:tcMar>
            <w:vAlign w:val="center"/>
          </w:tcPr>
          <w:p w14:paraId="2EF09852" w14:textId="77777777" w:rsidR="00E14081" w:rsidRPr="00382411" w:rsidRDefault="00E14081" w:rsidP="00B523A5">
            <w:pPr>
              <w:snapToGrid w:val="0"/>
              <w:jc w:val="center"/>
              <w:rPr>
                <w:rFonts w:ascii="宋体" w:hAnsi="宋体" w:hint="eastAsia"/>
                <w:color w:val="000000" w:themeColor="text1"/>
              </w:rPr>
            </w:pPr>
          </w:p>
        </w:tc>
        <w:tc>
          <w:tcPr>
            <w:tcW w:w="744" w:type="pct"/>
            <w:shd w:val="clear" w:color="auto" w:fill="FFFFFF" w:themeFill="background1"/>
            <w:tcMar>
              <w:top w:w="10" w:type="dxa"/>
              <w:left w:w="10" w:type="dxa"/>
              <w:right w:w="10" w:type="dxa"/>
            </w:tcMar>
            <w:vAlign w:val="center"/>
          </w:tcPr>
          <w:p w14:paraId="5F105170"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振筛机</w:t>
            </w:r>
          </w:p>
        </w:tc>
        <w:tc>
          <w:tcPr>
            <w:tcW w:w="1739" w:type="pct"/>
            <w:shd w:val="clear" w:color="auto" w:fill="FFFFFF" w:themeFill="background1"/>
            <w:tcMar>
              <w:top w:w="10" w:type="dxa"/>
              <w:left w:w="10" w:type="dxa"/>
              <w:right w:w="10" w:type="dxa"/>
            </w:tcMar>
            <w:vAlign w:val="center"/>
          </w:tcPr>
          <w:p w14:paraId="101112C0" w14:textId="77777777" w:rsidR="00E14081" w:rsidRPr="00382411" w:rsidRDefault="00E14081" w:rsidP="00B523A5">
            <w:pPr>
              <w:snapToGrid w:val="0"/>
              <w:jc w:val="center"/>
              <w:rPr>
                <w:rFonts w:ascii="宋体" w:hAnsi="宋体" w:hint="eastAsia"/>
                <w:color w:val="000000" w:themeColor="text1"/>
              </w:rPr>
            </w:pPr>
          </w:p>
        </w:tc>
        <w:tc>
          <w:tcPr>
            <w:tcW w:w="395" w:type="pct"/>
            <w:shd w:val="clear" w:color="auto" w:fill="FFFFFF" w:themeFill="background1"/>
            <w:tcMar>
              <w:top w:w="10" w:type="dxa"/>
              <w:left w:w="10" w:type="dxa"/>
              <w:right w:w="10" w:type="dxa"/>
            </w:tcMar>
            <w:vAlign w:val="center"/>
          </w:tcPr>
          <w:p w14:paraId="7A091A27"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套</w:t>
            </w:r>
          </w:p>
        </w:tc>
        <w:tc>
          <w:tcPr>
            <w:tcW w:w="316" w:type="pct"/>
            <w:shd w:val="clear" w:color="auto" w:fill="FFFFFF" w:themeFill="background1"/>
            <w:tcMar>
              <w:top w:w="10" w:type="dxa"/>
              <w:left w:w="10" w:type="dxa"/>
              <w:right w:w="10" w:type="dxa"/>
            </w:tcMar>
            <w:vAlign w:val="center"/>
          </w:tcPr>
          <w:p w14:paraId="4A3D322B"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1</w:t>
            </w:r>
          </w:p>
        </w:tc>
        <w:tc>
          <w:tcPr>
            <w:tcW w:w="735" w:type="pct"/>
            <w:shd w:val="clear" w:color="auto" w:fill="FFFFFF" w:themeFill="background1"/>
            <w:tcMar>
              <w:top w:w="10" w:type="dxa"/>
              <w:left w:w="10" w:type="dxa"/>
              <w:right w:w="10" w:type="dxa"/>
            </w:tcMar>
            <w:vAlign w:val="center"/>
          </w:tcPr>
          <w:p w14:paraId="28BA79F5" w14:textId="77777777" w:rsidR="00E14081" w:rsidRPr="00382411" w:rsidRDefault="00E14081" w:rsidP="00B523A5">
            <w:pPr>
              <w:snapToGrid w:val="0"/>
              <w:jc w:val="center"/>
              <w:rPr>
                <w:rFonts w:ascii="宋体" w:hAnsi="宋体" w:hint="eastAsia"/>
                <w:color w:val="000000" w:themeColor="text1"/>
              </w:rPr>
            </w:pPr>
          </w:p>
        </w:tc>
      </w:tr>
      <w:tr w:rsidR="00E14081" w:rsidRPr="00382411" w14:paraId="22EAD364" w14:textId="77777777" w:rsidTr="0039266A">
        <w:trPr>
          <w:trHeight w:val="485"/>
          <w:jc w:val="center"/>
        </w:trPr>
        <w:tc>
          <w:tcPr>
            <w:tcW w:w="360" w:type="pct"/>
            <w:shd w:val="clear" w:color="auto" w:fill="FFFFFF" w:themeFill="background1"/>
            <w:tcMar>
              <w:top w:w="10" w:type="dxa"/>
              <w:left w:w="10" w:type="dxa"/>
              <w:right w:w="10" w:type="dxa"/>
            </w:tcMar>
            <w:vAlign w:val="center"/>
          </w:tcPr>
          <w:p w14:paraId="427DB5F6"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22</w:t>
            </w:r>
          </w:p>
        </w:tc>
        <w:tc>
          <w:tcPr>
            <w:tcW w:w="711" w:type="pct"/>
            <w:vMerge/>
            <w:shd w:val="clear" w:color="auto" w:fill="FFFFFF" w:themeFill="background1"/>
            <w:tcMar>
              <w:top w:w="10" w:type="dxa"/>
              <w:left w:w="10" w:type="dxa"/>
              <w:right w:w="10" w:type="dxa"/>
            </w:tcMar>
            <w:vAlign w:val="center"/>
          </w:tcPr>
          <w:p w14:paraId="6BBA8312" w14:textId="77777777" w:rsidR="00E14081" w:rsidRPr="00382411" w:rsidRDefault="00E14081" w:rsidP="00B523A5">
            <w:pPr>
              <w:snapToGrid w:val="0"/>
              <w:jc w:val="center"/>
              <w:rPr>
                <w:rFonts w:ascii="宋体" w:hAnsi="宋体" w:hint="eastAsia"/>
                <w:color w:val="000000" w:themeColor="text1"/>
              </w:rPr>
            </w:pPr>
          </w:p>
        </w:tc>
        <w:tc>
          <w:tcPr>
            <w:tcW w:w="744" w:type="pct"/>
            <w:shd w:val="clear" w:color="auto" w:fill="FFFFFF" w:themeFill="background1"/>
            <w:tcMar>
              <w:top w:w="10" w:type="dxa"/>
              <w:left w:w="10" w:type="dxa"/>
              <w:right w:w="10" w:type="dxa"/>
            </w:tcMar>
            <w:vAlign w:val="center"/>
          </w:tcPr>
          <w:p w14:paraId="6D43282C"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标准筛</w:t>
            </w:r>
          </w:p>
        </w:tc>
        <w:tc>
          <w:tcPr>
            <w:tcW w:w="1739" w:type="pct"/>
            <w:shd w:val="clear" w:color="auto" w:fill="FFFFFF" w:themeFill="background1"/>
            <w:tcMar>
              <w:top w:w="10" w:type="dxa"/>
              <w:left w:w="10" w:type="dxa"/>
              <w:right w:w="10" w:type="dxa"/>
            </w:tcMar>
            <w:vAlign w:val="center"/>
          </w:tcPr>
          <w:p w14:paraId="446909B5"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筛孔径0.2mm、0.15mm，筛子带底盖。</w:t>
            </w:r>
          </w:p>
        </w:tc>
        <w:tc>
          <w:tcPr>
            <w:tcW w:w="395" w:type="pct"/>
            <w:shd w:val="clear" w:color="auto" w:fill="FFFFFF" w:themeFill="background1"/>
            <w:tcMar>
              <w:top w:w="10" w:type="dxa"/>
              <w:left w:w="10" w:type="dxa"/>
              <w:right w:w="10" w:type="dxa"/>
            </w:tcMar>
            <w:vAlign w:val="center"/>
          </w:tcPr>
          <w:p w14:paraId="0CA649FC"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套</w:t>
            </w:r>
          </w:p>
        </w:tc>
        <w:tc>
          <w:tcPr>
            <w:tcW w:w="316" w:type="pct"/>
            <w:shd w:val="clear" w:color="auto" w:fill="FFFFFF" w:themeFill="background1"/>
            <w:tcMar>
              <w:top w:w="10" w:type="dxa"/>
              <w:left w:w="10" w:type="dxa"/>
              <w:right w:w="10" w:type="dxa"/>
            </w:tcMar>
            <w:vAlign w:val="center"/>
          </w:tcPr>
          <w:p w14:paraId="62710B3B"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1</w:t>
            </w:r>
          </w:p>
        </w:tc>
        <w:tc>
          <w:tcPr>
            <w:tcW w:w="735" w:type="pct"/>
            <w:shd w:val="clear" w:color="auto" w:fill="FFFFFF" w:themeFill="background1"/>
            <w:tcMar>
              <w:top w:w="10" w:type="dxa"/>
              <w:left w:w="10" w:type="dxa"/>
              <w:right w:w="10" w:type="dxa"/>
            </w:tcMar>
            <w:vAlign w:val="center"/>
          </w:tcPr>
          <w:p w14:paraId="25C8C99A" w14:textId="77777777" w:rsidR="00E14081" w:rsidRPr="00382411" w:rsidRDefault="00E14081" w:rsidP="00B523A5">
            <w:pPr>
              <w:snapToGrid w:val="0"/>
              <w:jc w:val="center"/>
              <w:rPr>
                <w:rFonts w:ascii="宋体" w:hAnsi="宋体" w:hint="eastAsia"/>
                <w:color w:val="000000" w:themeColor="text1"/>
              </w:rPr>
            </w:pPr>
          </w:p>
        </w:tc>
      </w:tr>
    </w:tbl>
    <w:p w14:paraId="25BC70E1" w14:textId="27AA0B56" w:rsidR="00E14081" w:rsidRPr="00FA20DE" w:rsidRDefault="00E14081" w:rsidP="00B523A5">
      <w:pPr>
        <w:pStyle w:val="aff8"/>
        <w:spacing w:before="120" w:after="120" w:line="400" w:lineRule="exact"/>
        <w:ind w:left="0"/>
        <w:rPr>
          <w:rFonts w:ascii="宋体" w:eastAsia="宋体" w:hAnsi="宋体" w:hint="eastAsia"/>
        </w:rPr>
      </w:pPr>
      <w:r w:rsidRPr="00FA20DE">
        <w:rPr>
          <w:rFonts w:ascii="宋体" w:eastAsia="宋体" w:hAnsi="宋体" w:hint="eastAsia"/>
        </w:rPr>
        <w:t>煤层自然发火标志气体测定仪器设备设施应为自有，在申报认可的地点内，并拥有完全的使用权和支配权。主要仪器设备及要求如表</w:t>
      </w:r>
      <w:r w:rsidRPr="00FA20DE">
        <w:rPr>
          <w:rFonts w:ascii="宋体" w:eastAsia="宋体" w:hAnsi="宋体" w:hint="eastAsia"/>
        </w:rPr>
        <w:fldChar w:fldCharType="begin"/>
      </w:r>
      <w:r w:rsidRPr="00FA20DE">
        <w:rPr>
          <w:rFonts w:ascii="宋体" w:eastAsia="宋体" w:hAnsi="宋体" w:hint="eastAsia"/>
        </w:rPr>
        <w:instrText xml:space="preserve"> SEQ 表格 \* ARABIC </w:instrText>
      </w:r>
      <w:r w:rsidRPr="00FA20DE">
        <w:rPr>
          <w:rFonts w:ascii="宋体" w:eastAsia="宋体" w:hAnsi="宋体" w:hint="eastAsia"/>
        </w:rPr>
        <w:fldChar w:fldCharType="separate"/>
      </w:r>
      <w:r w:rsidR="003F77FE">
        <w:rPr>
          <w:rFonts w:ascii="宋体" w:eastAsia="宋体" w:hAnsi="宋体" w:hint="eastAsia"/>
          <w:noProof/>
        </w:rPr>
        <w:t>6</w:t>
      </w:r>
      <w:r w:rsidRPr="00FA20DE">
        <w:rPr>
          <w:rFonts w:ascii="宋体" w:eastAsia="宋体" w:hAnsi="宋体" w:hint="eastAsia"/>
        </w:rPr>
        <w:fldChar w:fldCharType="end"/>
      </w:r>
      <w:r w:rsidRPr="00FA20DE">
        <w:rPr>
          <w:rFonts w:ascii="宋体" w:eastAsia="宋体" w:hAnsi="宋体" w:hint="eastAsia"/>
        </w:rPr>
        <w:t>所示。</w:t>
      </w:r>
    </w:p>
    <w:p w14:paraId="49434181" w14:textId="6E5AF057" w:rsidR="00E14081" w:rsidRPr="00C44457" w:rsidRDefault="00E14081" w:rsidP="00B523A5">
      <w:pPr>
        <w:autoSpaceDE w:val="0"/>
        <w:autoSpaceDN w:val="0"/>
        <w:ind w:firstLineChars="200" w:firstLine="420"/>
        <w:jc w:val="center"/>
        <w:rPr>
          <w:rFonts w:ascii="宋体" w:hAnsi="宋体" w:hint="eastAsia"/>
        </w:rPr>
      </w:pPr>
      <w:r w:rsidRPr="00C44457">
        <w:rPr>
          <w:rFonts w:ascii="宋体" w:hAnsi="宋体" w:hint="eastAsia"/>
        </w:rPr>
        <w:t xml:space="preserve">表 </w:t>
      </w:r>
      <w:r w:rsidRPr="00C44457">
        <w:rPr>
          <w:rFonts w:ascii="宋体" w:hAnsi="宋体" w:hint="eastAsia"/>
        </w:rPr>
        <w:fldChar w:fldCharType="begin"/>
      </w:r>
      <w:r w:rsidRPr="00C44457">
        <w:rPr>
          <w:rFonts w:ascii="宋体" w:hAnsi="宋体" w:hint="eastAsia"/>
        </w:rPr>
        <w:instrText xml:space="preserve"> SEQ 表 \* ARABIC </w:instrText>
      </w:r>
      <w:r w:rsidRPr="00C44457">
        <w:rPr>
          <w:rFonts w:ascii="宋体" w:hAnsi="宋体" w:hint="eastAsia"/>
        </w:rPr>
        <w:fldChar w:fldCharType="separate"/>
      </w:r>
      <w:r w:rsidR="003F77FE">
        <w:rPr>
          <w:rFonts w:ascii="宋体" w:hAnsi="宋体" w:hint="eastAsia"/>
          <w:noProof/>
        </w:rPr>
        <w:t>6</w:t>
      </w:r>
      <w:r w:rsidRPr="00C44457">
        <w:rPr>
          <w:rFonts w:ascii="宋体" w:hAnsi="宋体" w:hint="eastAsia"/>
        </w:rPr>
        <w:fldChar w:fldCharType="end"/>
      </w:r>
      <w:r w:rsidRPr="00C44457">
        <w:rPr>
          <w:rFonts w:ascii="宋体" w:hAnsi="宋体" w:hint="eastAsia"/>
        </w:rPr>
        <w:t xml:space="preserve"> 煤层自然发火标志气体检测仪器设备设施及要求</w:t>
      </w:r>
    </w:p>
    <w:tbl>
      <w:tblPr>
        <w:tblW w:w="5000" w:type="pct"/>
        <w:jc w:val="center"/>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shd w:val="clear" w:color="auto" w:fill="FFFFFF" w:themeFill="background1"/>
        <w:tblCellMar>
          <w:left w:w="0" w:type="dxa"/>
          <w:right w:w="0" w:type="dxa"/>
        </w:tblCellMar>
        <w:tblLook w:val="04A0" w:firstRow="1" w:lastRow="0" w:firstColumn="1" w:lastColumn="0" w:noHBand="0" w:noVBand="1"/>
      </w:tblPr>
      <w:tblGrid>
        <w:gridCol w:w="661"/>
        <w:gridCol w:w="1177"/>
        <w:gridCol w:w="2308"/>
        <w:gridCol w:w="4004"/>
        <w:gridCol w:w="594"/>
        <w:gridCol w:w="594"/>
      </w:tblGrid>
      <w:tr w:rsidR="00E14081" w:rsidRPr="00382411" w14:paraId="50A18D9F" w14:textId="77777777" w:rsidTr="0039266A">
        <w:trPr>
          <w:trHeight w:val="607"/>
          <w:jc w:val="center"/>
        </w:trPr>
        <w:tc>
          <w:tcPr>
            <w:tcW w:w="354" w:type="pct"/>
            <w:shd w:val="clear" w:color="auto" w:fill="FFFFFF" w:themeFill="background1"/>
            <w:tcMar>
              <w:top w:w="10" w:type="dxa"/>
              <w:left w:w="10" w:type="dxa"/>
              <w:right w:w="10" w:type="dxa"/>
            </w:tcMar>
            <w:vAlign w:val="center"/>
          </w:tcPr>
          <w:p w14:paraId="3434BC91"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hint="eastAsia"/>
                <w:color w:val="000000" w:themeColor="text1"/>
              </w:rPr>
              <w:t>序号</w:t>
            </w:r>
          </w:p>
        </w:tc>
        <w:tc>
          <w:tcPr>
            <w:tcW w:w="630" w:type="pct"/>
            <w:shd w:val="clear" w:color="auto" w:fill="FFFFFF" w:themeFill="background1"/>
            <w:tcMar>
              <w:top w:w="10" w:type="dxa"/>
              <w:left w:w="10" w:type="dxa"/>
              <w:right w:w="10" w:type="dxa"/>
            </w:tcMar>
            <w:vAlign w:val="center"/>
          </w:tcPr>
          <w:p w14:paraId="6632E42F"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hint="eastAsia"/>
                <w:color w:val="000000" w:themeColor="text1"/>
              </w:rPr>
              <w:t>鉴定项目</w:t>
            </w:r>
          </w:p>
        </w:tc>
        <w:tc>
          <w:tcPr>
            <w:tcW w:w="1236" w:type="pct"/>
            <w:shd w:val="clear" w:color="auto" w:fill="FFFFFF" w:themeFill="background1"/>
            <w:tcMar>
              <w:top w:w="10" w:type="dxa"/>
              <w:left w:w="10" w:type="dxa"/>
              <w:right w:w="10" w:type="dxa"/>
            </w:tcMar>
            <w:vAlign w:val="center"/>
          </w:tcPr>
          <w:p w14:paraId="4968D34A"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仪器设备设施名称</w:t>
            </w:r>
          </w:p>
        </w:tc>
        <w:tc>
          <w:tcPr>
            <w:tcW w:w="2144" w:type="pct"/>
            <w:shd w:val="clear" w:color="auto" w:fill="FFFFFF" w:themeFill="background1"/>
            <w:tcMar>
              <w:top w:w="10" w:type="dxa"/>
              <w:left w:w="10" w:type="dxa"/>
              <w:right w:w="10" w:type="dxa"/>
            </w:tcMar>
            <w:vAlign w:val="center"/>
          </w:tcPr>
          <w:p w14:paraId="557E8D28"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规格</w:t>
            </w:r>
            <w:r w:rsidRPr="00382411">
              <w:rPr>
                <w:rFonts w:ascii="宋体" w:hAnsi="宋体" w:hint="eastAsia"/>
                <w:color w:val="000000" w:themeColor="text1"/>
              </w:rPr>
              <w:t>/精度</w:t>
            </w:r>
          </w:p>
        </w:tc>
        <w:tc>
          <w:tcPr>
            <w:tcW w:w="318" w:type="pct"/>
            <w:shd w:val="clear" w:color="auto" w:fill="FFFFFF" w:themeFill="background1"/>
            <w:tcMar>
              <w:top w:w="10" w:type="dxa"/>
              <w:left w:w="10" w:type="dxa"/>
              <w:right w:w="10" w:type="dxa"/>
            </w:tcMar>
            <w:vAlign w:val="center"/>
          </w:tcPr>
          <w:p w14:paraId="72FA181C"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hint="eastAsia"/>
                <w:color w:val="000000" w:themeColor="text1"/>
              </w:rPr>
              <w:t>单位</w:t>
            </w:r>
          </w:p>
        </w:tc>
        <w:tc>
          <w:tcPr>
            <w:tcW w:w="318" w:type="pct"/>
            <w:shd w:val="clear" w:color="auto" w:fill="FFFFFF" w:themeFill="background1"/>
            <w:tcMar>
              <w:top w:w="10" w:type="dxa"/>
              <w:left w:w="10" w:type="dxa"/>
              <w:right w:w="10" w:type="dxa"/>
            </w:tcMar>
            <w:vAlign w:val="center"/>
          </w:tcPr>
          <w:p w14:paraId="7F7BEF8A"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hint="eastAsia"/>
                <w:color w:val="000000" w:themeColor="text1"/>
              </w:rPr>
              <w:t>数量</w:t>
            </w:r>
          </w:p>
        </w:tc>
      </w:tr>
      <w:tr w:rsidR="00E14081" w:rsidRPr="00382411" w14:paraId="4276CA98" w14:textId="77777777" w:rsidTr="0039266A">
        <w:trPr>
          <w:trHeight w:val="552"/>
          <w:jc w:val="center"/>
        </w:trPr>
        <w:tc>
          <w:tcPr>
            <w:tcW w:w="354" w:type="pct"/>
            <w:shd w:val="clear" w:color="auto" w:fill="FFFFFF" w:themeFill="background1"/>
            <w:tcMar>
              <w:top w:w="10" w:type="dxa"/>
              <w:left w:w="10" w:type="dxa"/>
              <w:right w:w="10" w:type="dxa"/>
            </w:tcMar>
            <w:vAlign w:val="center"/>
          </w:tcPr>
          <w:p w14:paraId="60C2FCC7"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1</w:t>
            </w:r>
          </w:p>
        </w:tc>
        <w:tc>
          <w:tcPr>
            <w:tcW w:w="630" w:type="pct"/>
            <w:vMerge w:val="restart"/>
            <w:shd w:val="clear" w:color="auto" w:fill="FFFFFF" w:themeFill="background1"/>
            <w:tcMar>
              <w:top w:w="10" w:type="dxa"/>
              <w:left w:w="10" w:type="dxa"/>
              <w:right w:w="10" w:type="dxa"/>
            </w:tcMar>
            <w:vAlign w:val="center"/>
          </w:tcPr>
          <w:p w14:paraId="33684D56"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标志气体分析</w:t>
            </w:r>
          </w:p>
        </w:tc>
        <w:tc>
          <w:tcPr>
            <w:tcW w:w="1236" w:type="pct"/>
            <w:shd w:val="clear" w:color="auto" w:fill="FFFFFF" w:themeFill="background1"/>
            <w:tcMar>
              <w:top w:w="10" w:type="dxa"/>
              <w:left w:w="10" w:type="dxa"/>
              <w:right w:w="10" w:type="dxa"/>
            </w:tcMar>
            <w:vAlign w:val="center"/>
          </w:tcPr>
          <w:p w14:paraId="436BBD6D"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煤自然发火气体产物模拟升温装置</w:t>
            </w:r>
          </w:p>
        </w:tc>
        <w:tc>
          <w:tcPr>
            <w:tcW w:w="2144" w:type="pct"/>
            <w:shd w:val="clear" w:color="auto" w:fill="FFFFFF" w:themeFill="background1"/>
            <w:tcMar>
              <w:top w:w="10" w:type="dxa"/>
              <w:left w:w="10" w:type="dxa"/>
              <w:right w:w="10" w:type="dxa"/>
            </w:tcMar>
            <w:vAlign w:val="center"/>
          </w:tcPr>
          <w:p w14:paraId="174EC8A1"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控温范围：室温~500℃；</w:t>
            </w:r>
          </w:p>
          <w:p w14:paraId="44738DA6"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升温速率：0.5℃/min~2.0℃/min；</w:t>
            </w:r>
          </w:p>
          <w:p w14:paraId="200DE5E2"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控温精度：±1.0℃；</w:t>
            </w:r>
          </w:p>
          <w:p w14:paraId="5038DB01"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装煤量：1g</w:t>
            </w:r>
          </w:p>
        </w:tc>
        <w:tc>
          <w:tcPr>
            <w:tcW w:w="318" w:type="pct"/>
            <w:shd w:val="clear" w:color="auto" w:fill="FFFFFF" w:themeFill="background1"/>
            <w:tcMar>
              <w:top w:w="10" w:type="dxa"/>
              <w:left w:w="10" w:type="dxa"/>
              <w:right w:w="10" w:type="dxa"/>
            </w:tcMar>
            <w:vAlign w:val="center"/>
          </w:tcPr>
          <w:p w14:paraId="30368F47"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台</w:t>
            </w:r>
          </w:p>
        </w:tc>
        <w:tc>
          <w:tcPr>
            <w:tcW w:w="318" w:type="pct"/>
            <w:shd w:val="clear" w:color="auto" w:fill="FFFFFF" w:themeFill="background1"/>
            <w:tcMar>
              <w:top w:w="10" w:type="dxa"/>
              <w:left w:w="10" w:type="dxa"/>
              <w:right w:w="10" w:type="dxa"/>
            </w:tcMar>
            <w:vAlign w:val="center"/>
          </w:tcPr>
          <w:p w14:paraId="38236F6F"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1</w:t>
            </w:r>
          </w:p>
        </w:tc>
      </w:tr>
      <w:tr w:rsidR="00E14081" w:rsidRPr="00382411" w14:paraId="4213930E" w14:textId="77777777" w:rsidTr="0039266A">
        <w:trPr>
          <w:trHeight w:val="552"/>
          <w:jc w:val="center"/>
        </w:trPr>
        <w:tc>
          <w:tcPr>
            <w:tcW w:w="354" w:type="pct"/>
            <w:shd w:val="clear" w:color="auto" w:fill="FFFFFF" w:themeFill="background1"/>
            <w:tcMar>
              <w:top w:w="10" w:type="dxa"/>
              <w:left w:w="10" w:type="dxa"/>
              <w:right w:w="10" w:type="dxa"/>
            </w:tcMar>
            <w:vAlign w:val="center"/>
          </w:tcPr>
          <w:p w14:paraId="6246F7D1"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2</w:t>
            </w:r>
          </w:p>
        </w:tc>
        <w:tc>
          <w:tcPr>
            <w:tcW w:w="630" w:type="pct"/>
            <w:vMerge/>
            <w:shd w:val="clear" w:color="auto" w:fill="FFFFFF" w:themeFill="background1"/>
            <w:tcMar>
              <w:top w:w="10" w:type="dxa"/>
              <w:left w:w="10" w:type="dxa"/>
              <w:right w:w="10" w:type="dxa"/>
            </w:tcMar>
            <w:vAlign w:val="center"/>
          </w:tcPr>
          <w:p w14:paraId="579DFB85" w14:textId="77777777" w:rsidR="00E14081" w:rsidRPr="00382411" w:rsidRDefault="00E14081" w:rsidP="00B523A5">
            <w:pPr>
              <w:snapToGrid w:val="0"/>
              <w:jc w:val="center"/>
              <w:rPr>
                <w:rFonts w:ascii="宋体" w:hAnsi="宋体" w:hint="eastAsia"/>
                <w:color w:val="000000" w:themeColor="text1"/>
              </w:rPr>
            </w:pPr>
          </w:p>
        </w:tc>
        <w:tc>
          <w:tcPr>
            <w:tcW w:w="1236" w:type="pct"/>
            <w:shd w:val="clear" w:color="auto" w:fill="FFFFFF" w:themeFill="background1"/>
            <w:tcMar>
              <w:top w:w="10" w:type="dxa"/>
              <w:left w:w="10" w:type="dxa"/>
              <w:right w:w="10" w:type="dxa"/>
            </w:tcMar>
            <w:vAlign w:val="center"/>
          </w:tcPr>
          <w:p w14:paraId="62C6FB0D"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气相色谱仪</w:t>
            </w:r>
          </w:p>
        </w:tc>
        <w:tc>
          <w:tcPr>
            <w:tcW w:w="2144" w:type="pct"/>
            <w:shd w:val="clear" w:color="auto" w:fill="FFFFFF" w:themeFill="background1"/>
            <w:tcMar>
              <w:top w:w="10" w:type="dxa"/>
              <w:left w:w="10" w:type="dxa"/>
              <w:right w:w="10" w:type="dxa"/>
            </w:tcMar>
            <w:vAlign w:val="center"/>
          </w:tcPr>
          <w:p w14:paraId="069A047B"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热导检测器：对于正丁烷摩尔分数为1%的气样，</w:t>
            </w:r>
            <w:proofErr w:type="gramStart"/>
            <w:r w:rsidRPr="00382411">
              <w:rPr>
                <w:rFonts w:ascii="宋体" w:hAnsi="宋体"/>
                <w:color w:val="000000" w:themeColor="text1"/>
              </w:rPr>
              <w:t>进样量</w:t>
            </w:r>
            <w:proofErr w:type="gramEnd"/>
            <w:r w:rsidRPr="00382411">
              <w:rPr>
                <w:rFonts w:ascii="宋体" w:hAnsi="宋体"/>
                <w:color w:val="000000" w:themeColor="text1"/>
              </w:rPr>
              <w:t>0.25mL，产生的信号应不小于0.5mV；</w:t>
            </w:r>
          </w:p>
          <w:p w14:paraId="5DAAA598" w14:textId="77777777" w:rsidR="00E14081" w:rsidRPr="00382411" w:rsidRDefault="00E14081" w:rsidP="00B523A5">
            <w:pPr>
              <w:snapToGrid w:val="0"/>
              <w:jc w:val="center"/>
              <w:rPr>
                <w:rFonts w:ascii="宋体" w:hAnsi="宋体" w:hint="eastAsia"/>
                <w:color w:val="000000" w:themeColor="text1"/>
              </w:rPr>
            </w:pPr>
            <w:proofErr w:type="gramStart"/>
            <w:r w:rsidRPr="00382411">
              <w:rPr>
                <w:rFonts w:ascii="宋体" w:hAnsi="宋体"/>
                <w:color w:val="000000" w:themeColor="text1"/>
              </w:rPr>
              <w:t>氢焰离子</w:t>
            </w:r>
            <w:proofErr w:type="gramEnd"/>
            <w:r w:rsidRPr="00382411">
              <w:rPr>
                <w:rFonts w:ascii="宋体" w:hAnsi="宋体"/>
                <w:color w:val="000000" w:themeColor="text1"/>
              </w:rPr>
              <w:t>化检测器：可检测浓度≤2×10-6的混合物组分，衰减为1时，峰高不低于2mm；</w:t>
            </w:r>
          </w:p>
          <w:p w14:paraId="769F99EC"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取样分析周期不超过20min;可检测O2、N2、CO、CO2、CH4、C2H6、C3H8、C2H4、C3H6、C2H2</w:t>
            </w:r>
          </w:p>
        </w:tc>
        <w:tc>
          <w:tcPr>
            <w:tcW w:w="318" w:type="pct"/>
            <w:shd w:val="clear" w:color="auto" w:fill="FFFFFF" w:themeFill="background1"/>
            <w:tcMar>
              <w:top w:w="10" w:type="dxa"/>
              <w:left w:w="10" w:type="dxa"/>
              <w:right w:w="10" w:type="dxa"/>
            </w:tcMar>
            <w:vAlign w:val="center"/>
          </w:tcPr>
          <w:p w14:paraId="63E0ED8A"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台</w:t>
            </w:r>
          </w:p>
        </w:tc>
        <w:tc>
          <w:tcPr>
            <w:tcW w:w="318" w:type="pct"/>
            <w:shd w:val="clear" w:color="auto" w:fill="FFFFFF" w:themeFill="background1"/>
            <w:tcMar>
              <w:top w:w="10" w:type="dxa"/>
              <w:left w:w="10" w:type="dxa"/>
              <w:right w:w="10" w:type="dxa"/>
            </w:tcMar>
            <w:vAlign w:val="center"/>
          </w:tcPr>
          <w:p w14:paraId="4705BC3F"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1</w:t>
            </w:r>
          </w:p>
        </w:tc>
      </w:tr>
      <w:tr w:rsidR="00E14081" w:rsidRPr="00382411" w14:paraId="1A0ED76F" w14:textId="77777777" w:rsidTr="0039266A">
        <w:trPr>
          <w:trHeight w:val="635"/>
          <w:jc w:val="center"/>
        </w:trPr>
        <w:tc>
          <w:tcPr>
            <w:tcW w:w="354" w:type="pct"/>
            <w:shd w:val="clear" w:color="auto" w:fill="FFFFFF" w:themeFill="background1"/>
            <w:tcMar>
              <w:top w:w="10" w:type="dxa"/>
              <w:left w:w="10" w:type="dxa"/>
              <w:right w:w="10" w:type="dxa"/>
            </w:tcMar>
            <w:vAlign w:val="center"/>
          </w:tcPr>
          <w:p w14:paraId="03FD5595"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3</w:t>
            </w:r>
          </w:p>
        </w:tc>
        <w:tc>
          <w:tcPr>
            <w:tcW w:w="630" w:type="pct"/>
            <w:vMerge w:val="restart"/>
            <w:shd w:val="clear" w:color="auto" w:fill="FFFFFF" w:themeFill="background1"/>
            <w:tcMar>
              <w:top w:w="10" w:type="dxa"/>
              <w:left w:w="10" w:type="dxa"/>
              <w:right w:w="10" w:type="dxa"/>
            </w:tcMar>
            <w:vAlign w:val="center"/>
          </w:tcPr>
          <w:p w14:paraId="28C8F246"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煤样制备</w:t>
            </w:r>
          </w:p>
        </w:tc>
        <w:tc>
          <w:tcPr>
            <w:tcW w:w="1236" w:type="pct"/>
            <w:shd w:val="clear" w:color="auto" w:fill="FFFFFF" w:themeFill="background1"/>
            <w:tcMar>
              <w:top w:w="10" w:type="dxa"/>
              <w:left w:w="10" w:type="dxa"/>
              <w:right w:w="10" w:type="dxa"/>
            </w:tcMar>
            <w:vAlign w:val="center"/>
          </w:tcPr>
          <w:p w14:paraId="4003234C"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破碎机</w:t>
            </w:r>
          </w:p>
        </w:tc>
        <w:tc>
          <w:tcPr>
            <w:tcW w:w="2144" w:type="pct"/>
            <w:shd w:val="clear" w:color="auto" w:fill="FFFFFF" w:themeFill="background1"/>
            <w:tcMar>
              <w:top w:w="10" w:type="dxa"/>
              <w:left w:w="10" w:type="dxa"/>
              <w:right w:w="10" w:type="dxa"/>
            </w:tcMar>
            <w:vAlign w:val="center"/>
          </w:tcPr>
          <w:p w14:paraId="536DF978" w14:textId="77777777" w:rsidR="00E14081" w:rsidRPr="00382411" w:rsidRDefault="00E14081" w:rsidP="00B523A5">
            <w:pPr>
              <w:snapToGrid w:val="0"/>
              <w:jc w:val="center"/>
              <w:rPr>
                <w:rFonts w:ascii="宋体" w:hAnsi="宋体" w:hint="eastAsia"/>
                <w:color w:val="000000" w:themeColor="text1"/>
              </w:rPr>
            </w:pPr>
          </w:p>
        </w:tc>
        <w:tc>
          <w:tcPr>
            <w:tcW w:w="318" w:type="pct"/>
            <w:shd w:val="clear" w:color="auto" w:fill="FFFFFF" w:themeFill="background1"/>
            <w:tcMar>
              <w:top w:w="10" w:type="dxa"/>
              <w:left w:w="10" w:type="dxa"/>
              <w:right w:w="10" w:type="dxa"/>
            </w:tcMar>
            <w:vAlign w:val="center"/>
          </w:tcPr>
          <w:p w14:paraId="3D0848C9"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台</w:t>
            </w:r>
          </w:p>
        </w:tc>
        <w:tc>
          <w:tcPr>
            <w:tcW w:w="318" w:type="pct"/>
            <w:shd w:val="clear" w:color="auto" w:fill="FFFFFF" w:themeFill="background1"/>
            <w:tcMar>
              <w:top w:w="10" w:type="dxa"/>
              <w:left w:w="10" w:type="dxa"/>
              <w:right w:w="10" w:type="dxa"/>
            </w:tcMar>
            <w:vAlign w:val="center"/>
          </w:tcPr>
          <w:p w14:paraId="01DD18D8"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1</w:t>
            </w:r>
          </w:p>
        </w:tc>
      </w:tr>
      <w:tr w:rsidR="00E14081" w:rsidRPr="00382411" w14:paraId="62203EB1" w14:textId="77777777" w:rsidTr="0039266A">
        <w:trPr>
          <w:trHeight w:val="609"/>
          <w:jc w:val="center"/>
        </w:trPr>
        <w:tc>
          <w:tcPr>
            <w:tcW w:w="354" w:type="pct"/>
            <w:shd w:val="clear" w:color="auto" w:fill="FFFFFF" w:themeFill="background1"/>
            <w:tcMar>
              <w:top w:w="10" w:type="dxa"/>
              <w:left w:w="10" w:type="dxa"/>
              <w:right w:w="10" w:type="dxa"/>
            </w:tcMar>
            <w:vAlign w:val="center"/>
          </w:tcPr>
          <w:p w14:paraId="466B834F"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lastRenderedPageBreak/>
              <w:t>4</w:t>
            </w:r>
          </w:p>
        </w:tc>
        <w:tc>
          <w:tcPr>
            <w:tcW w:w="630" w:type="pct"/>
            <w:vMerge/>
            <w:shd w:val="clear" w:color="auto" w:fill="FFFFFF" w:themeFill="background1"/>
            <w:tcMar>
              <w:top w:w="10" w:type="dxa"/>
              <w:left w:w="10" w:type="dxa"/>
              <w:right w:w="10" w:type="dxa"/>
            </w:tcMar>
            <w:vAlign w:val="center"/>
          </w:tcPr>
          <w:p w14:paraId="25995135" w14:textId="77777777" w:rsidR="00E14081" w:rsidRPr="00382411" w:rsidRDefault="00E14081" w:rsidP="00B523A5">
            <w:pPr>
              <w:snapToGrid w:val="0"/>
              <w:jc w:val="center"/>
              <w:rPr>
                <w:rFonts w:ascii="宋体" w:hAnsi="宋体" w:hint="eastAsia"/>
                <w:color w:val="000000" w:themeColor="text1"/>
              </w:rPr>
            </w:pPr>
          </w:p>
        </w:tc>
        <w:tc>
          <w:tcPr>
            <w:tcW w:w="1236" w:type="pct"/>
            <w:shd w:val="clear" w:color="auto" w:fill="FFFFFF" w:themeFill="background1"/>
            <w:tcMar>
              <w:top w:w="10" w:type="dxa"/>
              <w:left w:w="10" w:type="dxa"/>
              <w:right w:w="10" w:type="dxa"/>
            </w:tcMar>
            <w:vAlign w:val="center"/>
          </w:tcPr>
          <w:p w14:paraId="05CD1A20"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粉碎机</w:t>
            </w:r>
          </w:p>
        </w:tc>
        <w:tc>
          <w:tcPr>
            <w:tcW w:w="2144" w:type="pct"/>
            <w:shd w:val="clear" w:color="auto" w:fill="FFFFFF" w:themeFill="background1"/>
            <w:tcMar>
              <w:top w:w="10" w:type="dxa"/>
              <w:left w:w="10" w:type="dxa"/>
              <w:right w:w="10" w:type="dxa"/>
            </w:tcMar>
            <w:vAlign w:val="center"/>
          </w:tcPr>
          <w:p w14:paraId="286FF61F" w14:textId="77777777" w:rsidR="00E14081" w:rsidRPr="00382411" w:rsidRDefault="00E14081" w:rsidP="00B523A5">
            <w:pPr>
              <w:snapToGrid w:val="0"/>
              <w:jc w:val="center"/>
              <w:rPr>
                <w:rFonts w:ascii="宋体" w:hAnsi="宋体" w:hint="eastAsia"/>
                <w:color w:val="000000" w:themeColor="text1"/>
              </w:rPr>
            </w:pPr>
          </w:p>
        </w:tc>
        <w:tc>
          <w:tcPr>
            <w:tcW w:w="318" w:type="pct"/>
            <w:shd w:val="clear" w:color="auto" w:fill="FFFFFF" w:themeFill="background1"/>
            <w:tcMar>
              <w:top w:w="10" w:type="dxa"/>
              <w:left w:w="10" w:type="dxa"/>
              <w:right w:w="10" w:type="dxa"/>
            </w:tcMar>
            <w:vAlign w:val="center"/>
          </w:tcPr>
          <w:p w14:paraId="6A41DB73"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台</w:t>
            </w:r>
          </w:p>
        </w:tc>
        <w:tc>
          <w:tcPr>
            <w:tcW w:w="318" w:type="pct"/>
            <w:shd w:val="clear" w:color="auto" w:fill="FFFFFF" w:themeFill="background1"/>
            <w:tcMar>
              <w:top w:w="10" w:type="dxa"/>
              <w:left w:w="10" w:type="dxa"/>
              <w:right w:w="10" w:type="dxa"/>
            </w:tcMar>
            <w:vAlign w:val="center"/>
          </w:tcPr>
          <w:p w14:paraId="7B8CC2F6"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1</w:t>
            </w:r>
          </w:p>
        </w:tc>
      </w:tr>
      <w:tr w:rsidR="00E14081" w:rsidRPr="00382411" w14:paraId="32AA3845" w14:textId="77777777" w:rsidTr="0039266A">
        <w:trPr>
          <w:trHeight w:val="582"/>
          <w:jc w:val="center"/>
        </w:trPr>
        <w:tc>
          <w:tcPr>
            <w:tcW w:w="354" w:type="pct"/>
            <w:shd w:val="clear" w:color="auto" w:fill="FFFFFF" w:themeFill="background1"/>
            <w:tcMar>
              <w:top w:w="10" w:type="dxa"/>
              <w:left w:w="10" w:type="dxa"/>
              <w:right w:w="10" w:type="dxa"/>
            </w:tcMar>
            <w:vAlign w:val="center"/>
          </w:tcPr>
          <w:p w14:paraId="0A11F8BA"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5</w:t>
            </w:r>
          </w:p>
        </w:tc>
        <w:tc>
          <w:tcPr>
            <w:tcW w:w="630" w:type="pct"/>
            <w:vMerge/>
            <w:shd w:val="clear" w:color="auto" w:fill="FFFFFF" w:themeFill="background1"/>
            <w:tcMar>
              <w:top w:w="10" w:type="dxa"/>
              <w:left w:w="10" w:type="dxa"/>
              <w:right w:w="10" w:type="dxa"/>
            </w:tcMar>
            <w:vAlign w:val="center"/>
          </w:tcPr>
          <w:p w14:paraId="6E7FA4AD" w14:textId="77777777" w:rsidR="00E14081" w:rsidRPr="00382411" w:rsidRDefault="00E14081" w:rsidP="00B523A5">
            <w:pPr>
              <w:snapToGrid w:val="0"/>
              <w:jc w:val="center"/>
              <w:rPr>
                <w:rFonts w:ascii="宋体" w:hAnsi="宋体" w:hint="eastAsia"/>
                <w:color w:val="000000" w:themeColor="text1"/>
              </w:rPr>
            </w:pPr>
          </w:p>
        </w:tc>
        <w:tc>
          <w:tcPr>
            <w:tcW w:w="1236" w:type="pct"/>
            <w:shd w:val="clear" w:color="auto" w:fill="FFFFFF" w:themeFill="background1"/>
            <w:tcMar>
              <w:top w:w="10" w:type="dxa"/>
              <w:left w:w="10" w:type="dxa"/>
              <w:right w:w="10" w:type="dxa"/>
            </w:tcMar>
            <w:vAlign w:val="center"/>
          </w:tcPr>
          <w:p w14:paraId="31DD6806"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振筛机</w:t>
            </w:r>
          </w:p>
        </w:tc>
        <w:tc>
          <w:tcPr>
            <w:tcW w:w="2144" w:type="pct"/>
            <w:shd w:val="clear" w:color="auto" w:fill="FFFFFF" w:themeFill="background1"/>
            <w:tcMar>
              <w:top w:w="10" w:type="dxa"/>
              <w:left w:w="10" w:type="dxa"/>
              <w:right w:w="10" w:type="dxa"/>
            </w:tcMar>
            <w:vAlign w:val="center"/>
          </w:tcPr>
          <w:p w14:paraId="15EC8CAB" w14:textId="77777777" w:rsidR="00E14081" w:rsidRPr="00382411" w:rsidRDefault="00E14081" w:rsidP="00B523A5">
            <w:pPr>
              <w:snapToGrid w:val="0"/>
              <w:jc w:val="center"/>
              <w:rPr>
                <w:rFonts w:ascii="宋体" w:hAnsi="宋体" w:hint="eastAsia"/>
                <w:color w:val="000000" w:themeColor="text1"/>
              </w:rPr>
            </w:pPr>
          </w:p>
        </w:tc>
        <w:tc>
          <w:tcPr>
            <w:tcW w:w="318" w:type="pct"/>
            <w:shd w:val="clear" w:color="auto" w:fill="FFFFFF" w:themeFill="background1"/>
            <w:tcMar>
              <w:top w:w="10" w:type="dxa"/>
              <w:left w:w="10" w:type="dxa"/>
              <w:right w:w="10" w:type="dxa"/>
            </w:tcMar>
            <w:vAlign w:val="center"/>
          </w:tcPr>
          <w:p w14:paraId="2EDD3179"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台</w:t>
            </w:r>
          </w:p>
        </w:tc>
        <w:tc>
          <w:tcPr>
            <w:tcW w:w="318" w:type="pct"/>
            <w:shd w:val="clear" w:color="auto" w:fill="FFFFFF" w:themeFill="background1"/>
            <w:tcMar>
              <w:top w:w="10" w:type="dxa"/>
              <w:left w:w="10" w:type="dxa"/>
              <w:right w:w="10" w:type="dxa"/>
            </w:tcMar>
            <w:vAlign w:val="center"/>
          </w:tcPr>
          <w:p w14:paraId="76BFAF05"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1</w:t>
            </w:r>
          </w:p>
        </w:tc>
      </w:tr>
      <w:tr w:rsidR="00E14081" w:rsidRPr="00382411" w14:paraId="2A54E294" w14:textId="77777777" w:rsidTr="0039266A">
        <w:trPr>
          <w:trHeight w:val="646"/>
          <w:jc w:val="center"/>
        </w:trPr>
        <w:tc>
          <w:tcPr>
            <w:tcW w:w="354" w:type="pct"/>
            <w:shd w:val="clear" w:color="auto" w:fill="FFFFFF" w:themeFill="background1"/>
            <w:tcMar>
              <w:top w:w="10" w:type="dxa"/>
              <w:left w:w="10" w:type="dxa"/>
              <w:right w:w="10" w:type="dxa"/>
            </w:tcMar>
            <w:vAlign w:val="center"/>
          </w:tcPr>
          <w:p w14:paraId="473D86CF"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6</w:t>
            </w:r>
          </w:p>
        </w:tc>
        <w:tc>
          <w:tcPr>
            <w:tcW w:w="630" w:type="pct"/>
            <w:vMerge/>
            <w:shd w:val="clear" w:color="auto" w:fill="FFFFFF" w:themeFill="background1"/>
            <w:tcMar>
              <w:top w:w="10" w:type="dxa"/>
              <w:left w:w="10" w:type="dxa"/>
              <w:right w:w="10" w:type="dxa"/>
            </w:tcMar>
            <w:vAlign w:val="center"/>
          </w:tcPr>
          <w:p w14:paraId="1E698194" w14:textId="77777777" w:rsidR="00E14081" w:rsidRPr="00382411" w:rsidRDefault="00E14081" w:rsidP="00B523A5">
            <w:pPr>
              <w:snapToGrid w:val="0"/>
              <w:jc w:val="center"/>
              <w:rPr>
                <w:rFonts w:ascii="宋体" w:hAnsi="宋体" w:hint="eastAsia"/>
                <w:color w:val="000000" w:themeColor="text1"/>
              </w:rPr>
            </w:pPr>
          </w:p>
        </w:tc>
        <w:tc>
          <w:tcPr>
            <w:tcW w:w="1236" w:type="pct"/>
            <w:shd w:val="clear" w:color="auto" w:fill="FFFFFF" w:themeFill="background1"/>
            <w:tcMar>
              <w:top w:w="10" w:type="dxa"/>
              <w:left w:w="10" w:type="dxa"/>
              <w:right w:w="10" w:type="dxa"/>
            </w:tcMar>
            <w:vAlign w:val="center"/>
          </w:tcPr>
          <w:p w14:paraId="509CBE17"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标准筛</w:t>
            </w:r>
          </w:p>
        </w:tc>
        <w:tc>
          <w:tcPr>
            <w:tcW w:w="2144" w:type="pct"/>
            <w:shd w:val="clear" w:color="auto" w:fill="FFFFFF" w:themeFill="background1"/>
            <w:tcMar>
              <w:top w:w="10" w:type="dxa"/>
              <w:left w:w="10" w:type="dxa"/>
              <w:right w:w="10" w:type="dxa"/>
            </w:tcMar>
            <w:vAlign w:val="center"/>
          </w:tcPr>
          <w:p w14:paraId="28356275"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筛孔径0.15mm，筛子带底盖。</w:t>
            </w:r>
          </w:p>
        </w:tc>
        <w:tc>
          <w:tcPr>
            <w:tcW w:w="318" w:type="pct"/>
            <w:shd w:val="clear" w:color="auto" w:fill="FFFFFF" w:themeFill="background1"/>
            <w:tcMar>
              <w:top w:w="10" w:type="dxa"/>
              <w:left w:w="10" w:type="dxa"/>
              <w:right w:w="10" w:type="dxa"/>
            </w:tcMar>
            <w:vAlign w:val="center"/>
          </w:tcPr>
          <w:p w14:paraId="230EDDC6"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台</w:t>
            </w:r>
          </w:p>
        </w:tc>
        <w:tc>
          <w:tcPr>
            <w:tcW w:w="318" w:type="pct"/>
            <w:shd w:val="clear" w:color="auto" w:fill="FFFFFF" w:themeFill="background1"/>
            <w:tcMar>
              <w:top w:w="10" w:type="dxa"/>
              <w:left w:w="10" w:type="dxa"/>
              <w:right w:w="10" w:type="dxa"/>
            </w:tcMar>
            <w:vAlign w:val="center"/>
          </w:tcPr>
          <w:p w14:paraId="0C5EC269" w14:textId="77777777" w:rsidR="00E14081" w:rsidRPr="00382411" w:rsidRDefault="00E14081" w:rsidP="00B523A5">
            <w:pPr>
              <w:snapToGrid w:val="0"/>
              <w:jc w:val="center"/>
              <w:rPr>
                <w:rFonts w:ascii="宋体" w:hAnsi="宋体" w:hint="eastAsia"/>
                <w:color w:val="000000" w:themeColor="text1"/>
              </w:rPr>
            </w:pPr>
            <w:r w:rsidRPr="00382411">
              <w:rPr>
                <w:rFonts w:ascii="宋体" w:hAnsi="宋体"/>
                <w:color w:val="000000" w:themeColor="text1"/>
              </w:rPr>
              <w:t>1</w:t>
            </w:r>
          </w:p>
        </w:tc>
      </w:tr>
    </w:tbl>
    <w:p w14:paraId="15851698" w14:textId="072B662B" w:rsidR="00E14081" w:rsidRPr="00FA20DE" w:rsidRDefault="00E14081" w:rsidP="00B523A5">
      <w:pPr>
        <w:pStyle w:val="aff8"/>
        <w:spacing w:before="120" w:after="120" w:line="400" w:lineRule="exact"/>
        <w:ind w:left="0"/>
        <w:rPr>
          <w:rFonts w:ascii="宋体" w:eastAsia="宋体" w:hAnsi="宋体" w:hint="eastAsia"/>
        </w:rPr>
      </w:pPr>
      <w:r w:rsidRPr="00FA20DE">
        <w:rPr>
          <w:rFonts w:ascii="宋体" w:eastAsia="宋体" w:hAnsi="宋体" w:hint="eastAsia"/>
        </w:rPr>
        <w:t>煤层自然发火标志气体临界值测定仪器设备设施应为自有，在申报认可的地点内，并拥有完全的使用权和支配权。主要仪器设备设施及要求如表</w:t>
      </w:r>
      <w:r w:rsidRPr="00FA20DE">
        <w:rPr>
          <w:rFonts w:ascii="宋体" w:eastAsia="宋体" w:hAnsi="宋体" w:hint="eastAsia"/>
        </w:rPr>
        <w:fldChar w:fldCharType="begin"/>
      </w:r>
      <w:r w:rsidRPr="00FA20DE">
        <w:rPr>
          <w:rFonts w:ascii="宋体" w:eastAsia="宋体" w:hAnsi="宋体" w:hint="eastAsia"/>
        </w:rPr>
        <w:instrText xml:space="preserve"> SEQ 表格 \* ARABIC </w:instrText>
      </w:r>
      <w:r w:rsidRPr="00FA20DE">
        <w:rPr>
          <w:rFonts w:ascii="宋体" w:eastAsia="宋体" w:hAnsi="宋体" w:hint="eastAsia"/>
        </w:rPr>
        <w:fldChar w:fldCharType="separate"/>
      </w:r>
      <w:r w:rsidR="003F77FE">
        <w:rPr>
          <w:rFonts w:ascii="宋体" w:eastAsia="宋体" w:hAnsi="宋体" w:hint="eastAsia"/>
          <w:noProof/>
        </w:rPr>
        <w:t>7</w:t>
      </w:r>
      <w:r w:rsidRPr="00FA20DE">
        <w:rPr>
          <w:rFonts w:ascii="宋体" w:eastAsia="宋体" w:hAnsi="宋体" w:hint="eastAsia"/>
        </w:rPr>
        <w:fldChar w:fldCharType="end"/>
      </w:r>
      <w:r w:rsidRPr="00FA20DE">
        <w:rPr>
          <w:rFonts w:ascii="宋体" w:eastAsia="宋体" w:hAnsi="宋体" w:hint="eastAsia"/>
        </w:rPr>
        <w:t>所示。</w:t>
      </w:r>
    </w:p>
    <w:p w14:paraId="2DC07BFE" w14:textId="37A6141F" w:rsidR="00E14081" w:rsidRPr="00C44457" w:rsidRDefault="00E14081" w:rsidP="00B523A5">
      <w:pPr>
        <w:autoSpaceDE w:val="0"/>
        <w:autoSpaceDN w:val="0"/>
        <w:ind w:firstLineChars="200" w:firstLine="420"/>
        <w:jc w:val="center"/>
        <w:rPr>
          <w:rFonts w:ascii="宋体" w:hAnsi="宋体" w:hint="eastAsia"/>
        </w:rPr>
      </w:pPr>
      <w:r w:rsidRPr="00C44457">
        <w:rPr>
          <w:rFonts w:ascii="宋体" w:hAnsi="宋体" w:hint="eastAsia"/>
        </w:rPr>
        <w:t xml:space="preserve">表 </w:t>
      </w:r>
      <w:r w:rsidRPr="00C44457">
        <w:rPr>
          <w:rFonts w:ascii="宋体" w:hAnsi="宋体" w:hint="eastAsia"/>
        </w:rPr>
        <w:fldChar w:fldCharType="begin"/>
      </w:r>
      <w:r w:rsidRPr="00C44457">
        <w:rPr>
          <w:rFonts w:ascii="宋体" w:hAnsi="宋体" w:hint="eastAsia"/>
        </w:rPr>
        <w:instrText xml:space="preserve"> SEQ 表 \* ARABIC </w:instrText>
      </w:r>
      <w:r w:rsidRPr="00C44457">
        <w:rPr>
          <w:rFonts w:ascii="宋体" w:hAnsi="宋体" w:hint="eastAsia"/>
        </w:rPr>
        <w:fldChar w:fldCharType="separate"/>
      </w:r>
      <w:r w:rsidR="003F77FE">
        <w:rPr>
          <w:rFonts w:ascii="宋体" w:hAnsi="宋体" w:hint="eastAsia"/>
          <w:noProof/>
        </w:rPr>
        <w:t>7</w:t>
      </w:r>
      <w:r w:rsidRPr="00C44457">
        <w:rPr>
          <w:rFonts w:ascii="宋体" w:hAnsi="宋体" w:hint="eastAsia"/>
        </w:rPr>
        <w:fldChar w:fldCharType="end"/>
      </w:r>
      <w:r w:rsidRPr="00C44457">
        <w:rPr>
          <w:rFonts w:ascii="宋体" w:hAnsi="宋体" w:hint="eastAsia"/>
        </w:rPr>
        <w:t xml:space="preserve"> 煤层自然发火标志气体临界值测定仪器设备设施及要求</w:t>
      </w:r>
    </w:p>
    <w:tbl>
      <w:tblPr>
        <w:tblW w:w="5000" w:type="pct"/>
        <w:jc w:val="center"/>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42"/>
        <w:gridCol w:w="1523"/>
        <w:gridCol w:w="2126"/>
        <w:gridCol w:w="3539"/>
        <w:gridCol w:w="710"/>
        <w:gridCol w:w="698"/>
      </w:tblGrid>
      <w:tr w:rsidR="0039266A" w:rsidRPr="00382411" w14:paraId="5112ABAD" w14:textId="77777777" w:rsidTr="00B1320D">
        <w:trPr>
          <w:trHeight w:val="570"/>
          <w:jc w:val="center"/>
        </w:trPr>
        <w:tc>
          <w:tcPr>
            <w:tcW w:w="397" w:type="pct"/>
            <w:tcMar>
              <w:top w:w="10" w:type="dxa"/>
              <w:left w:w="10" w:type="dxa"/>
              <w:right w:w="10" w:type="dxa"/>
            </w:tcMar>
            <w:vAlign w:val="center"/>
          </w:tcPr>
          <w:p w14:paraId="4C6190A5" w14:textId="77777777" w:rsidR="0039266A" w:rsidRPr="00382411" w:rsidRDefault="0039266A" w:rsidP="00B523A5">
            <w:pPr>
              <w:snapToGrid w:val="0"/>
              <w:jc w:val="center"/>
              <w:rPr>
                <w:rFonts w:ascii="宋体" w:hAnsi="宋体" w:hint="eastAsia"/>
                <w:color w:val="000000" w:themeColor="text1"/>
              </w:rPr>
            </w:pPr>
            <w:r w:rsidRPr="00382411">
              <w:rPr>
                <w:rFonts w:ascii="宋体" w:hAnsi="宋体" w:hint="eastAsia"/>
                <w:color w:val="000000" w:themeColor="text1"/>
              </w:rPr>
              <w:t>序号</w:t>
            </w:r>
          </w:p>
        </w:tc>
        <w:tc>
          <w:tcPr>
            <w:tcW w:w="815" w:type="pct"/>
            <w:tcMar>
              <w:top w:w="10" w:type="dxa"/>
              <w:left w:w="10" w:type="dxa"/>
              <w:right w:w="10" w:type="dxa"/>
            </w:tcMar>
            <w:vAlign w:val="center"/>
          </w:tcPr>
          <w:p w14:paraId="55F6EDD2" w14:textId="77777777" w:rsidR="0039266A" w:rsidRPr="00382411" w:rsidRDefault="0039266A" w:rsidP="00B523A5">
            <w:pPr>
              <w:snapToGrid w:val="0"/>
              <w:jc w:val="center"/>
              <w:rPr>
                <w:rFonts w:ascii="宋体" w:hAnsi="宋体" w:hint="eastAsia"/>
                <w:color w:val="000000" w:themeColor="text1"/>
              </w:rPr>
            </w:pPr>
            <w:r w:rsidRPr="00382411">
              <w:rPr>
                <w:rFonts w:ascii="宋体" w:hAnsi="宋体" w:hint="eastAsia"/>
                <w:color w:val="000000" w:themeColor="text1"/>
              </w:rPr>
              <w:t>鉴定项目</w:t>
            </w:r>
          </w:p>
        </w:tc>
        <w:tc>
          <w:tcPr>
            <w:tcW w:w="1138" w:type="pct"/>
            <w:tcMar>
              <w:top w:w="10" w:type="dxa"/>
              <w:left w:w="10" w:type="dxa"/>
              <w:right w:w="10" w:type="dxa"/>
            </w:tcMar>
            <w:vAlign w:val="center"/>
          </w:tcPr>
          <w:p w14:paraId="7D0E6FFF" w14:textId="77777777" w:rsidR="0039266A" w:rsidRPr="00382411" w:rsidRDefault="0039266A" w:rsidP="00B523A5">
            <w:pPr>
              <w:snapToGrid w:val="0"/>
              <w:jc w:val="center"/>
              <w:rPr>
                <w:rFonts w:ascii="宋体" w:hAnsi="宋体" w:hint="eastAsia"/>
                <w:color w:val="000000" w:themeColor="text1"/>
              </w:rPr>
            </w:pPr>
            <w:r w:rsidRPr="00382411">
              <w:rPr>
                <w:rFonts w:ascii="宋体" w:hAnsi="宋体" w:hint="eastAsia"/>
                <w:color w:val="000000" w:themeColor="text1"/>
              </w:rPr>
              <w:t>仪器设备设施名称</w:t>
            </w:r>
          </w:p>
        </w:tc>
        <w:tc>
          <w:tcPr>
            <w:tcW w:w="1895" w:type="pct"/>
            <w:tcMar>
              <w:top w:w="10" w:type="dxa"/>
              <w:left w:w="10" w:type="dxa"/>
              <w:right w:w="10" w:type="dxa"/>
            </w:tcMar>
            <w:vAlign w:val="center"/>
          </w:tcPr>
          <w:p w14:paraId="2DEB7A41" w14:textId="77777777" w:rsidR="0039266A" w:rsidRPr="00382411" w:rsidRDefault="0039266A" w:rsidP="00B523A5">
            <w:pPr>
              <w:snapToGrid w:val="0"/>
              <w:jc w:val="center"/>
              <w:rPr>
                <w:rFonts w:ascii="宋体" w:hAnsi="宋体" w:hint="eastAsia"/>
                <w:color w:val="000000" w:themeColor="text1"/>
              </w:rPr>
            </w:pPr>
            <w:r w:rsidRPr="00382411">
              <w:rPr>
                <w:rFonts w:ascii="宋体" w:hAnsi="宋体" w:hint="eastAsia"/>
                <w:color w:val="000000" w:themeColor="text1"/>
              </w:rPr>
              <w:t>规格/精度</w:t>
            </w:r>
          </w:p>
        </w:tc>
        <w:tc>
          <w:tcPr>
            <w:tcW w:w="380" w:type="pct"/>
            <w:tcMar>
              <w:top w:w="10" w:type="dxa"/>
              <w:left w:w="10" w:type="dxa"/>
              <w:right w:w="10" w:type="dxa"/>
            </w:tcMar>
            <w:vAlign w:val="center"/>
          </w:tcPr>
          <w:p w14:paraId="3DBDE9C1" w14:textId="77777777" w:rsidR="0039266A" w:rsidRPr="00382411" w:rsidRDefault="0039266A" w:rsidP="00B523A5">
            <w:pPr>
              <w:snapToGrid w:val="0"/>
              <w:jc w:val="center"/>
              <w:rPr>
                <w:rFonts w:ascii="宋体" w:hAnsi="宋体" w:hint="eastAsia"/>
                <w:color w:val="000000" w:themeColor="text1"/>
              </w:rPr>
            </w:pPr>
            <w:r w:rsidRPr="00382411">
              <w:rPr>
                <w:rFonts w:ascii="宋体" w:hAnsi="宋体" w:hint="eastAsia"/>
                <w:color w:val="000000" w:themeColor="text1"/>
              </w:rPr>
              <w:t>单位</w:t>
            </w:r>
          </w:p>
        </w:tc>
        <w:tc>
          <w:tcPr>
            <w:tcW w:w="374" w:type="pct"/>
            <w:tcMar>
              <w:top w:w="10" w:type="dxa"/>
              <w:left w:w="10" w:type="dxa"/>
              <w:right w:w="10" w:type="dxa"/>
            </w:tcMar>
            <w:vAlign w:val="center"/>
          </w:tcPr>
          <w:p w14:paraId="39BD584C" w14:textId="77777777" w:rsidR="0039266A" w:rsidRPr="00382411" w:rsidRDefault="0039266A" w:rsidP="00B523A5">
            <w:pPr>
              <w:snapToGrid w:val="0"/>
              <w:jc w:val="center"/>
              <w:rPr>
                <w:rFonts w:ascii="宋体" w:hAnsi="宋体" w:hint="eastAsia"/>
                <w:color w:val="000000" w:themeColor="text1"/>
              </w:rPr>
            </w:pPr>
            <w:r w:rsidRPr="00382411">
              <w:rPr>
                <w:rFonts w:ascii="宋体" w:hAnsi="宋体" w:hint="eastAsia"/>
                <w:color w:val="000000" w:themeColor="text1"/>
              </w:rPr>
              <w:t>数量</w:t>
            </w:r>
          </w:p>
        </w:tc>
      </w:tr>
      <w:tr w:rsidR="0039266A" w:rsidRPr="00382411" w14:paraId="120E9C47" w14:textId="77777777" w:rsidTr="00B1320D">
        <w:trPr>
          <w:trHeight w:val="697"/>
          <w:jc w:val="center"/>
        </w:trPr>
        <w:tc>
          <w:tcPr>
            <w:tcW w:w="397" w:type="pct"/>
            <w:tcMar>
              <w:top w:w="10" w:type="dxa"/>
              <w:left w:w="10" w:type="dxa"/>
              <w:right w:w="10" w:type="dxa"/>
            </w:tcMar>
            <w:vAlign w:val="center"/>
          </w:tcPr>
          <w:p w14:paraId="5450EFE0" w14:textId="77777777" w:rsidR="0039266A" w:rsidRPr="00382411" w:rsidRDefault="0039266A" w:rsidP="00B523A5">
            <w:pPr>
              <w:snapToGrid w:val="0"/>
              <w:jc w:val="center"/>
              <w:rPr>
                <w:rFonts w:ascii="宋体" w:hAnsi="宋体" w:hint="eastAsia"/>
                <w:color w:val="000000" w:themeColor="text1"/>
              </w:rPr>
            </w:pPr>
            <w:r w:rsidRPr="00382411">
              <w:rPr>
                <w:rFonts w:ascii="宋体" w:hAnsi="宋体"/>
                <w:color w:val="000000" w:themeColor="text1"/>
              </w:rPr>
              <w:t>1</w:t>
            </w:r>
          </w:p>
        </w:tc>
        <w:tc>
          <w:tcPr>
            <w:tcW w:w="815" w:type="pct"/>
            <w:vMerge w:val="restart"/>
            <w:tcMar>
              <w:top w:w="11" w:type="dxa"/>
              <w:left w:w="125" w:type="dxa"/>
              <w:right w:w="125" w:type="dxa"/>
            </w:tcMar>
            <w:vAlign w:val="center"/>
          </w:tcPr>
          <w:p w14:paraId="400F5105" w14:textId="77777777" w:rsidR="0039266A" w:rsidRPr="00382411" w:rsidRDefault="0039266A" w:rsidP="00B523A5">
            <w:pPr>
              <w:snapToGrid w:val="0"/>
              <w:jc w:val="center"/>
              <w:rPr>
                <w:rFonts w:ascii="宋体" w:hAnsi="宋体" w:hint="eastAsia"/>
                <w:color w:val="000000" w:themeColor="text1"/>
              </w:rPr>
            </w:pPr>
            <w:r w:rsidRPr="00382411">
              <w:rPr>
                <w:rFonts w:ascii="宋体" w:hAnsi="宋体"/>
                <w:color w:val="000000" w:themeColor="text1"/>
              </w:rPr>
              <w:t>CH4浓度测量</w:t>
            </w:r>
          </w:p>
        </w:tc>
        <w:tc>
          <w:tcPr>
            <w:tcW w:w="1138" w:type="pct"/>
            <w:tcMar>
              <w:top w:w="11" w:type="dxa"/>
              <w:left w:w="125" w:type="dxa"/>
              <w:right w:w="125" w:type="dxa"/>
            </w:tcMar>
            <w:vAlign w:val="center"/>
          </w:tcPr>
          <w:p w14:paraId="26A41532" w14:textId="77777777" w:rsidR="0039266A" w:rsidRPr="00382411" w:rsidRDefault="0039266A" w:rsidP="00B523A5">
            <w:pPr>
              <w:snapToGrid w:val="0"/>
              <w:jc w:val="center"/>
              <w:rPr>
                <w:rFonts w:ascii="宋体" w:hAnsi="宋体" w:hint="eastAsia"/>
                <w:color w:val="000000" w:themeColor="text1"/>
              </w:rPr>
            </w:pPr>
            <w:r w:rsidRPr="00382411">
              <w:rPr>
                <w:rFonts w:ascii="宋体" w:hAnsi="宋体"/>
                <w:color w:val="000000" w:themeColor="text1"/>
              </w:rPr>
              <w:t>便携式甲烷检测仪</w:t>
            </w:r>
          </w:p>
        </w:tc>
        <w:tc>
          <w:tcPr>
            <w:tcW w:w="1895" w:type="pct"/>
            <w:tcMar>
              <w:top w:w="10" w:type="dxa"/>
              <w:left w:w="10" w:type="dxa"/>
              <w:right w:w="10" w:type="dxa"/>
            </w:tcMar>
            <w:vAlign w:val="center"/>
          </w:tcPr>
          <w:p w14:paraId="7FCDD39C" w14:textId="77777777" w:rsidR="0039266A" w:rsidRPr="00382411" w:rsidRDefault="0039266A" w:rsidP="00B523A5">
            <w:pPr>
              <w:snapToGrid w:val="0"/>
              <w:jc w:val="center"/>
              <w:rPr>
                <w:rFonts w:ascii="宋体" w:hAnsi="宋体" w:hint="eastAsia"/>
                <w:color w:val="000000" w:themeColor="text1"/>
              </w:rPr>
            </w:pPr>
            <w:r w:rsidRPr="00382411">
              <w:rPr>
                <w:rFonts w:ascii="宋体" w:hAnsi="宋体"/>
                <w:color w:val="000000" w:themeColor="text1"/>
              </w:rPr>
              <w:t>量程0～4%，最小分度值0.01%</w:t>
            </w:r>
          </w:p>
        </w:tc>
        <w:tc>
          <w:tcPr>
            <w:tcW w:w="380" w:type="pct"/>
            <w:tcMar>
              <w:top w:w="10" w:type="dxa"/>
              <w:left w:w="10" w:type="dxa"/>
              <w:right w:w="10" w:type="dxa"/>
            </w:tcMar>
            <w:vAlign w:val="center"/>
          </w:tcPr>
          <w:p w14:paraId="163C0D92" w14:textId="77777777" w:rsidR="0039266A" w:rsidRPr="00382411" w:rsidRDefault="0039266A" w:rsidP="00B523A5">
            <w:pPr>
              <w:snapToGrid w:val="0"/>
              <w:jc w:val="center"/>
              <w:rPr>
                <w:rFonts w:ascii="宋体" w:hAnsi="宋体" w:hint="eastAsia"/>
                <w:color w:val="000000" w:themeColor="text1"/>
              </w:rPr>
            </w:pPr>
            <w:r w:rsidRPr="00382411">
              <w:rPr>
                <w:rFonts w:ascii="宋体" w:hAnsi="宋体"/>
                <w:color w:val="000000" w:themeColor="text1"/>
              </w:rPr>
              <w:t>台</w:t>
            </w:r>
          </w:p>
        </w:tc>
        <w:tc>
          <w:tcPr>
            <w:tcW w:w="374" w:type="pct"/>
            <w:tcMar>
              <w:top w:w="10" w:type="dxa"/>
              <w:left w:w="10" w:type="dxa"/>
              <w:right w:w="10" w:type="dxa"/>
            </w:tcMar>
            <w:vAlign w:val="center"/>
          </w:tcPr>
          <w:p w14:paraId="18E1644C" w14:textId="77777777" w:rsidR="0039266A" w:rsidRPr="00382411" w:rsidRDefault="0039266A" w:rsidP="00B523A5">
            <w:pPr>
              <w:snapToGrid w:val="0"/>
              <w:jc w:val="center"/>
              <w:rPr>
                <w:rFonts w:ascii="宋体" w:hAnsi="宋体" w:hint="eastAsia"/>
                <w:color w:val="000000" w:themeColor="text1"/>
              </w:rPr>
            </w:pPr>
            <w:r w:rsidRPr="00382411">
              <w:rPr>
                <w:rFonts w:ascii="宋体" w:hAnsi="宋体"/>
                <w:color w:val="000000" w:themeColor="text1"/>
              </w:rPr>
              <w:t>10</w:t>
            </w:r>
          </w:p>
        </w:tc>
      </w:tr>
      <w:tr w:rsidR="0039266A" w:rsidRPr="00382411" w14:paraId="5CFCF3B7" w14:textId="77777777" w:rsidTr="00B1320D">
        <w:trPr>
          <w:trHeight w:val="568"/>
          <w:jc w:val="center"/>
        </w:trPr>
        <w:tc>
          <w:tcPr>
            <w:tcW w:w="397" w:type="pct"/>
            <w:tcMar>
              <w:top w:w="10" w:type="dxa"/>
              <w:left w:w="10" w:type="dxa"/>
              <w:right w:w="10" w:type="dxa"/>
            </w:tcMar>
            <w:vAlign w:val="center"/>
          </w:tcPr>
          <w:p w14:paraId="558E1CD1" w14:textId="77777777" w:rsidR="0039266A" w:rsidRPr="00382411" w:rsidRDefault="0039266A" w:rsidP="00B523A5">
            <w:pPr>
              <w:snapToGrid w:val="0"/>
              <w:jc w:val="center"/>
              <w:rPr>
                <w:rFonts w:ascii="宋体" w:hAnsi="宋体" w:hint="eastAsia"/>
                <w:color w:val="000000" w:themeColor="text1"/>
              </w:rPr>
            </w:pPr>
            <w:r w:rsidRPr="00382411">
              <w:rPr>
                <w:rFonts w:ascii="宋体" w:hAnsi="宋体"/>
                <w:color w:val="000000" w:themeColor="text1"/>
              </w:rPr>
              <w:t>2</w:t>
            </w:r>
          </w:p>
        </w:tc>
        <w:tc>
          <w:tcPr>
            <w:tcW w:w="815" w:type="pct"/>
            <w:vMerge/>
            <w:tcMar>
              <w:top w:w="11" w:type="dxa"/>
              <w:left w:w="125" w:type="dxa"/>
              <w:right w:w="125" w:type="dxa"/>
            </w:tcMar>
            <w:vAlign w:val="center"/>
          </w:tcPr>
          <w:p w14:paraId="47F473A3" w14:textId="77777777" w:rsidR="0039266A" w:rsidRPr="00382411" w:rsidRDefault="0039266A" w:rsidP="00B523A5">
            <w:pPr>
              <w:snapToGrid w:val="0"/>
              <w:jc w:val="center"/>
              <w:rPr>
                <w:rFonts w:ascii="宋体" w:hAnsi="宋体" w:hint="eastAsia"/>
                <w:color w:val="000000" w:themeColor="text1"/>
              </w:rPr>
            </w:pPr>
          </w:p>
        </w:tc>
        <w:tc>
          <w:tcPr>
            <w:tcW w:w="1138" w:type="pct"/>
            <w:vMerge w:val="restart"/>
            <w:tcMar>
              <w:top w:w="11" w:type="dxa"/>
              <w:left w:w="125" w:type="dxa"/>
              <w:right w:w="125" w:type="dxa"/>
            </w:tcMar>
            <w:vAlign w:val="center"/>
          </w:tcPr>
          <w:p w14:paraId="08051BC5" w14:textId="77777777" w:rsidR="0039266A" w:rsidRPr="00382411" w:rsidRDefault="0039266A" w:rsidP="00B523A5">
            <w:pPr>
              <w:snapToGrid w:val="0"/>
              <w:jc w:val="center"/>
              <w:rPr>
                <w:rFonts w:ascii="宋体" w:hAnsi="宋体" w:hint="eastAsia"/>
                <w:color w:val="000000" w:themeColor="text1"/>
              </w:rPr>
            </w:pPr>
            <w:r w:rsidRPr="00382411">
              <w:rPr>
                <w:rFonts w:ascii="宋体" w:hAnsi="宋体"/>
                <w:color w:val="000000" w:themeColor="text1"/>
              </w:rPr>
              <w:t>光学瓦斯检定器</w:t>
            </w:r>
          </w:p>
        </w:tc>
        <w:tc>
          <w:tcPr>
            <w:tcW w:w="1895" w:type="pct"/>
            <w:tcMar>
              <w:top w:w="10" w:type="dxa"/>
              <w:left w:w="10" w:type="dxa"/>
              <w:right w:w="10" w:type="dxa"/>
            </w:tcMar>
            <w:vAlign w:val="center"/>
          </w:tcPr>
          <w:p w14:paraId="47070917" w14:textId="77777777" w:rsidR="0039266A" w:rsidRPr="00382411" w:rsidRDefault="0039266A" w:rsidP="00B523A5">
            <w:pPr>
              <w:snapToGrid w:val="0"/>
              <w:jc w:val="center"/>
              <w:rPr>
                <w:rFonts w:ascii="宋体" w:hAnsi="宋体" w:hint="eastAsia"/>
                <w:color w:val="000000" w:themeColor="text1"/>
              </w:rPr>
            </w:pPr>
            <w:r w:rsidRPr="00382411">
              <w:rPr>
                <w:rFonts w:ascii="宋体" w:hAnsi="宋体"/>
                <w:color w:val="000000" w:themeColor="text1"/>
              </w:rPr>
              <w:t>量程0～10%，最小分度值0.02%</w:t>
            </w:r>
          </w:p>
        </w:tc>
        <w:tc>
          <w:tcPr>
            <w:tcW w:w="380" w:type="pct"/>
            <w:tcMar>
              <w:top w:w="10" w:type="dxa"/>
              <w:left w:w="10" w:type="dxa"/>
              <w:right w:w="10" w:type="dxa"/>
            </w:tcMar>
            <w:vAlign w:val="center"/>
          </w:tcPr>
          <w:p w14:paraId="73F49DDB" w14:textId="77777777" w:rsidR="0039266A" w:rsidRPr="00382411" w:rsidRDefault="0039266A" w:rsidP="00B523A5">
            <w:pPr>
              <w:snapToGrid w:val="0"/>
              <w:jc w:val="center"/>
              <w:rPr>
                <w:rFonts w:ascii="宋体" w:hAnsi="宋体" w:hint="eastAsia"/>
                <w:color w:val="000000" w:themeColor="text1"/>
              </w:rPr>
            </w:pPr>
            <w:r w:rsidRPr="00382411">
              <w:rPr>
                <w:rFonts w:ascii="宋体" w:hAnsi="宋体"/>
                <w:color w:val="000000" w:themeColor="text1"/>
              </w:rPr>
              <w:t>台</w:t>
            </w:r>
          </w:p>
        </w:tc>
        <w:tc>
          <w:tcPr>
            <w:tcW w:w="374" w:type="pct"/>
            <w:tcMar>
              <w:top w:w="10" w:type="dxa"/>
              <w:left w:w="10" w:type="dxa"/>
              <w:right w:w="10" w:type="dxa"/>
            </w:tcMar>
            <w:vAlign w:val="center"/>
          </w:tcPr>
          <w:p w14:paraId="0A58C6FC" w14:textId="77777777" w:rsidR="0039266A" w:rsidRPr="00382411" w:rsidRDefault="0039266A" w:rsidP="00B523A5">
            <w:pPr>
              <w:snapToGrid w:val="0"/>
              <w:jc w:val="center"/>
              <w:rPr>
                <w:rFonts w:ascii="宋体" w:hAnsi="宋体" w:hint="eastAsia"/>
                <w:color w:val="000000" w:themeColor="text1"/>
              </w:rPr>
            </w:pPr>
            <w:r w:rsidRPr="00382411">
              <w:rPr>
                <w:rFonts w:ascii="宋体" w:hAnsi="宋体"/>
                <w:color w:val="000000" w:themeColor="text1"/>
              </w:rPr>
              <w:t>10</w:t>
            </w:r>
          </w:p>
        </w:tc>
      </w:tr>
      <w:tr w:rsidR="0039266A" w:rsidRPr="00382411" w14:paraId="66F04EEB" w14:textId="77777777" w:rsidTr="00B1320D">
        <w:trPr>
          <w:trHeight w:val="464"/>
          <w:jc w:val="center"/>
        </w:trPr>
        <w:tc>
          <w:tcPr>
            <w:tcW w:w="397" w:type="pct"/>
            <w:tcMar>
              <w:top w:w="10" w:type="dxa"/>
              <w:left w:w="10" w:type="dxa"/>
              <w:right w:w="10" w:type="dxa"/>
            </w:tcMar>
            <w:vAlign w:val="center"/>
          </w:tcPr>
          <w:p w14:paraId="6F1E8DC4" w14:textId="77777777" w:rsidR="0039266A" w:rsidRPr="00382411" w:rsidRDefault="0039266A" w:rsidP="00B523A5">
            <w:pPr>
              <w:snapToGrid w:val="0"/>
              <w:jc w:val="center"/>
              <w:rPr>
                <w:rFonts w:ascii="宋体" w:hAnsi="宋体" w:hint="eastAsia"/>
                <w:color w:val="000000" w:themeColor="text1"/>
              </w:rPr>
            </w:pPr>
            <w:r w:rsidRPr="00382411">
              <w:rPr>
                <w:rFonts w:ascii="宋体" w:hAnsi="宋体"/>
                <w:color w:val="000000" w:themeColor="text1"/>
              </w:rPr>
              <w:t>3</w:t>
            </w:r>
          </w:p>
        </w:tc>
        <w:tc>
          <w:tcPr>
            <w:tcW w:w="815" w:type="pct"/>
            <w:vMerge/>
            <w:tcMar>
              <w:top w:w="11" w:type="dxa"/>
              <w:left w:w="125" w:type="dxa"/>
              <w:right w:w="125" w:type="dxa"/>
            </w:tcMar>
            <w:vAlign w:val="center"/>
          </w:tcPr>
          <w:p w14:paraId="023193B0" w14:textId="77777777" w:rsidR="0039266A" w:rsidRPr="00382411" w:rsidRDefault="0039266A" w:rsidP="00B523A5">
            <w:pPr>
              <w:snapToGrid w:val="0"/>
              <w:jc w:val="center"/>
              <w:rPr>
                <w:rFonts w:ascii="宋体" w:hAnsi="宋体" w:hint="eastAsia"/>
                <w:color w:val="000000" w:themeColor="text1"/>
              </w:rPr>
            </w:pPr>
          </w:p>
        </w:tc>
        <w:tc>
          <w:tcPr>
            <w:tcW w:w="1138" w:type="pct"/>
            <w:vMerge/>
            <w:tcMar>
              <w:top w:w="11" w:type="dxa"/>
              <w:left w:w="125" w:type="dxa"/>
              <w:right w:w="125" w:type="dxa"/>
            </w:tcMar>
            <w:vAlign w:val="center"/>
          </w:tcPr>
          <w:p w14:paraId="42FB879A" w14:textId="77777777" w:rsidR="0039266A" w:rsidRPr="00382411" w:rsidRDefault="0039266A" w:rsidP="00B523A5">
            <w:pPr>
              <w:snapToGrid w:val="0"/>
              <w:jc w:val="center"/>
              <w:rPr>
                <w:rFonts w:ascii="宋体" w:hAnsi="宋体" w:hint="eastAsia"/>
                <w:color w:val="000000" w:themeColor="text1"/>
              </w:rPr>
            </w:pPr>
          </w:p>
        </w:tc>
        <w:tc>
          <w:tcPr>
            <w:tcW w:w="1895" w:type="pct"/>
            <w:tcMar>
              <w:top w:w="10" w:type="dxa"/>
              <w:left w:w="10" w:type="dxa"/>
              <w:right w:w="10" w:type="dxa"/>
            </w:tcMar>
            <w:vAlign w:val="center"/>
          </w:tcPr>
          <w:p w14:paraId="468DEF6C" w14:textId="77777777" w:rsidR="0039266A" w:rsidRPr="00382411" w:rsidRDefault="0039266A" w:rsidP="00B523A5">
            <w:pPr>
              <w:snapToGrid w:val="0"/>
              <w:jc w:val="center"/>
              <w:rPr>
                <w:rFonts w:ascii="宋体" w:hAnsi="宋体" w:hint="eastAsia"/>
                <w:color w:val="000000" w:themeColor="text1"/>
              </w:rPr>
            </w:pPr>
            <w:r w:rsidRPr="00382411">
              <w:rPr>
                <w:rFonts w:ascii="宋体" w:hAnsi="宋体"/>
                <w:color w:val="000000" w:themeColor="text1"/>
              </w:rPr>
              <w:t>量程0～100%，最小分度值0.1%</w:t>
            </w:r>
          </w:p>
        </w:tc>
        <w:tc>
          <w:tcPr>
            <w:tcW w:w="380" w:type="pct"/>
            <w:tcMar>
              <w:top w:w="10" w:type="dxa"/>
              <w:left w:w="10" w:type="dxa"/>
              <w:right w:w="10" w:type="dxa"/>
            </w:tcMar>
            <w:vAlign w:val="center"/>
          </w:tcPr>
          <w:p w14:paraId="4E26CFDC" w14:textId="77777777" w:rsidR="0039266A" w:rsidRPr="00382411" w:rsidRDefault="0039266A" w:rsidP="00B523A5">
            <w:pPr>
              <w:snapToGrid w:val="0"/>
              <w:jc w:val="center"/>
              <w:rPr>
                <w:rFonts w:ascii="宋体" w:hAnsi="宋体" w:hint="eastAsia"/>
                <w:color w:val="000000" w:themeColor="text1"/>
              </w:rPr>
            </w:pPr>
            <w:r w:rsidRPr="00382411">
              <w:rPr>
                <w:rFonts w:ascii="宋体" w:hAnsi="宋体"/>
                <w:color w:val="000000" w:themeColor="text1"/>
              </w:rPr>
              <w:t>台</w:t>
            </w:r>
          </w:p>
        </w:tc>
        <w:tc>
          <w:tcPr>
            <w:tcW w:w="374" w:type="pct"/>
            <w:tcMar>
              <w:top w:w="10" w:type="dxa"/>
              <w:left w:w="10" w:type="dxa"/>
              <w:right w:w="10" w:type="dxa"/>
            </w:tcMar>
            <w:vAlign w:val="center"/>
          </w:tcPr>
          <w:p w14:paraId="42010BA8" w14:textId="77777777" w:rsidR="0039266A" w:rsidRPr="00382411" w:rsidRDefault="0039266A" w:rsidP="00B523A5">
            <w:pPr>
              <w:snapToGrid w:val="0"/>
              <w:jc w:val="center"/>
              <w:rPr>
                <w:rFonts w:ascii="宋体" w:hAnsi="宋体" w:hint="eastAsia"/>
                <w:color w:val="000000" w:themeColor="text1"/>
              </w:rPr>
            </w:pPr>
            <w:r w:rsidRPr="00382411">
              <w:rPr>
                <w:rFonts w:ascii="宋体" w:hAnsi="宋体"/>
                <w:color w:val="000000" w:themeColor="text1"/>
              </w:rPr>
              <w:t>5</w:t>
            </w:r>
          </w:p>
        </w:tc>
      </w:tr>
      <w:tr w:rsidR="0039266A" w:rsidRPr="00382411" w14:paraId="391BA496" w14:textId="77777777" w:rsidTr="00B1320D">
        <w:trPr>
          <w:trHeight w:val="670"/>
          <w:jc w:val="center"/>
        </w:trPr>
        <w:tc>
          <w:tcPr>
            <w:tcW w:w="397" w:type="pct"/>
            <w:tcMar>
              <w:top w:w="10" w:type="dxa"/>
              <w:left w:w="10" w:type="dxa"/>
              <w:right w:w="10" w:type="dxa"/>
            </w:tcMar>
            <w:vAlign w:val="center"/>
          </w:tcPr>
          <w:p w14:paraId="2C107E11" w14:textId="77777777" w:rsidR="0039266A" w:rsidRPr="00382411" w:rsidRDefault="0039266A" w:rsidP="00B523A5">
            <w:pPr>
              <w:snapToGrid w:val="0"/>
              <w:jc w:val="center"/>
              <w:rPr>
                <w:rFonts w:ascii="宋体" w:hAnsi="宋体" w:hint="eastAsia"/>
                <w:color w:val="000000" w:themeColor="text1"/>
              </w:rPr>
            </w:pPr>
            <w:r w:rsidRPr="00382411">
              <w:rPr>
                <w:rFonts w:ascii="宋体" w:hAnsi="宋体"/>
                <w:color w:val="000000" w:themeColor="text1"/>
              </w:rPr>
              <w:t>4</w:t>
            </w:r>
          </w:p>
        </w:tc>
        <w:tc>
          <w:tcPr>
            <w:tcW w:w="815" w:type="pct"/>
            <w:tcMar>
              <w:top w:w="11" w:type="dxa"/>
              <w:left w:w="125" w:type="dxa"/>
              <w:right w:w="125" w:type="dxa"/>
            </w:tcMar>
            <w:vAlign w:val="center"/>
          </w:tcPr>
          <w:p w14:paraId="0FC10CD9" w14:textId="77777777" w:rsidR="0039266A" w:rsidRPr="00382411" w:rsidRDefault="0039266A" w:rsidP="00B523A5">
            <w:pPr>
              <w:snapToGrid w:val="0"/>
              <w:jc w:val="center"/>
              <w:rPr>
                <w:rFonts w:ascii="宋体" w:hAnsi="宋体" w:hint="eastAsia"/>
                <w:color w:val="000000" w:themeColor="text1"/>
              </w:rPr>
            </w:pPr>
            <w:r w:rsidRPr="00382411">
              <w:rPr>
                <w:rFonts w:ascii="宋体" w:hAnsi="宋体"/>
                <w:color w:val="000000" w:themeColor="text1"/>
              </w:rPr>
              <w:t>O2浓度测量</w:t>
            </w:r>
          </w:p>
        </w:tc>
        <w:tc>
          <w:tcPr>
            <w:tcW w:w="1138" w:type="pct"/>
            <w:tcMar>
              <w:top w:w="11" w:type="dxa"/>
              <w:left w:w="125" w:type="dxa"/>
              <w:right w:w="125" w:type="dxa"/>
            </w:tcMar>
            <w:vAlign w:val="center"/>
          </w:tcPr>
          <w:p w14:paraId="7C169CEC" w14:textId="77777777" w:rsidR="0039266A" w:rsidRPr="00382411" w:rsidRDefault="0039266A" w:rsidP="00B523A5">
            <w:pPr>
              <w:snapToGrid w:val="0"/>
              <w:jc w:val="center"/>
              <w:rPr>
                <w:rFonts w:ascii="宋体" w:hAnsi="宋体" w:hint="eastAsia"/>
                <w:color w:val="000000" w:themeColor="text1"/>
              </w:rPr>
            </w:pPr>
            <w:r w:rsidRPr="00382411">
              <w:rPr>
                <w:rFonts w:ascii="宋体" w:hAnsi="宋体"/>
                <w:color w:val="000000" w:themeColor="text1"/>
              </w:rPr>
              <w:t>便携式O2检测仪</w:t>
            </w:r>
          </w:p>
        </w:tc>
        <w:tc>
          <w:tcPr>
            <w:tcW w:w="1895" w:type="pct"/>
            <w:tcMar>
              <w:top w:w="10" w:type="dxa"/>
              <w:left w:w="10" w:type="dxa"/>
              <w:right w:w="10" w:type="dxa"/>
            </w:tcMar>
            <w:vAlign w:val="center"/>
          </w:tcPr>
          <w:p w14:paraId="0A8EFD81" w14:textId="77777777" w:rsidR="0039266A" w:rsidRPr="00382411" w:rsidRDefault="0039266A" w:rsidP="00B523A5">
            <w:pPr>
              <w:snapToGrid w:val="0"/>
              <w:jc w:val="center"/>
              <w:rPr>
                <w:rFonts w:ascii="宋体" w:hAnsi="宋体" w:hint="eastAsia"/>
                <w:color w:val="000000" w:themeColor="text1"/>
              </w:rPr>
            </w:pPr>
            <w:r w:rsidRPr="00382411">
              <w:rPr>
                <w:rFonts w:ascii="宋体" w:hAnsi="宋体"/>
                <w:color w:val="000000" w:themeColor="text1"/>
              </w:rPr>
              <w:t>量程0～21%，最小分度值1%</w:t>
            </w:r>
          </w:p>
        </w:tc>
        <w:tc>
          <w:tcPr>
            <w:tcW w:w="380" w:type="pct"/>
            <w:tcMar>
              <w:top w:w="10" w:type="dxa"/>
              <w:left w:w="10" w:type="dxa"/>
              <w:right w:w="10" w:type="dxa"/>
            </w:tcMar>
            <w:vAlign w:val="center"/>
          </w:tcPr>
          <w:p w14:paraId="2A9FE367" w14:textId="77777777" w:rsidR="0039266A" w:rsidRPr="00382411" w:rsidRDefault="0039266A" w:rsidP="00B523A5">
            <w:pPr>
              <w:snapToGrid w:val="0"/>
              <w:jc w:val="center"/>
              <w:rPr>
                <w:rFonts w:ascii="宋体" w:hAnsi="宋体" w:hint="eastAsia"/>
                <w:color w:val="000000" w:themeColor="text1"/>
              </w:rPr>
            </w:pPr>
            <w:r w:rsidRPr="00382411">
              <w:rPr>
                <w:rFonts w:ascii="宋体" w:hAnsi="宋体"/>
                <w:color w:val="000000" w:themeColor="text1"/>
              </w:rPr>
              <w:t>台</w:t>
            </w:r>
          </w:p>
        </w:tc>
        <w:tc>
          <w:tcPr>
            <w:tcW w:w="374" w:type="pct"/>
            <w:tcMar>
              <w:top w:w="10" w:type="dxa"/>
              <w:left w:w="10" w:type="dxa"/>
              <w:right w:w="10" w:type="dxa"/>
            </w:tcMar>
            <w:vAlign w:val="center"/>
          </w:tcPr>
          <w:p w14:paraId="52E3C055" w14:textId="77777777" w:rsidR="0039266A" w:rsidRPr="00382411" w:rsidRDefault="0039266A" w:rsidP="00B523A5">
            <w:pPr>
              <w:snapToGrid w:val="0"/>
              <w:jc w:val="center"/>
              <w:rPr>
                <w:rFonts w:ascii="宋体" w:hAnsi="宋体" w:hint="eastAsia"/>
                <w:color w:val="000000" w:themeColor="text1"/>
              </w:rPr>
            </w:pPr>
            <w:r w:rsidRPr="00382411">
              <w:rPr>
                <w:rFonts w:ascii="宋体" w:hAnsi="宋体"/>
                <w:color w:val="000000" w:themeColor="text1"/>
              </w:rPr>
              <w:t>5</w:t>
            </w:r>
          </w:p>
        </w:tc>
      </w:tr>
      <w:tr w:rsidR="0039266A" w:rsidRPr="00382411" w14:paraId="07EF24EB" w14:textId="77777777" w:rsidTr="00B1320D">
        <w:trPr>
          <w:trHeight w:val="695"/>
          <w:jc w:val="center"/>
        </w:trPr>
        <w:tc>
          <w:tcPr>
            <w:tcW w:w="397" w:type="pct"/>
            <w:tcMar>
              <w:top w:w="10" w:type="dxa"/>
              <w:left w:w="10" w:type="dxa"/>
              <w:right w:w="10" w:type="dxa"/>
            </w:tcMar>
            <w:vAlign w:val="center"/>
          </w:tcPr>
          <w:p w14:paraId="7485DD17" w14:textId="77777777" w:rsidR="0039266A" w:rsidRPr="00382411" w:rsidRDefault="0039266A" w:rsidP="00B523A5">
            <w:pPr>
              <w:snapToGrid w:val="0"/>
              <w:jc w:val="center"/>
              <w:rPr>
                <w:rFonts w:ascii="宋体" w:hAnsi="宋体" w:hint="eastAsia"/>
                <w:color w:val="000000" w:themeColor="text1"/>
              </w:rPr>
            </w:pPr>
            <w:r w:rsidRPr="00382411">
              <w:rPr>
                <w:rFonts w:ascii="宋体" w:hAnsi="宋体"/>
                <w:color w:val="000000" w:themeColor="text1"/>
              </w:rPr>
              <w:t>5</w:t>
            </w:r>
          </w:p>
        </w:tc>
        <w:tc>
          <w:tcPr>
            <w:tcW w:w="815" w:type="pct"/>
            <w:tcMar>
              <w:top w:w="11" w:type="dxa"/>
              <w:left w:w="125" w:type="dxa"/>
              <w:right w:w="125" w:type="dxa"/>
            </w:tcMar>
            <w:vAlign w:val="center"/>
          </w:tcPr>
          <w:p w14:paraId="4E7FA9F3" w14:textId="77777777" w:rsidR="0039266A" w:rsidRPr="00382411" w:rsidRDefault="0039266A" w:rsidP="00B523A5">
            <w:pPr>
              <w:snapToGrid w:val="0"/>
              <w:jc w:val="center"/>
              <w:rPr>
                <w:rFonts w:ascii="宋体" w:hAnsi="宋体" w:hint="eastAsia"/>
                <w:color w:val="000000" w:themeColor="text1"/>
              </w:rPr>
            </w:pPr>
            <w:r w:rsidRPr="00382411">
              <w:rPr>
                <w:rFonts w:ascii="宋体" w:hAnsi="宋体"/>
                <w:color w:val="000000" w:themeColor="text1"/>
              </w:rPr>
              <w:t>CO浓度测量</w:t>
            </w:r>
          </w:p>
        </w:tc>
        <w:tc>
          <w:tcPr>
            <w:tcW w:w="1138" w:type="pct"/>
            <w:tcMar>
              <w:top w:w="11" w:type="dxa"/>
              <w:left w:w="125" w:type="dxa"/>
              <w:right w:w="125" w:type="dxa"/>
            </w:tcMar>
            <w:vAlign w:val="center"/>
          </w:tcPr>
          <w:p w14:paraId="12A7AD04" w14:textId="77777777" w:rsidR="0039266A" w:rsidRPr="00382411" w:rsidRDefault="0039266A" w:rsidP="00B523A5">
            <w:pPr>
              <w:snapToGrid w:val="0"/>
              <w:jc w:val="center"/>
              <w:rPr>
                <w:rFonts w:ascii="宋体" w:hAnsi="宋体" w:hint="eastAsia"/>
                <w:color w:val="000000" w:themeColor="text1"/>
              </w:rPr>
            </w:pPr>
            <w:r w:rsidRPr="00382411">
              <w:rPr>
                <w:rFonts w:ascii="宋体" w:hAnsi="宋体"/>
                <w:color w:val="000000" w:themeColor="text1"/>
              </w:rPr>
              <w:t>便携式CO检测仪</w:t>
            </w:r>
          </w:p>
        </w:tc>
        <w:tc>
          <w:tcPr>
            <w:tcW w:w="1895" w:type="pct"/>
            <w:tcMar>
              <w:top w:w="10" w:type="dxa"/>
              <w:left w:w="10" w:type="dxa"/>
              <w:right w:w="10" w:type="dxa"/>
            </w:tcMar>
            <w:vAlign w:val="center"/>
          </w:tcPr>
          <w:p w14:paraId="45A52ED8" w14:textId="77777777" w:rsidR="0039266A" w:rsidRPr="00382411" w:rsidRDefault="0039266A" w:rsidP="00B523A5">
            <w:pPr>
              <w:snapToGrid w:val="0"/>
              <w:jc w:val="center"/>
              <w:rPr>
                <w:rFonts w:ascii="宋体" w:hAnsi="宋体" w:hint="eastAsia"/>
                <w:color w:val="000000" w:themeColor="text1"/>
              </w:rPr>
            </w:pPr>
            <w:r w:rsidRPr="00382411">
              <w:rPr>
                <w:rFonts w:ascii="宋体" w:hAnsi="宋体"/>
                <w:color w:val="000000" w:themeColor="text1"/>
              </w:rPr>
              <w:t>量程0～1000ppm，最小分度值1ppm</w:t>
            </w:r>
          </w:p>
        </w:tc>
        <w:tc>
          <w:tcPr>
            <w:tcW w:w="380" w:type="pct"/>
            <w:tcMar>
              <w:top w:w="10" w:type="dxa"/>
              <w:left w:w="10" w:type="dxa"/>
              <w:right w:w="10" w:type="dxa"/>
            </w:tcMar>
            <w:vAlign w:val="center"/>
          </w:tcPr>
          <w:p w14:paraId="6D02FDBE" w14:textId="77777777" w:rsidR="0039266A" w:rsidRPr="00382411" w:rsidRDefault="0039266A" w:rsidP="00B523A5">
            <w:pPr>
              <w:snapToGrid w:val="0"/>
              <w:jc w:val="center"/>
              <w:rPr>
                <w:rFonts w:ascii="宋体" w:hAnsi="宋体" w:hint="eastAsia"/>
                <w:color w:val="000000" w:themeColor="text1"/>
              </w:rPr>
            </w:pPr>
            <w:r w:rsidRPr="00382411">
              <w:rPr>
                <w:rFonts w:ascii="宋体" w:hAnsi="宋体"/>
                <w:color w:val="000000" w:themeColor="text1"/>
              </w:rPr>
              <w:t>台</w:t>
            </w:r>
          </w:p>
        </w:tc>
        <w:tc>
          <w:tcPr>
            <w:tcW w:w="374" w:type="pct"/>
            <w:tcMar>
              <w:top w:w="10" w:type="dxa"/>
              <w:left w:w="10" w:type="dxa"/>
              <w:right w:w="10" w:type="dxa"/>
            </w:tcMar>
            <w:vAlign w:val="center"/>
          </w:tcPr>
          <w:p w14:paraId="26CD43BB" w14:textId="77777777" w:rsidR="0039266A" w:rsidRPr="00382411" w:rsidRDefault="0039266A" w:rsidP="00B523A5">
            <w:pPr>
              <w:snapToGrid w:val="0"/>
              <w:jc w:val="center"/>
              <w:rPr>
                <w:rFonts w:ascii="宋体" w:hAnsi="宋体" w:hint="eastAsia"/>
                <w:color w:val="000000" w:themeColor="text1"/>
              </w:rPr>
            </w:pPr>
            <w:r w:rsidRPr="00382411">
              <w:rPr>
                <w:rFonts w:ascii="宋体" w:hAnsi="宋体"/>
                <w:color w:val="000000" w:themeColor="text1"/>
              </w:rPr>
              <w:t>5</w:t>
            </w:r>
          </w:p>
        </w:tc>
      </w:tr>
      <w:tr w:rsidR="0039266A" w:rsidRPr="00382411" w14:paraId="28CB38C9" w14:textId="77777777" w:rsidTr="00B1320D">
        <w:trPr>
          <w:trHeight w:val="695"/>
          <w:jc w:val="center"/>
        </w:trPr>
        <w:tc>
          <w:tcPr>
            <w:tcW w:w="397" w:type="pct"/>
            <w:tcMar>
              <w:top w:w="10" w:type="dxa"/>
              <w:left w:w="10" w:type="dxa"/>
              <w:right w:w="10" w:type="dxa"/>
            </w:tcMar>
            <w:vAlign w:val="center"/>
          </w:tcPr>
          <w:p w14:paraId="7C67F434" w14:textId="77777777" w:rsidR="0039266A" w:rsidRPr="00382411" w:rsidRDefault="0039266A" w:rsidP="00B523A5">
            <w:pPr>
              <w:snapToGrid w:val="0"/>
              <w:jc w:val="center"/>
              <w:rPr>
                <w:rFonts w:ascii="宋体" w:hAnsi="宋体" w:hint="eastAsia"/>
                <w:color w:val="000000" w:themeColor="text1"/>
              </w:rPr>
            </w:pPr>
            <w:r w:rsidRPr="00382411">
              <w:rPr>
                <w:rFonts w:ascii="宋体" w:hAnsi="宋体"/>
                <w:color w:val="000000" w:themeColor="text1"/>
              </w:rPr>
              <w:t>6</w:t>
            </w:r>
          </w:p>
        </w:tc>
        <w:tc>
          <w:tcPr>
            <w:tcW w:w="815" w:type="pct"/>
            <w:tcMar>
              <w:top w:w="11" w:type="dxa"/>
              <w:left w:w="125" w:type="dxa"/>
              <w:right w:w="125" w:type="dxa"/>
            </w:tcMar>
            <w:vAlign w:val="center"/>
          </w:tcPr>
          <w:p w14:paraId="3B106EDE" w14:textId="77777777" w:rsidR="0039266A" w:rsidRPr="00382411" w:rsidRDefault="0039266A" w:rsidP="00B523A5">
            <w:pPr>
              <w:snapToGrid w:val="0"/>
              <w:jc w:val="center"/>
              <w:rPr>
                <w:rFonts w:ascii="宋体" w:hAnsi="宋体" w:hint="eastAsia"/>
                <w:color w:val="000000" w:themeColor="text1"/>
              </w:rPr>
            </w:pPr>
            <w:r w:rsidRPr="00382411">
              <w:rPr>
                <w:rFonts w:ascii="宋体" w:hAnsi="宋体"/>
                <w:color w:val="000000" w:themeColor="text1"/>
              </w:rPr>
              <w:t>气体分析</w:t>
            </w:r>
          </w:p>
        </w:tc>
        <w:tc>
          <w:tcPr>
            <w:tcW w:w="1138" w:type="pct"/>
            <w:tcMar>
              <w:top w:w="11" w:type="dxa"/>
              <w:left w:w="125" w:type="dxa"/>
              <w:right w:w="125" w:type="dxa"/>
            </w:tcMar>
            <w:vAlign w:val="center"/>
          </w:tcPr>
          <w:p w14:paraId="007A1DC8" w14:textId="77777777" w:rsidR="0039266A" w:rsidRPr="00382411" w:rsidRDefault="0039266A" w:rsidP="00B523A5">
            <w:pPr>
              <w:snapToGrid w:val="0"/>
              <w:jc w:val="center"/>
              <w:rPr>
                <w:rFonts w:ascii="宋体" w:hAnsi="宋体" w:hint="eastAsia"/>
                <w:color w:val="000000" w:themeColor="text1"/>
              </w:rPr>
            </w:pPr>
            <w:r w:rsidRPr="00382411">
              <w:rPr>
                <w:rFonts w:ascii="宋体" w:hAnsi="宋体"/>
                <w:color w:val="000000" w:themeColor="text1"/>
              </w:rPr>
              <w:t>气相色谱仪</w:t>
            </w:r>
          </w:p>
        </w:tc>
        <w:tc>
          <w:tcPr>
            <w:tcW w:w="1895" w:type="pct"/>
            <w:tcMar>
              <w:top w:w="10" w:type="dxa"/>
              <w:left w:w="10" w:type="dxa"/>
              <w:right w:w="10" w:type="dxa"/>
            </w:tcMar>
            <w:vAlign w:val="center"/>
          </w:tcPr>
          <w:p w14:paraId="67D5410B" w14:textId="77777777" w:rsidR="0039266A" w:rsidRPr="00382411" w:rsidRDefault="0039266A" w:rsidP="00B523A5">
            <w:pPr>
              <w:snapToGrid w:val="0"/>
              <w:jc w:val="center"/>
              <w:rPr>
                <w:rFonts w:ascii="宋体" w:hAnsi="宋体" w:hint="eastAsia"/>
                <w:color w:val="000000" w:themeColor="text1"/>
              </w:rPr>
            </w:pPr>
            <w:r w:rsidRPr="00382411">
              <w:rPr>
                <w:rFonts w:ascii="宋体" w:hAnsi="宋体"/>
                <w:color w:val="000000" w:themeColor="text1"/>
              </w:rPr>
              <w:t>热导检测器：对于正丁烷摩尔分数为1%的气样，</w:t>
            </w:r>
            <w:proofErr w:type="gramStart"/>
            <w:r w:rsidRPr="00382411">
              <w:rPr>
                <w:rFonts w:ascii="宋体" w:hAnsi="宋体"/>
                <w:color w:val="000000" w:themeColor="text1"/>
              </w:rPr>
              <w:t>进样量</w:t>
            </w:r>
            <w:proofErr w:type="gramEnd"/>
            <w:r w:rsidRPr="00382411">
              <w:rPr>
                <w:rFonts w:ascii="宋体" w:hAnsi="宋体"/>
                <w:color w:val="000000" w:themeColor="text1"/>
              </w:rPr>
              <w:t>0.25mL，产生的信号应不小于0.5mV；</w:t>
            </w:r>
          </w:p>
          <w:p w14:paraId="7B2D3675" w14:textId="77777777" w:rsidR="0039266A" w:rsidRPr="00382411" w:rsidRDefault="0039266A" w:rsidP="00B523A5">
            <w:pPr>
              <w:snapToGrid w:val="0"/>
              <w:jc w:val="center"/>
              <w:rPr>
                <w:rFonts w:ascii="宋体" w:hAnsi="宋体" w:hint="eastAsia"/>
                <w:color w:val="000000" w:themeColor="text1"/>
              </w:rPr>
            </w:pPr>
            <w:proofErr w:type="gramStart"/>
            <w:r w:rsidRPr="00382411">
              <w:rPr>
                <w:rFonts w:ascii="宋体" w:hAnsi="宋体"/>
                <w:color w:val="000000" w:themeColor="text1"/>
              </w:rPr>
              <w:t>氢焰离子</w:t>
            </w:r>
            <w:proofErr w:type="gramEnd"/>
            <w:r w:rsidRPr="00382411">
              <w:rPr>
                <w:rFonts w:ascii="宋体" w:hAnsi="宋体"/>
                <w:color w:val="000000" w:themeColor="text1"/>
              </w:rPr>
              <w:t>化检测器：可检测浓度≤2×10-6的混合物组分，衰减为1时，峰高不低于2mm；</w:t>
            </w:r>
          </w:p>
          <w:p w14:paraId="108F2EA7" w14:textId="77777777" w:rsidR="0039266A" w:rsidRPr="00382411" w:rsidRDefault="0039266A" w:rsidP="00B523A5">
            <w:pPr>
              <w:snapToGrid w:val="0"/>
              <w:jc w:val="center"/>
              <w:rPr>
                <w:rFonts w:ascii="宋体" w:hAnsi="宋体" w:hint="eastAsia"/>
                <w:color w:val="000000" w:themeColor="text1"/>
              </w:rPr>
            </w:pPr>
            <w:r w:rsidRPr="00382411">
              <w:rPr>
                <w:rFonts w:ascii="宋体" w:hAnsi="宋体"/>
                <w:color w:val="000000" w:themeColor="text1"/>
              </w:rPr>
              <w:t>取样分析周期不超过20min;可检测O2、N2、CO、CO2、CH4、C2H6、C3H8、C2H4、C3H6、C2H2</w:t>
            </w:r>
          </w:p>
        </w:tc>
        <w:tc>
          <w:tcPr>
            <w:tcW w:w="380" w:type="pct"/>
            <w:tcMar>
              <w:top w:w="10" w:type="dxa"/>
              <w:left w:w="10" w:type="dxa"/>
              <w:right w:w="10" w:type="dxa"/>
            </w:tcMar>
            <w:vAlign w:val="center"/>
          </w:tcPr>
          <w:p w14:paraId="5FFD71CA" w14:textId="77777777" w:rsidR="0039266A" w:rsidRPr="00382411" w:rsidRDefault="0039266A" w:rsidP="00B523A5">
            <w:pPr>
              <w:snapToGrid w:val="0"/>
              <w:jc w:val="center"/>
              <w:rPr>
                <w:rFonts w:ascii="宋体" w:hAnsi="宋体" w:hint="eastAsia"/>
                <w:color w:val="000000" w:themeColor="text1"/>
              </w:rPr>
            </w:pPr>
            <w:r w:rsidRPr="00382411">
              <w:rPr>
                <w:rFonts w:ascii="宋体" w:hAnsi="宋体"/>
                <w:color w:val="000000" w:themeColor="text1"/>
              </w:rPr>
              <w:t>台</w:t>
            </w:r>
          </w:p>
        </w:tc>
        <w:tc>
          <w:tcPr>
            <w:tcW w:w="374" w:type="pct"/>
            <w:tcMar>
              <w:top w:w="10" w:type="dxa"/>
              <w:left w:w="10" w:type="dxa"/>
              <w:right w:w="10" w:type="dxa"/>
            </w:tcMar>
            <w:vAlign w:val="center"/>
          </w:tcPr>
          <w:p w14:paraId="19034A45" w14:textId="77777777" w:rsidR="0039266A" w:rsidRPr="00382411" w:rsidRDefault="0039266A" w:rsidP="00B523A5">
            <w:pPr>
              <w:snapToGrid w:val="0"/>
              <w:jc w:val="center"/>
              <w:rPr>
                <w:rFonts w:ascii="宋体" w:hAnsi="宋体" w:hint="eastAsia"/>
                <w:color w:val="000000" w:themeColor="text1"/>
              </w:rPr>
            </w:pPr>
            <w:r w:rsidRPr="00382411">
              <w:rPr>
                <w:rFonts w:ascii="宋体" w:hAnsi="宋体"/>
                <w:color w:val="000000" w:themeColor="text1"/>
              </w:rPr>
              <w:t>1</w:t>
            </w:r>
          </w:p>
        </w:tc>
      </w:tr>
      <w:tr w:rsidR="0039266A" w:rsidRPr="00382411" w14:paraId="0A30F4AF" w14:textId="77777777" w:rsidTr="00B1320D">
        <w:trPr>
          <w:trHeight w:val="695"/>
          <w:jc w:val="center"/>
        </w:trPr>
        <w:tc>
          <w:tcPr>
            <w:tcW w:w="397" w:type="pct"/>
            <w:tcMar>
              <w:top w:w="10" w:type="dxa"/>
              <w:left w:w="10" w:type="dxa"/>
              <w:right w:w="10" w:type="dxa"/>
            </w:tcMar>
            <w:vAlign w:val="center"/>
          </w:tcPr>
          <w:p w14:paraId="174E4207" w14:textId="77777777" w:rsidR="0039266A" w:rsidRPr="00382411" w:rsidRDefault="0039266A" w:rsidP="00B523A5">
            <w:pPr>
              <w:snapToGrid w:val="0"/>
              <w:jc w:val="center"/>
              <w:rPr>
                <w:rFonts w:ascii="宋体" w:hAnsi="宋体" w:hint="eastAsia"/>
                <w:color w:val="000000" w:themeColor="text1"/>
              </w:rPr>
            </w:pPr>
            <w:r w:rsidRPr="00382411">
              <w:rPr>
                <w:rFonts w:ascii="宋体" w:hAnsi="宋体"/>
                <w:color w:val="000000" w:themeColor="text1"/>
              </w:rPr>
              <w:t>7</w:t>
            </w:r>
          </w:p>
        </w:tc>
        <w:tc>
          <w:tcPr>
            <w:tcW w:w="815" w:type="pct"/>
            <w:vMerge w:val="restart"/>
            <w:tcMar>
              <w:top w:w="11" w:type="dxa"/>
              <w:left w:w="125" w:type="dxa"/>
              <w:right w:w="125" w:type="dxa"/>
            </w:tcMar>
            <w:vAlign w:val="center"/>
          </w:tcPr>
          <w:p w14:paraId="3047B334" w14:textId="77777777" w:rsidR="0039266A" w:rsidRPr="00382411" w:rsidRDefault="0039266A" w:rsidP="00B523A5">
            <w:pPr>
              <w:snapToGrid w:val="0"/>
              <w:jc w:val="center"/>
              <w:rPr>
                <w:rFonts w:ascii="宋体" w:hAnsi="宋体" w:hint="eastAsia"/>
                <w:color w:val="000000" w:themeColor="text1"/>
              </w:rPr>
            </w:pPr>
            <w:r w:rsidRPr="00382411">
              <w:rPr>
                <w:rFonts w:ascii="宋体" w:hAnsi="宋体"/>
                <w:color w:val="000000" w:themeColor="text1"/>
              </w:rPr>
              <w:t>温度测量</w:t>
            </w:r>
          </w:p>
        </w:tc>
        <w:tc>
          <w:tcPr>
            <w:tcW w:w="1138" w:type="pct"/>
            <w:tcMar>
              <w:top w:w="11" w:type="dxa"/>
              <w:left w:w="125" w:type="dxa"/>
              <w:right w:w="125" w:type="dxa"/>
            </w:tcMar>
            <w:vAlign w:val="center"/>
          </w:tcPr>
          <w:p w14:paraId="49B28F42" w14:textId="77777777" w:rsidR="0039266A" w:rsidRPr="00382411" w:rsidRDefault="0039266A" w:rsidP="00B523A5">
            <w:pPr>
              <w:snapToGrid w:val="0"/>
              <w:jc w:val="center"/>
              <w:rPr>
                <w:rFonts w:ascii="宋体" w:hAnsi="宋体" w:hint="eastAsia"/>
                <w:color w:val="000000" w:themeColor="text1"/>
              </w:rPr>
            </w:pPr>
            <w:r w:rsidRPr="00382411">
              <w:rPr>
                <w:rFonts w:ascii="宋体" w:hAnsi="宋体"/>
                <w:color w:val="000000" w:themeColor="text1"/>
              </w:rPr>
              <w:t>干湿温度计</w:t>
            </w:r>
          </w:p>
        </w:tc>
        <w:tc>
          <w:tcPr>
            <w:tcW w:w="1895" w:type="pct"/>
            <w:tcMar>
              <w:top w:w="10" w:type="dxa"/>
              <w:left w:w="10" w:type="dxa"/>
              <w:right w:w="10" w:type="dxa"/>
            </w:tcMar>
            <w:vAlign w:val="center"/>
          </w:tcPr>
          <w:p w14:paraId="622EA7BF" w14:textId="77777777" w:rsidR="0039266A" w:rsidRPr="00382411" w:rsidRDefault="0039266A" w:rsidP="00B523A5">
            <w:pPr>
              <w:snapToGrid w:val="0"/>
              <w:jc w:val="center"/>
              <w:rPr>
                <w:rFonts w:ascii="宋体" w:hAnsi="宋体" w:hint="eastAsia"/>
                <w:color w:val="000000" w:themeColor="text1"/>
              </w:rPr>
            </w:pPr>
            <w:r w:rsidRPr="00382411">
              <w:rPr>
                <w:rFonts w:ascii="宋体" w:hAnsi="宋体"/>
                <w:color w:val="000000" w:themeColor="text1"/>
              </w:rPr>
              <w:t>量程-25～+50℃，最小分度值0.2℃</w:t>
            </w:r>
          </w:p>
        </w:tc>
        <w:tc>
          <w:tcPr>
            <w:tcW w:w="380" w:type="pct"/>
            <w:tcMar>
              <w:top w:w="10" w:type="dxa"/>
              <w:left w:w="10" w:type="dxa"/>
              <w:right w:w="10" w:type="dxa"/>
            </w:tcMar>
            <w:vAlign w:val="center"/>
          </w:tcPr>
          <w:p w14:paraId="32E6433F" w14:textId="77777777" w:rsidR="0039266A" w:rsidRPr="00382411" w:rsidRDefault="0039266A" w:rsidP="00B523A5">
            <w:pPr>
              <w:snapToGrid w:val="0"/>
              <w:jc w:val="center"/>
              <w:rPr>
                <w:rFonts w:ascii="宋体" w:hAnsi="宋体" w:hint="eastAsia"/>
                <w:color w:val="000000" w:themeColor="text1"/>
              </w:rPr>
            </w:pPr>
            <w:r w:rsidRPr="00382411">
              <w:rPr>
                <w:rFonts w:ascii="宋体" w:hAnsi="宋体"/>
                <w:color w:val="000000" w:themeColor="text1"/>
              </w:rPr>
              <w:t>台</w:t>
            </w:r>
          </w:p>
        </w:tc>
        <w:tc>
          <w:tcPr>
            <w:tcW w:w="374" w:type="pct"/>
            <w:tcMar>
              <w:top w:w="10" w:type="dxa"/>
              <w:left w:w="10" w:type="dxa"/>
              <w:right w:w="10" w:type="dxa"/>
            </w:tcMar>
            <w:vAlign w:val="center"/>
          </w:tcPr>
          <w:p w14:paraId="46AEA133" w14:textId="77777777" w:rsidR="0039266A" w:rsidRPr="00382411" w:rsidRDefault="0039266A" w:rsidP="00B523A5">
            <w:pPr>
              <w:snapToGrid w:val="0"/>
              <w:jc w:val="center"/>
              <w:rPr>
                <w:rFonts w:ascii="宋体" w:hAnsi="宋体" w:hint="eastAsia"/>
                <w:color w:val="000000" w:themeColor="text1"/>
              </w:rPr>
            </w:pPr>
            <w:r w:rsidRPr="00382411">
              <w:rPr>
                <w:rFonts w:ascii="宋体" w:hAnsi="宋体"/>
                <w:color w:val="000000" w:themeColor="text1"/>
              </w:rPr>
              <w:t>10</w:t>
            </w:r>
          </w:p>
        </w:tc>
      </w:tr>
      <w:tr w:rsidR="0039266A" w:rsidRPr="00382411" w14:paraId="0E709674" w14:textId="77777777" w:rsidTr="00B1320D">
        <w:trPr>
          <w:trHeight w:val="695"/>
          <w:jc w:val="center"/>
        </w:trPr>
        <w:tc>
          <w:tcPr>
            <w:tcW w:w="397" w:type="pct"/>
            <w:tcMar>
              <w:top w:w="10" w:type="dxa"/>
              <w:left w:w="10" w:type="dxa"/>
              <w:right w:w="10" w:type="dxa"/>
            </w:tcMar>
            <w:vAlign w:val="center"/>
          </w:tcPr>
          <w:p w14:paraId="132782D1" w14:textId="77777777" w:rsidR="0039266A" w:rsidRPr="00382411" w:rsidRDefault="0039266A" w:rsidP="00B523A5">
            <w:pPr>
              <w:snapToGrid w:val="0"/>
              <w:jc w:val="center"/>
              <w:rPr>
                <w:rFonts w:ascii="宋体" w:hAnsi="宋体" w:hint="eastAsia"/>
                <w:color w:val="000000" w:themeColor="text1"/>
              </w:rPr>
            </w:pPr>
            <w:r w:rsidRPr="00382411">
              <w:rPr>
                <w:rFonts w:ascii="宋体" w:hAnsi="宋体"/>
                <w:color w:val="000000" w:themeColor="text1"/>
              </w:rPr>
              <w:t>8</w:t>
            </w:r>
          </w:p>
        </w:tc>
        <w:tc>
          <w:tcPr>
            <w:tcW w:w="815" w:type="pct"/>
            <w:vMerge/>
            <w:tcMar>
              <w:top w:w="11" w:type="dxa"/>
              <w:left w:w="125" w:type="dxa"/>
              <w:right w:w="125" w:type="dxa"/>
            </w:tcMar>
            <w:vAlign w:val="center"/>
          </w:tcPr>
          <w:p w14:paraId="6DD249F7" w14:textId="77777777" w:rsidR="0039266A" w:rsidRPr="00382411" w:rsidRDefault="0039266A" w:rsidP="00B523A5">
            <w:pPr>
              <w:snapToGrid w:val="0"/>
              <w:jc w:val="center"/>
              <w:rPr>
                <w:rFonts w:ascii="宋体" w:hAnsi="宋体" w:hint="eastAsia"/>
                <w:color w:val="000000" w:themeColor="text1"/>
              </w:rPr>
            </w:pPr>
          </w:p>
        </w:tc>
        <w:tc>
          <w:tcPr>
            <w:tcW w:w="1138" w:type="pct"/>
            <w:tcMar>
              <w:top w:w="11" w:type="dxa"/>
              <w:left w:w="125" w:type="dxa"/>
              <w:right w:w="125" w:type="dxa"/>
            </w:tcMar>
            <w:vAlign w:val="center"/>
          </w:tcPr>
          <w:p w14:paraId="376C71DB" w14:textId="77777777" w:rsidR="0039266A" w:rsidRPr="00382411" w:rsidRDefault="0039266A" w:rsidP="00B523A5">
            <w:pPr>
              <w:snapToGrid w:val="0"/>
              <w:jc w:val="center"/>
              <w:rPr>
                <w:rFonts w:ascii="宋体" w:hAnsi="宋体" w:hint="eastAsia"/>
                <w:color w:val="000000" w:themeColor="text1"/>
              </w:rPr>
            </w:pPr>
            <w:r w:rsidRPr="00382411">
              <w:rPr>
                <w:rFonts w:ascii="宋体" w:hAnsi="宋体"/>
                <w:color w:val="000000" w:themeColor="text1"/>
              </w:rPr>
              <w:t>热电偶</w:t>
            </w:r>
          </w:p>
        </w:tc>
        <w:tc>
          <w:tcPr>
            <w:tcW w:w="1895" w:type="pct"/>
            <w:tcMar>
              <w:top w:w="10" w:type="dxa"/>
              <w:left w:w="10" w:type="dxa"/>
              <w:right w:w="10" w:type="dxa"/>
            </w:tcMar>
            <w:vAlign w:val="center"/>
          </w:tcPr>
          <w:p w14:paraId="5658B267" w14:textId="77777777" w:rsidR="0039266A" w:rsidRPr="00382411" w:rsidRDefault="0039266A" w:rsidP="00B523A5">
            <w:pPr>
              <w:snapToGrid w:val="0"/>
              <w:jc w:val="center"/>
              <w:rPr>
                <w:rFonts w:ascii="宋体" w:hAnsi="宋体" w:hint="eastAsia"/>
                <w:color w:val="000000" w:themeColor="text1"/>
              </w:rPr>
            </w:pPr>
            <w:r w:rsidRPr="00382411">
              <w:rPr>
                <w:rFonts w:ascii="宋体" w:hAnsi="宋体"/>
                <w:color w:val="000000" w:themeColor="text1"/>
              </w:rPr>
              <w:t>量程0～+500℃，最小分度值1℃</w:t>
            </w:r>
          </w:p>
        </w:tc>
        <w:tc>
          <w:tcPr>
            <w:tcW w:w="380" w:type="pct"/>
            <w:tcMar>
              <w:top w:w="10" w:type="dxa"/>
              <w:left w:w="10" w:type="dxa"/>
              <w:right w:w="10" w:type="dxa"/>
            </w:tcMar>
            <w:vAlign w:val="center"/>
          </w:tcPr>
          <w:p w14:paraId="23C0FD13" w14:textId="77777777" w:rsidR="0039266A" w:rsidRPr="00382411" w:rsidRDefault="0039266A" w:rsidP="00B523A5">
            <w:pPr>
              <w:snapToGrid w:val="0"/>
              <w:jc w:val="center"/>
              <w:rPr>
                <w:rFonts w:ascii="宋体" w:hAnsi="宋体" w:hint="eastAsia"/>
                <w:color w:val="000000" w:themeColor="text1"/>
              </w:rPr>
            </w:pPr>
            <w:r w:rsidRPr="00382411">
              <w:rPr>
                <w:rFonts w:ascii="宋体" w:hAnsi="宋体"/>
                <w:color w:val="000000" w:themeColor="text1"/>
              </w:rPr>
              <w:t>套</w:t>
            </w:r>
          </w:p>
        </w:tc>
        <w:tc>
          <w:tcPr>
            <w:tcW w:w="374" w:type="pct"/>
            <w:tcMar>
              <w:top w:w="10" w:type="dxa"/>
              <w:left w:w="10" w:type="dxa"/>
              <w:right w:w="10" w:type="dxa"/>
            </w:tcMar>
            <w:vAlign w:val="center"/>
          </w:tcPr>
          <w:p w14:paraId="3DB98BB5" w14:textId="77777777" w:rsidR="0039266A" w:rsidRPr="00382411" w:rsidRDefault="0039266A" w:rsidP="00B523A5">
            <w:pPr>
              <w:snapToGrid w:val="0"/>
              <w:jc w:val="center"/>
              <w:rPr>
                <w:rFonts w:ascii="宋体" w:hAnsi="宋体" w:hint="eastAsia"/>
                <w:color w:val="000000" w:themeColor="text1"/>
              </w:rPr>
            </w:pPr>
            <w:r w:rsidRPr="00382411">
              <w:rPr>
                <w:rFonts w:ascii="宋体" w:hAnsi="宋体"/>
                <w:color w:val="000000" w:themeColor="text1"/>
              </w:rPr>
              <w:t>20</w:t>
            </w:r>
          </w:p>
        </w:tc>
      </w:tr>
    </w:tbl>
    <w:p w14:paraId="1048AAEC" w14:textId="6DDD9781" w:rsidR="00E14081" w:rsidRDefault="00E14081" w:rsidP="00B523A5">
      <w:pPr>
        <w:numPr>
          <w:ilvl w:val="2"/>
          <w:numId w:val="2"/>
        </w:numPr>
        <w:spacing w:beforeLines="50" w:before="120" w:afterLines="50" w:after="120"/>
        <w:outlineLvl w:val="1"/>
        <w:rPr>
          <w:rFonts w:ascii="黑体" w:eastAsia="黑体" w:hAnsi="Times New Roman"/>
        </w:rPr>
      </w:pPr>
      <w:bookmarkStart w:id="66" w:name="_Toc221786358"/>
      <w:r w:rsidRPr="002312B6">
        <w:rPr>
          <w:rFonts w:ascii="黑体" w:eastAsia="黑体" w:hAnsi="Times New Roman" w:hint="eastAsia"/>
        </w:rPr>
        <w:t>鉴定方法</w:t>
      </w:r>
      <w:bookmarkEnd w:id="66"/>
    </w:p>
    <w:p w14:paraId="5DA30627" w14:textId="3FFA92BD" w:rsidR="00053A14" w:rsidRPr="00053A14" w:rsidRDefault="00053A14" w:rsidP="00053A14">
      <w:pPr>
        <w:autoSpaceDE w:val="0"/>
        <w:autoSpaceDN w:val="0"/>
        <w:ind w:firstLineChars="200" w:firstLine="420"/>
        <w:rPr>
          <w:rFonts w:ascii="宋体" w:hAnsi="宋体" w:hint="eastAsia"/>
        </w:rPr>
      </w:pPr>
      <w:r w:rsidRPr="00053A14">
        <w:rPr>
          <w:rFonts w:ascii="宋体" w:hAnsi="宋体" w:hint="eastAsia"/>
        </w:rPr>
        <w:t>应根据表</w:t>
      </w:r>
      <w:r w:rsidRPr="00053A14">
        <w:rPr>
          <w:rFonts w:ascii="宋体" w:hAnsi="宋体" w:hint="eastAsia"/>
        </w:rPr>
        <w:fldChar w:fldCharType="begin"/>
      </w:r>
      <w:r w:rsidRPr="00053A14">
        <w:rPr>
          <w:rFonts w:ascii="宋体" w:hAnsi="宋体" w:hint="eastAsia"/>
        </w:rPr>
        <w:instrText xml:space="preserve"> SEQ 表格 \* ARABIC </w:instrText>
      </w:r>
      <w:r w:rsidRPr="00053A14">
        <w:rPr>
          <w:rFonts w:ascii="宋体" w:hAnsi="宋体" w:hint="eastAsia"/>
        </w:rPr>
        <w:fldChar w:fldCharType="separate"/>
      </w:r>
      <w:r w:rsidR="003F77FE">
        <w:rPr>
          <w:rFonts w:ascii="宋体" w:hAnsi="宋体" w:hint="eastAsia"/>
          <w:noProof/>
        </w:rPr>
        <w:t>8</w:t>
      </w:r>
      <w:r w:rsidRPr="00053A14">
        <w:rPr>
          <w:rFonts w:ascii="宋体" w:hAnsi="宋体" w:hint="eastAsia"/>
        </w:rPr>
        <w:fldChar w:fldCharType="end"/>
      </w:r>
      <w:r w:rsidRPr="00053A14">
        <w:rPr>
          <w:rFonts w:ascii="宋体" w:hAnsi="宋体" w:hint="eastAsia"/>
        </w:rPr>
        <w:t>规定的鉴定项目，按照《煤矿安全规程》以及保障安全生产的国家标准、行业标准、行</w:t>
      </w:r>
      <w:r w:rsidRPr="00053A14">
        <w:rPr>
          <w:rFonts w:ascii="宋体" w:hAnsi="宋体" w:hint="eastAsia"/>
        </w:rPr>
        <w:lastRenderedPageBreak/>
        <w:t>政规范性文件等规定的方法开展鉴定。</w:t>
      </w:r>
    </w:p>
    <w:p w14:paraId="52300193" w14:textId="20DD55D6" w:rsidR="00053A14" w:rsidRPr="00053A14" w:rsidRDefault="00053A14" w:rsidP="00053A14">
      <w:pPr>
        <w:autoSpaceDE w:val="0"/>
        <w:autoSpaceDN w:val="0"/>
        <w:jc w:val="center"/>
        <w:rPr>
          <w:rFonts w:ascii="宋体" w:hAnsi="宋体" w:hint="eastAsia"/>
        </w:rPr>
      </w:pPr>
      <w:r w:rsidRPr="00053A14">
        <w:rPr>
          <w:rFonts w:ascii="宋体" w:hAnsi="宋体" w:hint="eastAsia"/>
        </w:rPr>
        <w:t xml:space="preserve">表 </w:t>
      </w:r>
      <w:r w:rsidRPr="00053A14">
        <w:rPr>
          <w:rFonts w:ascii="宋体" w:hAnsi="宋体" w:hint="eastAsia"/>
        </w:rPr>
        <w:fldChar w:fldCharType="begin"/>
      </w:r>
      <w:r w:rsidRPr="00053A14">
        <w:rPr>
          <w:rFonts w:ascii="宋体" w:hAnsi="宋体" w:hint="eastAsia"/>
        </w:rPr>
        <w:instrText xml:space="preserve"> SEQ 表 \* ARABIC </w:instrText>
      </w:r>
      <w:r w:rsidRPr="00053A14">
        <w:rPr>
          <w:rFonts w:ascii="宋体" w:hAnsi="宋体" w:hint="eastAsia"/>
        </w:rPr>
        <w:fldChar w:fldCharType="separate"/>
      </w:r>
      <w:r w:rsidR="003F77FE">
        <w:rPr>
          <w:rFonts w:ascii="宋体" w:hAnsi="宋体" w:hint="eastAsia"/>
          <w:noProof/>
        </w:rPr>
        <w:t>8</w:t>
      </w:r>
      <w:r w:rsidRPr="00053A14">
        <w:rPr>
          <w:rFonts w:ascii="宋体" w:hAnsi="宋体" w:hint="eastAsia"/>
        </w:rPr>
        <w:fldChar w:fldCharType="end"/>
      </w:r>
      <w:r w:rsidRPr="00053A14">
        <w:rPr>
          <w:rFonts w:ascii="宋体" w:hAnsi="宋体" w:hint="eastAsia"/>
        </w:rPr>
        <w:t xml:space="preserve"> 煤层自燃鉴定项目及依据的标准方法</w:t>
      </w:r>
    </w:p>
    <w:tbl>
      <w:tblPr>
        <w:tblStyle w:val="afffff5"/>
        <w:tblW w:w="4795" w:type="pct"/>
        <w:jc w:val="center"/>
        <w:tblLook w:val="04A0" w:firstRow="1" w:lastRow="0" w:firstColumn="1" w:lastColumn="0" w:noHBand="0" w:noVBand="1"/>
      </w:tblPr>
      <w:tblGrid>
        <w:gridCol w:w="982"/>
        <w:gridCol w:w="1821"/>
        <w:gridCol w:w="2359"/>
        <w:gridCol w:w="3799"/>
      </w:tblGrid>
      <w:tr w:rsidR="00053A14" w:rsidRPr="00053A14" w14:paraId="1280E4F2" w14:textId="77777777" w:rsidTr="000742F9">
        <w:trPr>
          <w:trHeight w:val="454"/>
          <w:jc w:val="center"/>
        </w:trPr>
        <w:tc>
          <w:tcPr>
            <w:tcW w:w="548" w:type="pct"/>
            <w:vAlign w:val="center"/>
          </w:tcPr>
          <w:p w14:paraId="16B94477" w14:textId="77777777" w:rsidR="00053A14" w:rsidRPr="00053A14" w:rsidRDefault="00053A14" w:rsidP="00053A14">
            <w:pPr>
              <w:autoSpaceDE w:val="0"/>
              <w:autoSpaceDN w:val="0"/>
              <w:jc w:val="center"/>
              <w:rPr>
                <w:rFonts w:ascii="宋体" w:hAnsi="宋体" w:hint="eastAsia"/>
                <w:kern w:val="2"/>
                <w:sz w:val="21"/>
              </w:rPr>
            </w:pPr>
            <w:r w:rsidRPr="00053A14">
              <w:rPr>
                <w:rFonts w:ascii="宋体" w:hAnsi="宋体" w:hint="eastAsia"/>
                <w:kern w:val="2"/>
                <w:sz w:val="21"/>
              </w:rPr>
              <w:t>序号</w:t>
            </w:r>
          </w:p>
        </w:tc>
        <w:tc>
          <w:tcPr>
            <w:tcW w:w="1015" w:type="pct"/>
            <w:vAlign w:val="center"/>
          </w:tcPr>
          <w:p w14:paraId="5C843776" w14:textId="77777777" w:rsidR="00053A14" w:rsidRPr="00053A14" w:rsidRDefault="00053A14" w:rsidP="00053A14">
            <w:pPr>
              <w:autoSpaceDE w:val="0"/>
              <w:autoSpaceDN w:val="0"/>
              <w:jc w:val="center"/>
              <w:rPr>
                <w:rFonts w:ascii="宋体" w:hAnsi="宋体" w:hint="eastAsia"/>
                <w:kern w:val="2"/>
                <w:sz w:val="21"/>
              </w:rPr>
            </w:pPr>
            <w:r w:rsidRPr="00053A14">
              <w:rPr>
                <w:rFonts w:ascii="宋体" w:hAnsi="宋体" w:hint="eastAsia"/>
                <w:kern w:val="2"/>
                <w:sz w:val="21"/>
              </w:rPr>
              <w:t>鉴定项目</w:t>
            </w:r>
          </w:p>
        </w:tc>
        <w:tc>
          <w:tcPr>
            <w:tcW w:w="1315" w:type="pct"/>
            <w:vAlign w:val="center"/>
          </w:tcPr>
          <w:p w14:paraId="5750867A" w14:textId="108B5BF6" w:rsidR="00053A14" w:rsidRPr="00053A14" w:rsidRDefault="00C20D3C" w:rsidP="00053A14">
            <w:pPr>
              <w:autoSpaceDE w:val="0"/>
              <w:autoSpaceDN w:val="0"/>
              <w:jc w:val="center"/>
              <w:rPr>
                <w:rFonts w:ascii="宋体" w:hAnsi="宋体" w:hint="eastAsia"/>
                <w:kern w:val="2"/>
                <w:sz w:val="21"/>
              </w:rPr>
            </w:pPr>
            <w:r>
              <w:rPr>
                <w:rFonts w:ascii="宋体" w:hAnsi="宋体" w:hint="eastAsia"/>
                <w:kern w:val="2"/>
                <w:sz w:val="21"/>
              </w:rPr>
              <w:t>鉴定依据</w:t>
            </w:r>
          </w:p>
        </w:tc>
        <w:tc>
          <w:tcPr>
            <w:tcW w:w="2119" w:type="pct"/>
            <w:vAlign w:val="center"/>
          </w:tcPr>
          <w:p w14:paraId="4743E3A4" w14:textId="77777777" w:rsidR="00053A14" w:rsidRPr="00053A14" w:rsidRDefault="00053A14" w:rsidP="00053A14">
            <w:pPr>
              <w:autoSpaceDE w:val="0"/>
              <w:autoSpaceDN w:val="0"/>
              <w:jc w:val="center"/>
              <w:rPr>
                <w:rFonts w:ascii="宋体" w:hAnsi="宋体" w:hint="eastAsia"/>
                <w:kern w:val="2"/>
                <w:sz w:val="21"/>
              </w:rPr>
            </w:pPr>
            <w:r w:rsidRPr="00053A14">
              <w:rPr>
                <w:rFonts w:ascii="宋体" w:hAnsi="宋体" w:hint="eastAsia"/>
                <w:kern w:val="2"/>
                <w:sz w:val="21"/>
              </w:rPr>
              <w:t>备注</w:t>
            </w:r>
          </w:p>
        </w:tc>
      </w:tr>
      <w:tr w:rsidR="00053A14" w:rsidRPr="00053A14" w14:paraId="0CF3D469" w14:textId="77777777" w:rsidTr="000742F9">
        <w:trPr>
          <w:trHeight w:val="428"/>
          <w:jc w:val="center"/>
        </w:trPr>
        <w:tc>
          <w:tcPr>
            <w:tcW w:w="548" w:type="pct"/>
            <w:vAlign w:val="center"/>
          </w:tcPr>
          <w:p w14:paraId="75DBCDA2" w14:textId="77777777" w:rsidR="00053A14" w:rsidRPr="00053A14" w:rsidRDefault="00053A14" w:rsidP="00053A14">
            <w:pPr>
              <w:autoSpaceDE w:val="0"/>
              <w:autoSpaceDN w:val="0"/>
              <w:jc w:val="center"/>
              <w:rPr>
                <w:rFonts w:ascii="宋体" w:hAnsi="宋体" w:hint="eastAsia"/>
                <w:kern w:val="2"/>
                <w:sz w:val="21"/>
              </w:rPr>
            </w:pPr>
            <w:r w:rsidRPr="00053A14">
              <w:rPr>
                <w:rFonts w:ascii="宋体" w:hAnsi="宋体"/>
                <w:kern w:val="2"/>
                <w:sz w:val="21"/>
              </w:rPr>
              <w:t>1</w:t>
            </w:r>
          </w:p>
        </w:tc>
        <w:tc>
          <w:tcPr>
            <w:tcW w:w="1015" w:type="pct"/>
            <w:vAlign w:val="center"/>
          </w:tcPr>
          <w:p w14:paraId="0C6CC920" w14:textId="77777777" w:rsidR="00053A14" w:rsidRPr="00053A14" w:rsidRDefault="00053A14" w:rsidP="00053A14">
            <w:pPr>
              <w:autoSpaceDE w:val="0"/>
              <w:autoSpaceDN w:val="0"/>
              <w:jc w:val="center"/>
              <w:rPr>
                <w:rFonts w:ascii="宋体" w:hAnsi="宋体" w:hint="eastAsia"/>
                <w:kern w:val="2"/>
                <w:sz w:val="21"/>
              </w:rPr>
            </w:pPr>
            <w:r w:rsidRPr="00053A14">
              <w:rPr>
                <w:rFonts w:ascii="宋体" w:hAnsi="宋体"/>
                <w:kern w:val="2"/>
                <w:sz w:val="21"/>
              </w:rPr>
              <w:t>自燃倾向性</w:t>
            </w:r>
          </w:p>
        </w:tc>
        <w:tc>
          <w:tcPr>
            <w:tcW w:w="1315" w:type="pct"/>
            <w:vAlign w:val="center"/>
          </w:tcPr>
          <w:p w14:paraId="446C7B1C" w14:textId="77777777" w:rsidR="00053A14" w:rsidRPr="00053A14" w:rsidRDefault="00053A14" w:rsidP="00053A14">
            <w:pPr>
              <w:autoSpaceDE w:val="0"/>
              <w:autoSpaceDN w:val="0"/>
              <w:jc w:val="center"/>
              <w:rPr>
                <w:rFonts w:ascii="宋体" w:hAnsi="宋体" w:hint="eastAsia"/>
                <w:kern w:val="2"/>
                <w:sz w:val="21"/>
              </w:rPr>
            </w:pPr>
            <w:r w:rsidRPr="00053A14">
              <w:rPr>
                <w:rFonts w:ascii="宋体" w:hAnsi="宋体"/>
                <w:kern w:val="2"/>
                <w:sz w:val="21"/>
              </w:rPr>
              <w:t>《煤自燃倾向性色谱吸氧鉴定法》GB/T20104</w:t>
            </w:r>
          </w:p>
        </w:tc>
        <w:tc>
          <w:tcPr>
            <w:tcW w:w="2119" w:type="pct"/>
          </w:tcPr>
          <w:p w14:paraId="10BBBAA4" w14:textId="77777777" w:rsidR="00053A14" w:rsidRPr="00053A14" w:rsidRDefault="00053A14" w:rsidP="00053A14">
            <w:pPr>
              <w:autoSpaceDE w:val="0"/>
              <w:autoSpaceDN w:val="0"/>
              <w:jc w:val="center"/>
              <w:rPr>
                <w:rFonts w:ascii="宋体" w:hAnsi="宋体" w:hint="eastAsia"/>
                <w:kern w:val="2"/>
                <w:sz w:val="21"/>
              </w:rPr>
            </w:pPr>
            <w:r w:rsidRPr="00053A14">
              <w:rPr>
                <w:rFonts w:ascii="宋体" w:hAnsi="宋体"/>
                <w:kern w:val="2"/>
                <w:sz w:val="21"/>
              </w:rPr>
              <w:t>煤自燃倾向性鉴定中的参数按以下方法执行。煤的工业分析按照GB/T212《煤的工业分析方法》或GB/T30732《煤的工业分析方法 仪器法》执行；煤中全硫测定按照GB/T214《煤中全硫的测定方法》或GB/T25214《煤中全硫测定 红外光谱法》执行；煤的真相对密度按照GB/T217《煤的真相对密度测定方法》或GB/T23561.2《煤和岩石物理力学性质测定方法 第2部分：煤和岩石真密度测定方法》执行；煤吸氧量按GB/T20104《煤自燃倾向性色谱吸氧鉴定法》执行。</w:t>
            </w:r>
          </w:p>
        </w:tc>
      </w:tr>
      <w:tr w:rsidR="00053A14" w:rsidRPr="00053A14" w14:paraId="7CFB36F3" w14:textId="77777777" w:rsidTr="000742F9">
        <w:trPr>
          <w:trHeight w:val="937"/>
          <w:jc w:val="center"/>
        </w:trPr>
        <w:tc>
          <w:tcPr>
            <w:tcW w:w="548" w:type="pct"/>
            <w:vAlign w:val="center"/>
          </w:tcPr>
          <w:p w14:paraId="012887C8" w14:textId="77777777" w:rsidR="00053A14" w:rsidRPr="00053A14" w:rsidRDefault="00053A14" w:rsidP="00053A14">
            <w:pPr>
              <w:autoSpaceDE w:val="0"/>
              <w:autoSpaceDN w:val="0"/>
              <w:jc w:val="center"/>
              <w:rPr>
                <w:rFonts w:ascii="宋体" w:hAnsi="宋体" w:hint="eastAsia"/>
                <w:kern w:val="2"/>
                <w:sz w:val="21"/>
              </w:rPr>
            </w:pPr>
            <w:r w:rsidRPr="00053A14">
              <w:rPr>
                <w:rFonts w:ascii="宋体" w:hAnsi="宋体"/>
                <w:kern w:val="2"/>
                <w:sz w:val="21"/>
              </w:rPr>
              <w:t>2</w:t>
            </w:r>
          </w:p>
        </w:tc>
        <w:tc>
          <w:tcPr>
            <w:tcW w:w="1015" w:type="pct"/>
            <w:vAlign w:val="center"/>
          </w:tcPr>
          <w:p w14:paraId="0AEDA9A6" w14:textId="77777777" w:rsidR="00053A14" w:rsidRPr="00053A14" w:rsidRDefault="00053A14" w:rsidP="00053A14">
            <w:pPr>
              <w:autoSpaceDE w:val="0"/>
              <w:autoSpaceDN w:val="0"/>
              <w:jc w:val="center"/>
              <w:rPr>
                <w:rFonts w:ascii="宋体" w:hAnsi="宋体" w:hint="eastAsia"/>
                <w:kern w:val="2"/>
                <w:sz w:val="21"/>
              </w:rPr>
            </w:pPr>
            <w:r w:rsidRPr="00053A14">
              <w:rPr>
                <w:rFonts w:ascii="宋体" w:hAnsi="宋体"/>
                <w:kern w:val="2"/>
                <w:sz w:val="21"/>
              </w:rPr>
              <w:t>煤层自然发火标志气体</w:t>
            </w:r>
          </w:p>
        </w:tc>
        <w:tc>
          <w:tcPr>
            <w:tcW w:w="1315" w:type="pct"/>
            <w:vAlign w:val="center"/>
          </w:tcPr>
          <w:p w14:paraId="5A91FC4D" w14:textId="77777777" w:rsidR="00053A14" w:rsidRPr="00053A14" w:rsidRDefault="00053A14" w:rsidP="00053A14">
            <w:pPr>
              <w:autoSpaceDE w:val="0"/>
              <w:autoSpaceDN w:val="0"/>
              <w:jc w:val="center"/>
              <w:rPr>
                <w:rFonts w:ascii="宋体" w:hAnsi="宋体" w:hint="eastAsia"/>
                <w:kern w:val="2"/>
                <w:sz w:val="21"/>
              </w:rPr>
            </w:pPr>
            <w:r w:rsidRPr="00053A14">
              <w:rPr>
                <w:rFonts w:ascii="宋体" w:hAnsi="宋体"/>
                <w:kern w:val="2"/>
                <w:sz w:val="21"/>
              </w:rPr>
              <w:t>《煤层自然发火标志气体色谱分析及指标优选方法》KA/T1019</w:t>
            </w:r>
          </w:p>
        </w:tc>
        <w:tc>
          <w:tcPr>
            <w:tcW w:w="2119" w:type="pct"/>
          </w:tcPr>
          <w:p w14:paraId="2D8907C1" w14:textId="77777777" w:rsidR="00053A14" w:rsidRPr="00053A14" w:rsidRDefault="00053A14" w:rsidP="00053A14">
            <w:pPr>
              <w:autoSpaceDE w:val="0"/>
              <w:autoSpaceDN w:val="0"/>
              <w:jc w:val="center"/>
              <w:rPr>
                <w:rFonts w:ascii="宋体" w:hAnsi="宋体" w:hint="eastAsia"/>
                <w:kern w:val="2"/>
                <w:sz w:val="21"/>
              </w:rPr>
            </w:pPr>
          </w:p>
        </w:tc>
      </w:tr>
    </w:tbl>
    <w:p w14:paraId="2C32CE7B" w14:textId="4BA08399" w:rsidR="00E14081" w:rsidRPr="002312B6" w:rsidRDefault="00E14081" w:rsidP="00B523A5">
      <w:pPr>
        <w:numPr>
          <w:ilvl w:val="2"/>
          <w:numId w:val="2"/>
        </w:numPr>
        <w:spacing w:beforeLines="50" w:before="120" w:afterLines="50" w:after="120"/>
        <w:outlineLvl w:val="1"/>
        <w:rPr>
          <w:rFonts w:ascii="黑体" w:eastAsia="黑体" w:hAnsi="Times New Roman"/>
        </w:rPr>
      </w:pPr>
      <w:bookmarkStart w:id="67" w:name="_Toc221786359"/>
      <w:r w:rsidRPr="002312B6">
        <w:rPr>
          <w:rFonts w:ascii="黑体" w:eastAsia="黑体" w:hAnsi="Times New Roman" w:hint="eastAsia"/>
        </w:rPr>
        <w:t>管理体系</w:t>
      </w:r>
      <w:bookmarkEnd w:id="67"/>
    </w:p>
    <w:p w14:paraId="3427FE01" w14:textId="605F88C8" w:rsidR="00E14081" w:rsidRPr="00266435" w:rsidRDefault="00E14081" w:rsidP="00B523A5">
      <w:pPr>
        <w:pStyle w:val="aff8"/>
        <w:spacing w:before="120" w:after="120" w:line="400" w:lineRule="exact"/>
        <w:ind w:left="0"/>
        <w:rPr>
          <w:rFonts w:ascii="宋体" w:eastAsia="宋体" w:hAnsi="宋体" w:hint="eastAsia"/>
        </w:rPr>
      </w:pPr>
      <w:r w:rsidRPr="00266435">
        <w:rPr>
          <w:rFonts w:ascii="宋体" w:eastAsia="宋体" w:hAnsi="宋体" w:hint="eastAsia"/>
        </w:rPr>
        <w:t>应建立、实施和不断完善与鉴定活动相适应的管理体系，将其政策、制度、计划、程序和指导书制订成文件并加盖鉴定机构印章后发布，至少应当包括质量手册、程序文件、作业指导书、质量和技术记录等。</w:t>
      </w:r>
    </w:p>
    <w:p w14:paraId="7D48447A" w14:textId="0EEC2770" w:rsidR="00E14081" w:rsidRPr="00266435" w:rsidRDefault="00E14081" w:rsidP="00B523A5">
      <w:pPr>
        <w:pStyle w:val="aff8"/>
        <w:spacing w:before="120" w:after="120" w:line="400" w:lineRule="exact"/>
        <w:ind w:left="0"/>
        <w:rPr>
          <w:rFonts w:ascii="宋体" w:eastAsia="宋体" w:hAnsi="宋体" w:hint="eastAsia"/>
        </w:rPr>
      </w:pPr>
      <w:r w:rsidRPr="00266435">
        <w:rPr>
          <w:rFonts w:ascii="宋体" w:eastAsia="宋体" w:hAnsi="宋体" w:hint="eastAsia"/>
        </w:rPr>
        <w:t>应有主持鉴定工作的负责人、技术负责人、质量负责人及各部门管理人员的任命文件，建立各岗位人员的岗位责任制和安全生产责任制。</w:t>
      </w:r>
    </w:p>
    <w:p w14:paraId="5877ED89" w14:textId="6607B3D6" w:rsidR="00E14081" w:rsidRPr="00266435" w:rsidRDefault="00E14081" w:rsidP="00B523A5">
      <w:pPr>
        <w:pStyle w:val="aff8"/>
        <w:spacing w:before="120" w:after="120" w:line="400" w:lineRule="exact"/>
        <w:ind w:left="0"/>
        <w:rPr>
          <w:rFonts w:ascii="宋体" w:eastAsia="宋体" w:hAnsi="宋体" w:hint="eastAsia"/>
        </w:rPr>
      </w:pPr>
      <w:r w:rsidRPr="00266435">
        <w:rPr>
          <w:rFonts w:ascii="宋体" w:eastAsia="宋体" w:hAnsi="宋体" w:hint="eastAsia"/>
        </w:rPr>
        <w:t>应建立和改进对委托鉴定活动的要求、标书和合同的评审程序，应进行现场调研、核实资料，对煤矿企业要求和鉴定条件、鉴定方案进行立项评审。</w:t>
      </w:r>
    </w:p>
    <w:p w14:paraId="0BE08C4C" w14:textId="1F044262" w:rsidR="00E14081" w:rsidRPr="00266435" w:rsidRDefault="00E14081" w:rsidP="00B523A5">
      <w:pPr>
        <w:pStyle w:val="aff8"/>
        <w:spacing w:before="120" w:after="120" w:line="400" w:lineRule="exact"/>
        <w:ind w:left="0"/>
        <w:rPr>
          <w:rFonts w:ascii="宋体" w:eastAsia="宋体" w:hAnsi="宋体" w:hint="eastAsia"/>
        </w:rPr>
      </w:pPr>
      <w:r w:rsidRPr="00266435">
        <w:rPr>
          <w:rFonts w:ascii="宋体" w:eastAsia="宋体" w:hAnsi="宋体" w:hint="eastAsia"/>
        </w:rPr>
        <w:t>应依法与煤矿企业签订鉴定合同，明确鉴定对象、范围、完成时限，以及双方权利、义务和责任。</w:t>
      </w:r>
    </w:p>
    <w:p w14:paraId="4072E5D3" w14:textId="22E95BBB" w:rsidR="00E14081" w:rsidRPr="00266435" w:rsidRDefault="00E14081" w:rsidP="00B523A5">
      <w:pPr>
        <w:pStyle w:val="aff8"/>
        <w:spacing w:before="120" w:after="120" w:line="400" w:lineRule="exact"/>
        <w:ind w:left="0"/>
        <w:rPr>
          <w:rFonts w:ascii="宋体" w:eastAsia="宋体" w:hAnsi="宋体" w:hint="eastAsia"/>
        </w:rPr>
      </w:pPr>
      <w:r w:rsidRPr="00266435">
        <w:rPr>
          <w:rFonts w:ascii="宋体" w:eastAsia="宋体" w:hAnsi="宋体" w:hint="eastAsia"/>
        </w:rPr>
        <w:t>鉴定机构与煤矿企业存在行政、商业、财务等利害关系的应当回避，鉴定工作不允许转包或分包。</w:t>
      </w:r>
    </w:p>
    <w:p w14:paraId="12E79B8F" w14:textId="1C8138A6" w:rsidR="00E14081" w:rsidRPr="00266435" w:rsidRDefault="00E14081" w:rsidP="00B523A5">
      <w:pPr>
        <w:pStyle w:val="aff8"/>
        <w:spacing w:before="120" w:after="120" w:line="400" w:lineRule="exact"/>
        <w:ind w:left="0"/>
        <w:rPr>
          <w:rFonts w:ascii="宋体" w:eastAsia="宋体" w:hAnsi="宋体" w:hint="eastAsia"/>
        </w:rPr>
      </w:pPr>
      <w:r w:rsidRPr="00266435">
        <w:rPr>
          <w:rFonts w:ascii="宋体" w:eastAsia="宋体" w:hAnsi="宋体"/>
        </w:rPr>
        <w:lastRenderedPageBreak/>
        <w:t>应将原始</w:t>
      </w:r>
      <w:r w:rsidRPr="00266435">
        <w:rPr>
          <w:rFonts w:ascii="宋体" w:eastAsia="宋体" w:hAnsi="宋体" w:hint="eastAsia"/>
        </w:rPr>
        <w:t>记录（</w:t>
      </w:r>
      <w:r w:rsidRPr="00266435">
        <w:rPr>
          <w:rFonts w:ascii="宋体" w:eastAsia="宋体" w:hAnsi="宋体"/>
        </w:rPr>
        <w:t>包括影像</w:t>
      </w:r>
      <w:r w:rsidRPr="00266435">
        <w:rPr>
          <w:rFonts w:ascii="宋体" w:eastAsia="宋体" w:hAnsi="宋体" w:hint="eastAsia"/>
        </w:rPr>
        <w:t>）</w:t>
      </w:r>
      <w:r w:rsidRPr="00266435">
        <w:rPr>
          <w:rFonts w:ascii="宋体" w:eastAsia="宋体" w:hAnsi="宋体"/>
        </w:rPr>
        <w:t>、</w:t>
      </w:r>
      <w:r w:rsidRPr="00266435">
        <w:rPr>
          <w:rFonts w:ascii="宋体" w:eastAsia="宋体" w:hAnsi="宋体" w:hint="eastAsia"/>
        </w:rPr>
        <w:t>测试</w:t>
      </w:r>
      <w:r w:rsidRPr="00266435">
        <w:rPr>
          <w:rFonts w:ascii="宋体" w:eastAsia="宋体" w:hAnsi="宋体"/>
        </w:rPr>
        <w:t>数据以及</w:t>
      </w:r>
      <w:r w:rsidRPr="00266435">
        <w:rPr>
          <w:rFonts w:ascii="宋体" w:eastAsia="宋体" w:hAnsi="宋体" w:hint="eastAsia"/>
        </w:rPr>
        <w:t>出具</w:t>
      </w:r>
      <w:r w:rsidRPr="00266435">
        <w:rPr>
          <w:rFonts w:ascii="宋体" w:eastAsia="宋体" w:hAnsi="宋体"/>
        </w:rPr>
        <w:t>的每份</w:t>
      </w:r>
      <w:r w:rsidRPr="00266435">
        <w:rPr>
          <w:rFonts w:ascii="宋体" w:eastAsia="宋体" w:hAnsi="宋体" w:hint="eastAsia"/>
        </w:rPr>
        <w:t>鉴定</w:t>
      </w:r>
      <w:r w:rsidRPr="00266435">
        <w:rPr>
          <w:rFonts w:ascii="宋体" w:eastAsia="宋体" w:hAnsi="宋体"/>
        </w:rPr>
        <w:t>报告的副本按规定的时间保存。记录的保存期限应与安全责任追溯时限的需求或</w:t>
      </w:r>
      <w:r w:rsidRPr="00266435">
        <w:rPr>
          <w:rFonts w:ascii="宋体" w:eastAsia="宋体" w:hAnsi="宋体" w:hint="eastAsia"/>
        </w:rPr>
        <w:t>煤矿企业</w:t>
      </w:r>
      <w:r w:rsidRPr="00266435">
        <w:rPr>
          <w:rFonts w:ascii="宋体" w:eastAsia="宋体" w:hAnsi="宋体"/>
        </w:rPr>
        <w:t>的要求相适应，</w:t>
      </w:r>
      <w:r w:rsidRPr="00266435">
        <w:rPr>
          <w:rFonts w:ascii="宋体" w:eastAsia="宋体" w:hAnsi="宋体" w:hint="eastAsia"/>
        </w:rPr>
        <w:t>并</w:t>
      </w:r>
      <w:r w:rsidRPr="00266435">
        <w:rPr>
          <w:rFonts w:ascii="宋体" w:eastAsia="宋体" w:hAnsi="宋体"/>
        </w:rPr>
        <w:t>不少于</w:t>
      </w:r>
      <w:r w:rsidRPr="00266435">
        <w:rPr>
          <w:rFonts w:ascii="宋体" w:eastAsia="宋体" w:hAnsi="宋体" w:hint="eastAsia"/>
        </w:rPr>
        <w:t>六</w:t>
      </w:r>
      <w:r w:rsidRPr="00266435">
        <w:rPr>
          <w:rFonts w:ascii="宋体" w:eastAsia="宋体" w:hAnsi="宋体"/>
        </w:rPr>
        <w:t>年。</w:t>
      </w:r>
    </w:p>
    <w:p w14:paraId="5A477080" w14:textId="31A291E0" w:rsidR="00E14081" w:rsidRPr="00266435" w:rsidRDefault="00E14081" w:rsidP="00B523A5">
      <w:pPr>
        <w:pStyle w:val="aff8"/>
        <w:spacing w:before="120" w:after="120" w:line="400" w:lineRule="exact"/>
        <w:ind w:left="0"/>
        <w:rPr>
          <w:rFonts w:ascii="宋体" w:eastAsia="宋体" w:hAnsi="宋体" w:hint="eastAsia"/>
        </w:rPr>
      </w:pPr>
      <w:r w:rsidRPr="00266435">
        <w:rPr>
          <w:rFonts w:ascii="宋体" w:eastAsia="宋体" w:hAnsi="宋体" w:hint="eastAsia"/>
        </w:rPr>
        <w:t>鉴定现场工作开展前，项目组应与煤矿企业相关人员对鉴定方案进行技术交底，鉴定人员应对现场取样、制样、样品运输、测定等全部环节进行技术和质量过程管控，确保测定数据的真实性。</w:t>
      </w:r>
    </w:p>
    <w:p w14:paraId="01B3B725" w14:textId="73846CAE" w:rsidR="00E14081" w:rsidRPr="00266435" w:rsidRDefault="00E14081" w:rsidP="00B523A5">
      <w:pPr>
        <w:pStyle w:val="aff8"/>
        <w:spacing w:before="120" w:after="120" w:line="400" w:lineRule="exact"/>
        <w:ind w:left="0"/>
        <w:rPr>
          <w:rFonts w:ascii="宋体" w:eastAsia="宋体" w:hAnsi="宋体" w:hint="eastAsia"/>
        </w:rPr>
      </w:pPr>
      <w:r w:rsidRPr="00266435">
        <w:rPr>
          <w:rFonts w:ascii="宋体" w:eastAsia="宋体" w:hAnsi="宋体" w:hint="eastAsia"/>
        </w:rPr>
        <w:t>煤层自燃倾向性鉴定、煤层自然发火标志气体测定制备好的样品应密封保存，鉴定机构应在30天内完成各项参数测定，鉴定用样品应在报告发出后至少保留六个月。</w:t>
      </w:r>
    </w:p>
    <w:p w14:paraId="6685B558" w14:textId="683C437F" w:rsidR="00E14081" w:rsidRPr="00266435" w:rsidRDefault="00E14081" w:rsidP="00B523A5">
      <w:pPr>
        <w:pStyle w:val="aff8"/>
        <w:spacing w:before="120" w:after="120" w:line="400" w:lineRule="exact"/>
        <w:ind w:left="0"/>
        <w:rPr>
          <w:rFonts w:ascii="宋体" w:eastAsia="宋体" w:hAnsi="宋体" w:hint="eastAsia"/>
        </w:rPr>
      </w:pPr>
      <w:r w:rsidRPr="00266435">
        <w:rPr>
          <w:rFonts w:ascii="宋体" w:eastAsia="宋体" w:hAnsi="宋体" w:hint="eastAsia"/>
        </w:rPr>
        <w:t>鉴定报告应由鉴定机构组织审查审批后交付煤矿企业，应标注唯一性编号。对已发布的鉴定报告进行修改时，应收回原鉴定报告并作废，修改后重新交付时，应注明所替代的原件及其唯一性编号。</w:t>
      </w:r>
    </w:p>
    <w:p w14:paraId="2273D41B" w14:textId="5EE5C5EF" w:rsidR="00B00ED5" w:rsidRPr="00B00ED5" w:rsidRDefault="00B00ED5" w:rsidP="00B523A5">
      <w:pPr>
        <w:pStyle w:val="affffffff2"/>
        <w:numPr>
          <w:ilvl w:val="1"/>
          <w:numId w:val="2"/>
        </w:numPr>
        <w:spacing w:before="240" w:after="240" w:line="400" w:lineRule="exact"/>
      </w:pPr>
      <w:bookmarkStart w:id="68" w:name="_Toc221786360"/>
      <w:r w:rsidRPr="00B00ED5">
        <w:rPr>
          <w:rFonts w:hint="eastAsia"/>
        </w:rPr>
        <w:t>煤尘爆炸性鉴定机构</w:t>
      </w:r>
      <w:r w:rsidR="00AA1E63">
        <w:rPr>
          <w:rFonts w:hint="eastAsia"/>
        </w:rPr>
        <w:t>能力要求</w:t>
      </w:r>
      <w:bookmarkEnd w:id="68"/>
    </w:p>
    <w:p w14:paraId="2DDF00F0" w14:textId="0A777B7D" w:rsidR="00B00ED5" w:rsidRPr="00FE7F4C" w:rsidRDefault="000C5A31" w:rsidP="00B523A5">
      <w:pPr>
        <w:numPr>
          <w:ilvl w:val="2"/>
          <w:numId w:val="2"/>
        </w:numPr>
        <w:spacing w:beforeLines="50" w:before="120" w:afterLines="50" w:after="120"/>
        <w:outlineLvl w:val="1"/>
        <w:rPr>
          <w:rFonts w:ascii="黑体" w:eastAsia="黑体" w:hAnsi="Times New Roman"/>
        </w:rPr>
      </w:pPr>
      <w:bookmarkStart w:id="69" w:name="_Toc221786361"/>
      <w:r>
        <w:rPr>
          <w:rFonts w:ascii="黑体" w:eastAsia="黑体" w:hAnsi="Times New Roman" w:hint="eastAsia"/>
        </w:rPr>
        <w:t>人员能力</w:t>
      </w:r>
      <w:bookmarkEnd w:id="69"/>
    </w:p>
    <w:p w14:paraId="2E8F73A8" w14:textId="77777777" w:rsidR="005E5E82" w:rsidRPr="0079589A" w:rsidRDefault="005E5E82" w:rsidP="005E5E82">
      <w:pPr>
        <w:pStyle w:val="aff8"/>
        <w:spacing w:before="120" w:after="120" w:line="400" w:lineRule="exact"/>
        <w:ind w:left="0"/>
        <w:rPr>
          <w:rFonts w:hAnsi="黑体" w:hint="eastAsia"/>
        </w:rPr>
      </w:pPr>
      <w:r w:rsidRPr="0079589A">
        <w:rPr>
          <w:rFonts w:hAnsi="黑体" w:hint="eastAsia"/>
        </w:rPr>
        <w:t>专职技术人员</w:t>
      </w:r>
    </w:p>
    <w:p w14:paraId="5054C0FB" w14:textId="1FA04F33" w:rsidR="005E5E82" w:rsidRPr="002B46C2" w:rsidRDefault="005E5E82" w:rsidP="005E5E82">
      <w:pPr>
        <w:autoSpaceDE w:val="0"/>
        <w:autoSpaceDN w:val="0"/>
        <w:ind w:firstLineChars="200" w:firstLine="420"/>
        <w:rPr>
          <w:rFonts w:ascii="宋体" w:hAnsi="宋体" w:hint="eastAsia"/>
        </w:rPr>
      </w:pPr>
      <w:r w:rsidRPr="006145E7">
        <w:rPr>
          <w:rFonts w:ascii="宋体" w:hAnsi="宋体" w:hint="eastAsia"/>
        </w:rPr>
        <w:t>与煤矿相关的</w:t>
      </w:r>
      <w:r>
        <w:rPr>
          <w:rFonts w:ascii="宋体" w:hAnsi="宋体" w:hint="eastAsia"/>
        </w:rPr>
        <w:t>采矿、安全、化学、环境、检测检验</w:t>
      </w:r>
      <w:r w:rsidRPr="006145E7">
        <w:rPr>
          <w:rFonts w:ascii="宋体" w:hAnsi="宋体" w:hint="eastAsia"/>
        </w:rPr>
        <w:t>专业的专职技术人员应当不少于二十五人，并从事</w:t>
      </w:r>
      <w:r>
        <w:rPr>
          <w:rFonts w:ascii="宋体" w:hAnsi="宋体" w:hint="eastAsia"/>
        </w:rPr>
        <w:t>煤矿粉尘防治</w:t>
      </w:r>
      <w:r w:rsidRPr="006145E7">
        <w:rPr>
          <w:rFonts w:ascii="宋体" w:hAnsi="宋体" w:hint="eastAsia"/>
        </w:rPr>
        <w:t>工作两年以上。其中，</w:t>
      </w:r>
      <w:r w:rsidRPr="00D910B4">
        <w:rPr>
          <w:rFonts w:ascii="宋体" w:hAnsi="宋体" w:hint="eastAsia"/>
        </w:rPr>
        <w:t>煤矿安全专业中级及以上注册安全工程</w:t>
      </w:r>
      <w:proofErr w:type="gramStart"/>
      <w:r w:rsidRPr="00D910B4">
        <w:rPr>
          <w:rFonts w:ascii="宋体" w:hAnsi="宋体" w:hint="eastAsia"/>
        </w:rPr>
        <w:t>师比例</w:t>
      </w:r>
      <w:proofErr w:type="gramEnd"/>
      <w:r w:rsidRPr="00D910B4">
        <w:rPr>
          <w:rFonts w:ascii="宋体" w:hAnsi="宋体" w:hint="eastAsia"/>
        </w:rPr>
        <w:t>不低于百分之三十</w:t>
      </w:r>
      <w:r>
        <w:rPr>
          <w:rFonts w:ascii="宋体" w:hAnsi="宋体" w:hint="eastAsia"/>
        </w:rPr>
        <w:t>，</w:t>
      </w:r>
      <w:r w:rsidRPr="006145E7">
        <w:rPr>
          <w:rFonts w:ascii="宋体" w:hAnsi="宋体" w:hint="eastAsia"/>
        </w:rPr>
        <w:t>具有与煤矿相关的</w:t>
      </w:r>
      <w:r>
        <w:rPr>
          <w:rFonts w:ascii="宋体" w:hAnsi="宋体" w:hint="eastAsia"/>
        </w:rPr>
        <w:t>采矿、安全、化学、环境、检测检验</w:t>
      </w:r>
      <w:r w:rsidRPr="006145E7">
        <w:rPr>
          <w:rFonts w:ascii="宋体" w:hAnsi="宋体" w:hint="eastAsia"/>
        </w:rPr>
        <w:t>专业中级以上技术职称人员不低于百分之五十</w:t>
      </w:r>
      <w:r>
        <w:rPr>
          <w:rFonts w:ascii="宋体" w:hAnsi="宋体" w:hint="eastAsia"/>
        </w:rPr>
        <w:t>，且</w:t>
      </w:r>
      <w:r w:rsidRPr="006145E7">
        <w:rPr>
          <w:rFonts w:ascii="宋体" w:hAnsi="宋体" w:hint="eastAsia"/>
        </w:rPr>
        <w:t>具有与煤矿相关的</w:t>
      </w:r>
      <w:r>
        <w:rPr>
          <w:rFonts w:ascii="宋体" w:hAnsi="宋体" w:hint="eastAsia"/>
        </w:rPr>
        <w:t>采矿、安全、化学、环境、检测检验</w:t>
      </w:r>
      <w:r w:rsidRPr="006145E7">
        <w:rPr>
          <w:rFonts w:ascii="宋体" w:hAnsi="宋体" w:hint="eastAsia"/>
        </w:rPr>
        <w:t>专业高级技术职称人员不低于百分之三十。</w:t>
      </w:r>
    </w:p>
    <w:p w14:paraId="5E7C4BED" w14:textId="77777777" w:rsidR="005E5E82" w:rsidRPr="0079589A" w:rsidRDefault="005E5E82" w:rsidP="005E5E82">
      <w:pPr>
        <w:pStyle w:val="aff8"/>
        <w:spacing w:before="120" w:after="120" w:line="400" w:lineRule="exact"/>
        <w:ind w:left="0"/>
        <w:rPr>
          <w:rFonts w:hAnsi="黑体" w:hint="eastAsia"/>
        </w:rPr>
      </w:pPr>
      <w:r w:rsidRPr="0079589A">
        <w:rPr>
          <w:rFonts w:hAnsi="黑体" w:hint="eastAsia"/>
        </w:rPr>
        <w:t>鉴定项目组</w:t>
      </w:r>
    </w:p>
    <w:p w14:paraId="6179AEC5" w14:textId="1DF2FCE2" w:rsidR="005E5E82" w:rsidRPr="00D910B4" w:rsidRDefault="002B051C" w:rsidP="005E5E82">
      <w:pPr>
        <w:autoSpaceDE w:val="0"/>
        <w:autoSpaceDN w:val="0"/>
        <w:ind w:firstLineChars="200" w:firstLine="420"/>
        <w:rPr>
          <w:rFonts w:ascii="宋体" w:hAnsi="宋体" w:hint="eastAsia"/>
        </w:rPr>
      </w:pPr>
      <w:r>
        <w:rPr>
          <w:rFonts w:ascii="宋体" w:hAnsi="宋体" w:hint="eastAsia"/>
        </w:rPr>
        <w:t>鉴定项目组</w:t>
      </w:r>
      <w:r w:rsidRPr="00D910B4">
        <w:rPr>
          <w:rFonts w:ascii="宋体" w:hAnsi="宋体" w:hint="eastAsia"/>
        </w:rPr>
        <w:t>不少于三人，</w:t>
      </w:r>
      <w:r>
        <w:rPr>
          <w:rFonts w:ascii="宋体" w:hAnsi="宋体" w:hint="eastAsia"/>
        </w:rPr>
        <w:t>项目组成员应当为本机构专职技术人员，且具有中级以上技术职称的成员比例不少于三分之二</w:t>
      </w:r>
      <w:r w:rsidRPr="00D910B4">
        <w:rPr>
          <w:rFonts w:ascii="宋体" w:hAnsi="宋体" w:hint="eastAsia"/>
        </w:rPr>
        <w:t>。</w:t>
      </w:r>
      <w:r w:rsidR="005E5E82" w:rsidRPr="00D910B4">
        <w:rPr>
          <w:rFonts w:ascii="宋体" w:hAnsi="宋体" w:hint="eastAsia"/>
        </w:rPr>
        <w:t>其中，鉴定项目组组长还应</w:t>
      </w:r>
      <w:r w:rsidR="00402424">
        <w:rPr>
          <w:rFonts w:ascii="宋体" w:hAnsi="宋体" w:hint="eastAsia"/>
        </w:rPr>
        <w:t>符合以下要求</w:t>
      </w:r>
      <w:r w:rsidR="005E5E82" w:rsidRPr="00D910B4">
        <w:rPr>
          <w:rFonts w:ascii="宋体" w:hAnsi="宋体" w:hint="eastAsia"/>
        </w:rPr>
        <w:t>：</w:t>
      </w:r>
    </w:p>
    <w:p w14:paraId="14329615" w14:textId="49667968" w:rsidR="005E5E82" w:rsidRDefault="005E5E82" w:rsidP="005E5E82">
      <w:pPr>
        <w:autoSpaceDE w:val="0"/>
        <w:autoSpaceDN w:val="0"/>
        <w:ind w:leftChars="200" w:left="991" w:hangingChars="272" w:hanging="571"/>
        <w:rPr>
          <w:rFonts w:ascii="宋体" w:hAnsi="宋体" w:hint="eastAsia"/>
        </w:rPr>
      </w:pPr>
      <w:r>
        <w:rPr>
          <w:rFonts w:ascii="宋体" w:hAnsi="宋体" w:hint="eastAsia"/>
        </w:rPr>
        <w:t>（</w:t>
      </w:r>
      <w:r w:rsidR="00D36F48">
        <w:rPr>
          <w:rFonts w:ascii="宋体" w:hAnsi="宋体" w:hint="eastAsia"/>
        </w:rPr>
        <w:t>1</w:t>
      </w:r>
      <w:r>
        <w:rPr>
          <w:rFonts w:ascii="宋体" w:hAnsi="宋体" w:hint="eastAsia"/>
        </w:rPr>
        <w:t>）具有</w:t>
      </w:r>
      <w:r w:rsidR="000C2F7C">
        <w:rPr>
          <w:rFonts w:ascii="宋体" w:hAnsi="宋体" w:hint="eastAsia"/>
        </w:rPr>
        <w:t>与煤矿相关的采矿、安全、化学、环境、检测检验专业</w:t>
      </w:r>
      <w:r w:rsidRPr="00FD26FD">
        <w:rPr>
          <w:rFonts w:ascii="宋体" w:hAnsi="宋体" w:hint="eastAsia"/>
        </w:rPr>
        <w:t>高级技术职称</w:t>
      </w:r>
      <w:r>
        <w:rPr>
          <w:rFonts w:ascii="宋体" w:hAnsi="宋体" w:hint="eastAsia"/>
        </w:rPr>
        <w:t>；</w:t>
      </w:r>
    </w:p>
    <w:p w14:paraId="6AEB5C8B" w14:textId="5BFFC242" w:rsidR="005E5E82" w:rsidRDefault="005E5E82" w:rsidP="005E5E82">
      <w:pPr>
        <w:autoSpaceDE w:val="0"/>
        <w:autoSpaceDN w:val="0"/>
        <w:ind w:leftChars="200" w:left="991" w:hangingChars="272" w:hanging="571"/>
        <w:rPr>
          <w:rFonts w:ascii="宋体" w:hAnsi="宋体" w:hint="eastAsia"/>
        </w:rPr>
      </w:pPr>
      <w:r>
        <w:rPr>
          <w:rFonts w:ascii="宋体" w:hAnsi="宋体" w:hint="eastAsia"/>
        </w:rPr>
        <w:t>（</w:t>
      </w:r>
      <w:r w:rsidR="00D36F48">
        <w:rPr>
          <w:rFonts w:ascii="宋体" w:hAnsi="宋体" w:hint="eastAsia"/>
        </w:rPr>
        <w:t>2</w:t>
      </w:r>
      <w:r>
        <w:rPr>
          <w:rFonts w:ascii="宋体" w:hAnsi="宋体" w:hint="eastAsia"/>
        </w:rPr>
        <w:t>）</w:t>
      </w:r>
      <w:r w:rsidRPr="00114F54">
        <w:rPr>
          <w:rFonts w:ascii="宋体" w:hAnsi="宋体" w:hint="eastAsia"/>
        </w:rPr>
        <w:t>专职从事</w:t>
      </w:r>
      <w:r w:rsidR="00D36F48">
        <w:rPr>
          <w:rFonts w:ascii="宋体" w:hAnsi="宋体" w:hint="eastAsia"/>
        </w:rPr>
        <w:t>煤尘爆炸性</w:t>
      </w:r>
      <w:r w:rsidR="00D36F48" w:rsidRPr="00633368">
        <w:rPr>
          <w:rFonts w:ascii="宋体" w:hAnsi="宋体" w:hint="eastAsia"/>
        </w:rPr>
        <w:t>鉴定</w:t>
      </w:r>
      <w:r w:rsidRPr="00114F54">
        <w:rPr>
          <w:rFonts w:ascii="宋体" w:hAnsi="宋体" w:hint="eastAsia"/>
        </w:rPr>
        <w:t>工作</w:t>
      </w:r>
      <w:r>
        <w:rPr>
          <w:rFonts w:ascii="宋体" w:hAnsi="宋体" w:hint="eastAsia"/>
        </w:rPr>
        <w:t>四</w:t>
      </w:r>
      <w:r w:rsidRPr="00114F54">
        <w:rPr>
          <w:rFonts w:ascii="宋体" w:hAnsi="宋体" w:hint="eastAsia"/>
        </w:rPr>
        <w:t>年以上</w:t>
      </w:r>
      <w:r w:rsidR="00F127C3">
        <w:rPr>
          <w:rFonts w:ascii="宋体" w:hAnsi="宋体" w:hint="eastAsia"/>
        </w:rPr>
        <w:t>，且</w:t>
      </w:r>
      <w:r w:rsidRPr="00633368">
        <w:rPr>
          <w:rFonts w:ascii="宋体" w:hAnsi="宋体" w:hint="eastAsia"/>
        </w:rPr>
        <w:t>参与</w:t>
      </w:r>
      <w:r>
        <w:rPr>
          <w:rFonts w:ascii="宋体" w:hAnsi="宋体" w:hint="eastAsia"/>
        </w:rPr>
        <w:t>煤尘爆炸性</w:t>
      </w:r>
      <w:r w:rsidRPr="00633368">
        <w:rPr>
          <w:rFonts w:ascii="宋体" w:hAnsi="宋体" w:hint="eastAsia"/>
        </w:rPr>
        <w:t>鉴定项目</w:t>
      </w:r>
      <w:r>
        <w:rPr>
          <w:rFonts w:ascii="宋体" w:hAnsi="宋体" w:hint="eastAsia"/>
        </w:rPr>
        <w:t>不少于</w:t>
      </w:r>
      <w:r w:rsidR="00D36F48">
        <w:rPr>
          <w:rFonts w:ascii="宋体" w:hAnsi="宋体" w:hint="eastAsia"/>
        </w:rPr>
        <w:t>十</w:t>
      </w:r>
      <w:r>
        <w:rPr>
          <w:rFonts w:ascii="宋体" w:hAnsi="宋体" w:hint="eastAsia"/>
        </w:rPr>
        <w:t>项。</w:t>
      </w:r>
    </w:p>
    <w:p w14:paraId="624A389B" w14:textId="77777777" w:rsidR="005E5E82" w:rsidRPr="0079589A" w:rsidRDefault="005E5E82" w:rsidP="005E5E82">
      <w:pPr>
        <w:pStyle w:val="aff8"/>
        <w:spacing w:before="120" w:after="120" w:line="400" w:lineRule="exact"/>
        <w:ind w:left="0"/>
        <w:rPr>
          <w:rFonts w:hAnsi="黑体" w:hint="eastAsia"/>
        </w:rPr>
      </w:pPr>
      <w:r w:rsidRPr="0079589A">
        <w:rPr>
          <w:rFonts w:hAnsi="黑体" w:hint="eastAsia"/>
        </w:rPr>
        <w:t>主持鉴定工作的负责人、技术负责人、质量负责人</w:t>
      </w:r>
    </w:p>
    <w:p w14:paraId="353D0B94" w14:textId="7C20C432" w:rsidR="00D36F48" w:rsidRDefault="005E5E82" w:rsidP="00B523A5">
      <w:pPr>
        <w:autoSpaceDE w:val="0"/>
        <w:autoSpaceDN w:val="0"/>
        <w:ind w:firstLineChars="200" w:firstLine="420"/>
        <w:rPr>
          <w:rFonts w:ascii="宋体" w:hAnsi="宋体" w:hint="eastAsia"/>
        </w:rPr>
      </w:pPr>
      <w:r w:rsidRPr="00A661C2">
        <w:rPr>
          <w:rFonts w:ascii="宋体" w:hAnsi="宋体" w:hint="eastAsia"/>
        </w:rPr>
        <w:t>主持鉴定工作的负责人、技术负责人、质量负责人</w:t>
      </w:r>
      <w:r w:rsidR="003C370F" w:rsidRPr="00A661C2">
        <w:rPr>
          <w:rFonts w:ascii="宋体" w:hAnsi="宋体" w:hint="eastAsia"/>
        </w:rPr>
        <w:t>应</w:t>
      </w:r>
      <w:r w:rsidR="003C370F">
        <w:rPr>
          <w:rFonts w:ascii="宋体" w:hAnsi="宋体" w:hint="eastAsia"/>
        </w:rPr>
        <w:t>为本机构专职技术人员，</w:t>
      </w:r>
      <w:r w:rsidR="00402424">
        <w:rPr>
          <w:rFonts w:ascii="宋体" w:hAnsi="宋体" w:hint="eastAsia"/>
        </w:rPr>
        <w:t>并符合以下要求</w:t>
      </w:r>
      <w:r w:rsidR="00D36F48">
        <w:rPr>
          <w:rFonts w:ascii="宋体" w:hAnsi="宋体" w:hint="eastAsia"/>
        </w:rPr>
        <w:t>：</w:t>
      </w:r>
    </w:p>
    <w:p w14:paraId="60D6F406" w14:textId="77777777" w:rsidR="00D36F48" w:rsidRDefault="00D36F48" w:rsidP="00B523A5">
      <w:pPr>
        <w:autoSpaceDE w:val="0"/>
        <w:autoSpaceDN w:val="0"/>
        <w:ind w:firstLineChars="200" w:firstLine="420"/>
        <w:rPr>
          <w:rFonts w:ascii="宋体" w:hAnsi="宋体" w:hint="eastAsia"/>
        </w:rPr>
      </w:pPr>
      <w:r>
        <w:rPr>
          <w:rFonts w:ascii="宋体" w:hAnsi="宋体" w:hint="eastAsia"/>
        </w:rPr>
        <w:t>（1）</w:t>
      </w:r>
      <w:r w:rsidR="003C370F" w:rsidRPr="00A661C2">
        <w:rPr>
          <w:rFonts w:ascii="宋体" w:hAnsi="宋体" w:hint="eastAsia"/>
        </w:rPr>
        <w:t>具有</w:t>
      </w:r>
      <w:r w:rsidR="005E5E82" w:rsidRPr="00B0135A">
        <w:rPr>
          <w:rFonts w:ascii="宋体" w:hAnsi="宋体" w:hint="eastAsia"/>
        </w:rPr>
        <w:t>与煤矿相关的</w:t>
      </w:r>
      <w:r w:rsidR="005E5E82">
        <w:rPr>
          <w:rFonts w:ascii="宋体" w:hAnsi="宋体" w:hint="eastAsia"/>
        </w:rPr>
        <w:t>采矿、安全、化学、环境、检测检验</w:t>
      </w:r>
      <w:r w:rsidR="005E5E82" w:rsidRPr="00B0135A">
        <w:rPr>
          <w:rFonts w:ascii="宋体" w:hAnsi="宋体" w:hint="eastAsia"/>
        </w:rPr>
        <w:t>专业</w:t>
      </w:r>
      <w:r w:rsidR="005E5E82" w:rsidRPr="00A661C2">
        <w:rPr>
          <w:rFonts w:ascii="宋体" w:hAnsi="宋体" w:hint="eastAsia"/>
        </w:rPr>
        <w:t>高级技术职称</w:t>
      </w:r>
      <w:r>
        <w:rPr>
          <w:rFonts w:ascii="宋体" w:hAnsi="宋体" w:hint="eastAsia"/>
        </w:rPr>
        <w:t>；</w:t>
      </w:r>
    </w:p>
    <w:p w14:paraId="1D53E9CB" w14:textId="6B993E48" w:rsidR="00F127C3" w:rsidRDefault="00D36F48" w:rsidP="00D36F48">
      <w:pPr>
        <w:autoSpaceDE w:val="0"/>
        <w:autoSpaceDN w:val="0"/>
        <w:ind w:leftChars="200" w:left="991" w:hangingChars="272" w:hanging="571"/>
        <w:rPr>
          <w:rFonts w:ascii="宋体" w:hAnsi="宋体" w:hint="eastAsia"/>
        </w:rPr>
      </w:pPr>
      <w:r>
        <w:rPr>
          <w:rFonts w:ascii="宋体" w:hAnsi="宋体" w:hint="eastAsia"/>
        </w:rPr>
        <w:t>（</w:t>
      </w:r>
      <w:r w:rsidR="00F127C3">
        <w:rPr>
          <w:rFonts w:ascii="宋体" w:hAnsi="宋体" w:hint="eastAsia"/>
        </w:rPr>
        <w:t>2</w:t>
      </w:r>
      <w:r>
        <w:rPr>
          <w:rFonts w:ascii="宋体" w:hAnsi="宋体" w:hint="eastAsia"/>
        </w:rPr>
        <w:t>）</w:t>
      </w:r>
      <w:r w:rsidR="005E5E82" w:rsidRPr="00A661C2">
        <w:rPr>
          <w:rFonts w:ascii="宋体" w:hAnsi="宋体" w:hint="eastAsia"/>
        </w:rPr>
        <w:t>主持鉴定工作的负责人、质量负责人</w:t>
      </w:r>
      <w:r w:rsidR="005E5E82">
        <w:rPr>
          <w:rFonts w:ascii="宋体" w:hAnsi="宋体" w:hint="eastAsia"/>
        </w:rPr>
        <w:t>应</w:t>
      </w:r>
      <w:r w:rsidR="00F127C3">
        <w:rPr>
          <w:rFonts w:ascii="宋体" w:hAnsi="宋体" w:hint="eastAsia"/>
        </w:rPr>
        <w:t>从事煤尘爆炸性</w:t>
      </w:r>
      <w:r w:rsidR="00F127C3" w:rsidRPr="00633368">
        <w:rPr>
          <w:rFonts w:ascii="宋体" w:hAnsi="宋体" w:hint="eastAsia"/>
        </w:rPr>
        <w:t>鉴定</w:t>
      </w:r>
      <w:r w:rsidR="00F127C3">
        <w:rPr>
          <w:rFonts w:ascii="宋体" w:hAnsi="宋体" w:hint="eastAsia"/>
        </w:rPr>
        <w:t>工作八年以上，且</w:t>
      </w:r>
      <w:r w:rsidR="005E5E82">
        <w:rPr>
          <w:rFonts w:ascii="宋体" w:hAnsi="宋体" w:hint="eastAsia"/>
        </w:rPr>
        <w:t>作为鉴定项目组组长参与煤尘爆炸性</w:t>
      </w:r>
      <w:r w:rsidR="005E5E82" w:rsidRPr="00633368">
        <w:rPr>
          <w:rFonts w:ascii="宋体" w:hAnsi="宋体" w:hint="eastAsia"/>
        </w:rPr>
        <w:t>鉴定项目</w:t>
      </w:r>
      <w:r w:rsidR="005E5E82">
        <w:rPr>
          <w:rFonts w:ascii="宋体" w:hAnsi="宋体" w:hint="eastAsia"/>
        </w:rPr>
        <w:t>不少于</w:t>
      </w:r>
      <w:r>
        <w:rPr>
          <w:rFonts w:ascii="宋体" w:hAnsi="宋体" w:hint="eastAsia"/>
        </w:rPr>
        <w:t>二</w:t>
      </w:r>
      <w:r w:rsidR="005E5E82">
        <w:rPr>
          <w:rFonts w:ascii="宋体" w:hAnsi="宋体" w:hint="eastAsia"/>
        </w:rPr>
        <w:t>十项；</w:t>
      </w:r>
    </w:p>
    <w:p w14:paraId="548E4BD7" w14:textId="27C1535E" w:rsidR="001B4A24" w:rsidRPr="005E5E82" w:rsidRDefault="00F127C3" w:rsidP="00D36F48">
      <w:pPr>
        <w:autoSpaceDE w:val="0"/>
        <w:autoSpaceDN w:val="0"/>
        <w:ind w:leftChars="200" w:left="991" w:hangingChars="272" w:hanging="571"/>
        <w:rPr>
          <w:rFonts w:ascii="宋体" w:hAnsi="宋体" w:hint="eastAsia"/>
        </w:rPr>
      </w:pPr>
      <w:r>
        <w:rPr>
          <w:rFonts w:ascii="宋体" w:hAnsi="宋体" w:hint="eastAsia"/>
        </w:rPr>
        <w:t>（3）</w:t>
      </w:r>
      <w:r w:rsidR="005E5E82" w:rsidRPr="00A661C2">
        <w:rPr>
          <w:rFonts w:ascii="宋体" w:hAnsi="宋体" w:hint="eastAsia"/>
        </w:rPr>
        <w:t>技术负责人应</w:t>
      </w:r>
      <w:r>
        <w:rPr>
          <w:rFonts w:ascii="宋体" w:hAnsi="宋体" w:hint="eastAsia"/>
        </w:rPr>
        <w:t>从事煤尘爆炸性</w:t>
      </w:r>
      <w:r w:rsidRPr="00633368">
        <w:rPr>
          <w:rFonts w:ascii="宋体" w:hAnsi="宋体" w:hint="eastAsia"/>
        </w:rPr>
        <w:t>鉴定</w:t>
      </w:r>
      <w:r>
        <w:rPr>
          <w:rFonts w:ascii="宋体" w:hAnsi="宋体" w:hint="eastAsia"/>
        </w:rPr>
        <w:t>工作八年以上，且</w:t>
      </w:r>
      <w:r w:rsidR="005E5E82">
        <w:rPr>
          <w:rFonts w:ascii="宋体" w:hAnsi="宋体" w:hint="eastAsia"/>
        </w:rPr>
        <w:t>作为鉴定项目组组长参与煤尘爆炸性</w:t>
      </w:r>
      <w:r w:rsidR="005E5E82" w:rsidRPr="00633368">
        <w:rPr>
          <w:rFonts w:ascii="宋体" w:hAnsi="宋体" w:hint="eastAsia"/>
        </w:rPr>
        <w:t>鉴定项目</w:t>
      </w:r>
      <w:r w:rsidR="005E5E82">
        <w:rPr>
          <w:rFonts w:ascii="宋体" w:hAnsi="宋体" w:hint="eastAsia"/>
        </w:rPr>
        <w:t>不少于</w:t>
      </w:r>
      <w:r w:rsidR="00D36F48">
        <w:rPr>
          <w:rFonts w:ascii="宋体" w:hAnsi="宋体" w:hint="eastAsia"/>
        </w:rPr>
        <w:t>三十</w:t>
      </w:r>
      <w:r w:rsidR="005E5E82">
        <w:rPr>
          <w:rFonts w:ascii="宋体" w:hAnsi="宋体" w:hint="eastAsia"/>
        </w:rPr>
        <w:t>项</w:t>
      </w:r>
      <w:r w:rsidR="005E5E82" w:rsidRPr="00A661C2">
        <w:rPr>
          <w:rFonts w:ascii="宋体" w:hAnsi="宋体" w:hint="eastAsia"/>
        </w:rPr>
        <w:t>。</w:t>
      </w:r>
    </w:p>
    <w:p w14:paraId="68480BE3" w14:textId="75E848FC" w:rsidR="00B00ED5" w:rsidRPr="00FE7F4C" w:rsidRDefault="00B00ED5" w:rsidP="00B523A5">
      <w:pPr>
        <w:numPr>
          <w:ilvl w:val="2"/>
          <w:numId w:val="2"/>
        </w:numPr>
        <w:spacing w:beforeLines="50" w:before="120" w:afterLines="50" w:after="120"/>
        <w:outlineLvl w:val="1"/>
        <w:rPr>
          <w:rFonts w:ascii="黑体" w:eastAsia="黑体" w:hAnsi="Times New Roman"/>
        </w:rPr>
      </w:pPr>
      <w:bookmarkStart w:id="70" w:name="_Toc221786362"/>
      <w:r w:rsidRPr="00FE7F4C">
        <w:rPr>
          <w:rFonts w:ascii="黑体" w:eastAsia="黑体" w:hAnsi="Times New Roman" w:hint="eastAsia"/>
        </w:rPr>
        <w:t>场所环境条件</w:t>
      </w:r>
      <w:bookmarkEnd w:id="70"/>
    </w:p>
    <w:p w14:paraId="2EFCED91" w14:textId="397BC9F7" w:rsidR="00B00ED5" w:rsidRPr="00151961" w:rsidRDefault="00B00ED5" w:rsidP="00B523A5">
      <w:pPr>
        <w:pStyle w:val="aff8"/>
        <w:spacing w:before="120" w:after="120" w:line="400" w:lineRule="exact"/>
        <w:ind w:left="0"/>
        <w:rPr>
          <w:rFonts w:ascii="宋体" w:eastAsia="宋体" w:hAnsi="宋体" w:hint="eastAsia"/>
        </w:rPr>
      </w:pPr>
      <w:r w:rsidRPr="00151961">
        <w:rPr>
          <w:rFonts w:ascii="宋体" w:eastAsia="宋体" w:hAnsi="宋体" w:hint="eastAsia"/>
        </w:rPr>
        <w:t>有固定工作场所，应至少包括制样室、高温室、天平室、煤尘爆炸性鉴定实验室、</w:t>
      </w:r>
      <w:proofErr w:type="gramStart"/>
      <w:r w:rsidRPr="00151961">
        <w:rPr>
          <w:rFonts w:ascii="宋体" w:eastAsia="宋体" w:hAnsi="宋体" w:hint="eastAsia"/>
        </w:rPr>
        <w:t>存样室</w:t>
      </w:r>
      <w:proofErr w:type="gramEnd"/>
      <w:r w:rsidRPr="00151961">
        <w:rPr>
          <w:rFonts w:ascii="宋体" w:eastAsia="宋体" w:hAnsi="宋体" w:hint="eastAsia"/>
        </w:rPr>
        <w:t>、办</w:t>
      </w:r>
      <w:r w:rsidRPr="00151961">
        <w:rPr>
          <w:rFonts w:ascii="宋体" w:eastAsia="宋体" w:hAnsi="宋体" w:hint="eastAsia"/>
        </w:rPr>
        <w:lastRenderedPageBreak/>
        <w:t>公区等。各类用房应集中布置，做到功能分区明确、布局合理、互不干扰。</w:t>
      </w:r>
    </w:p>
    <w:p w14:paraId="38328EF2" w14:textId="1D747BE3" w:rsidR="00B00ED5" w:rsidRPr="00151961" w:rsidRDefault="00B00ED5" w:rsidP="00B523A5">
      <w:pPr>
        <w:pStyle w:val="aff8"/>
        <w:spacing w:before="120" w:after="120" w:line="400" w:lineRule="exact"/>
        <w:ind w:left="0"/>
        <w:rPr>
          <w:rFonts w:ascii="宋体" w:eastAsia="宋体" w:hAnsi="宋体" w:hint="eastAsia"/>
        </w:rPr>
      </w:pPr>
      <w:r w:rsidRPr="00151961">
        <w:rPr>
          <w:rFonts w:ascii="宋体" w:eastAsia="宋体" w:hAnsi="宋体" w:hint="eastAsia"/>
        </w:rPr>
        <w:t>实验室的供配电、照明、供水、通风等条件,应满足仪器设备正常运转需要。</w:t>
      </w:r>
    </w:p>
    <w:p w14:paraId="06A2A765" w14:textId="5585094D" w:rsidR="00B00ED5" w:rsidRPr="00151961" w:rsidRDefault="00B00ED5" w:rsidP="00B523A5">
      <w:pPr>
        <w:pStyle w:val="aff8"/>
        <w:spacing w:before="120" w:after="120" w:line="400" w:lineRule="exact"/>
        <w:ind w:left="0"/>
        <w:rPr>
          <w:rFonts w:ascii="宋体" w:eastAsia="宋体" w:hAnsi="宋体" w:hint="eastAsia"/>
        </w:rPr>
      </w:pPr>
      <w:r w:rsidRPr="00151961">
        <w:rPr>
          <w:rFonts w:ascii="宋体" w:eastAsia="宋体" w:hAnsi="宋体" w:hint="eastAsia"/>
        </w:rPr>
        <w:t>制样室。面积不少于四十平方米，应宽大敞亮,不受风雨及外来灰尘的影响，地面应为水泥地面；配有除尘设备，地面、设备和控制柜体内不得有积尘；房间无热源和化学药品,不受强光照射。</w:t>
      </w:r>
    </w:p>
    <w:p w14:paraId="28FC7A20" w14:textId="49CBC8F1" w:rsidR="00B00ED5" w:rsidRPr="00151961" w:rsidRDefault="00B00ED5" w:rsidP="00B523A5">
      <w:pPr>
        <w:pStyle w:val="aff8"/>
        <w:spacing w:before="120" w:after="120" w:line="400" w:lineRule="exact"/>
        <w:ind w:left="0"/>
        <w:rPr>
          <w:rFonts w:ascii="宋体" w:eastAsia="宋体" w:hAnsi="宋体" w:hint="eastAsia"/>
        </w:rPr>
      </w:pPr>
      <w:r w:rsidRPr="00151961">
        <w:rPr>
          <w:rFonts w:ascii="宋体" w:eastAsia="宋体" w:hAnsi="宋体" w:hint="eastAsia"/>
        </w:rPr>
        <w:t>高温室。面积不少于十五平方米，高温设备应放置在耐高温工作台上，设备之间应保持一定间距；严禁储存和使用易燃易爆物品及有机化学品，并保持室内通风良好。</w:t>
      </w:r>
    </w:p>
    <w:p w14:paraId="78E5EC72" w14:textId="2A2539C8" w:rsidR="00B00ED5" w:rsidRPr="00151961" w:rsidRDefault="00B00ED5" w:rsidP="00B523A5">
      <w:pPr>
        <w:pStyle w:val="aff8"/>
        <w:spacing w:before="120" w:after="120" w:line="400" w:lineRule="exact"/>
        <w:ind w:left="0"/>
        <w:rPr>
          <w:rFonts w:ascii="宋体" w:eastAsia="宋体" w:hAnsi="宋体" w:hint="eastAsia"/>
        </w:rPr>
      </w:pPr>
      <w:r w:rsidRPr="00151961">
        <w:rPr>
          <w:rFonts w:ascii="宋体" w:eastAsia="宋体" w:hAnsi="宋体" w:hint="eastAsia"/>
        </w:rPr>
        <w:t>天平室。面积不少于十平方米，天平室墙体、地面应平整光滑，无积尘，保持环境洁净，并设置有缓冲间；应设置室内环境条件调节设施，备有温湿度计，能保持称量环境温度（10℃～30℃）、湿度（15%～80%）相对恒定；天平应放置在稳固的台面上，远离振源、气流、磁场等干扰条件。</w:t>
      </w:r>
    </w:p>
    <w:p w14:paraId="27ACD4EA" w14:textId="578B8BB6" w:rsidR="00B00ED5" w:rsidRPr="00151961" w:rsidRDefault="00B00ED5" w:rsidP="00B523A5">
      <w:pPr>
        <w:pStyle w:val="aff8"/>
        <w:spacing w:before="120" w:after="120" w:line="400" w:lineRule="exact"/>
        <w:ind w:left="0"/>
        <w:rPr>
          <w:rFonts w:ascii="宋体" w:eastAsia="宋体" w:hAnsi="宋体" w:hint="eastAsia"/>
        </w:rPr>
      </w:pPr>
      <w:r w:rsidRPr="00151961">
        <w:rPr>
          <w:rFonts w:ascii="宋体" w:eastAsia="宋体" w:hAnsi="宋体" w:hint="eastAsia"/>
        </w:rPr>
        <w:t>煤尘爆炸鉴定实验室。面积不少于十五平方米，室内应有通风、除尘装置，能保持室内通风良好，实验室地面、设备和控制柜体内不得有积尘。</w:t>
      </w:r>
    </w:p>
    <w:p w14:paraId="2C70E675" w14:textId="2E48FA73" w:rsidR="00B00ED5" w:rsidRPr="00151961" w:rsidRDefault="00B00ED5" w:rsidP="00B523A5">
      <w:pPr>
        <w:pStyle w:val="aff8"/>
        <w:spacing w:before="120" w:after="120" w:line="400" w:lineRule="exact"/>
        <w:ind w:left="0"/>
        <w:rPr>
          <w:rFonts w:ascii="宋体" w:eastAsia="宋体" w:hAnsi="宋体" w:hint="eastAsia"/>
        </w:rPr>
      </w:pPr>
      <w:proofErr w:type="gramStart"/>
      <w:r w:rsidRPr="00151961">
        <w:rPr>
          <w:rFonts w:ascii="宋体" w:eastAsia="宋体" w:hAnsi="宋体" w:hint="eastAsia"/>
        </w:rPr>
        <w:t>存样室</w:t>
      </w:r>
      <w:proofErr w:type="gramEnd"/>
      <w:r w:rsidRPr="00151961">
        <w:rPr>
          <w:rFonts w:ascii="宋体" w:eastAsia="宋体" w:hAnsi="宋体" w:hint="eastAsia"/>
        </w:rPr>
        <w:t>。面积不少于十五平方米，室内应有通风、温湿度控制措施，能保持室内通风良好，室内地面、</w:t>
      </w:r>
      <w:proofErr w:type="gramStart"/>
      <w:r w:rsidRPr="00151961">
        <w:rPr>
          <w:rFonts w:ascii="宋体" w:eastAsia="宋体" w:hAnsi="宋体" w:hint="eastAsia"/>
        </w:rPr>
        <w:t>存样架</w:t>
      </w:r>
      <w:proofErr w:type="gramEnd"/>
      <w:r w:rsidRPr="00151961">
        <w:rPr>
          <w:rFonts w:ascii="宋体" w:eastAsia="宋体" w:hAnsi="宋体" w:hint="eastAsia"/>
        </w:rPr>
        <w:t>等不得有积尘。</w:t>
      </w:r>
    </w:p>
    <w:p w14:paraId="0245DAFE" w14:textId="702BEEE1" w:rsidR="00B00ED5" w:rsidRPr="00151961" w:rsidRDefault="00B00ED5" w:rsidP="00B523A5">
      <w:pPr>
        <w:pStyle w:val="aff8"/>
        <w:spacing w:before="120" w:after="120" w:line="400" w:lineRule="exact"/>
        <w:ind w:left="0"/>
        <w:rPr>
          <w:rFonts w:ascii="宋体" w:eastAsia="宋体" w:hAnsi="宋体" w:hint="eastAsia"/>
        </w:rPr>
      </w:pPr>
      <w:r w:rsidRPr="00151961">
        <w:rPr>
          <w:rFonts w:ascii="宋体" w:eastAsia="宋体" w:hAnsi="宋体" w:hint="eastAsia"/>
        </w:rPr>
        <w:t>办公区建筑面积不少于三百平方米，办公区应与实验操作区分开，功能分区明确，互不干扰。</w:t>
      </w:r>
    </w:p>
    <w:p w14:paraId="4CEEF67F" w14:textId="7B3399AB" w:rsidR="00B00ED5" w:rsidRPr="00FE7F4C" w:rsidRDefault="00B00ED5" w:rsidP="00B523A5">
      <w:pPr>
        <w:numPr>
          <w:ilvl w:val="2"/>
          <w:numId w:val="2"/>
        </w:numPr>
        <w:spacing w:beforeLines="50" w:before="120" w:afterLines="50" w:after="120"/>
        <w:outlineLvl w:val="1"/>
        <w:rPr>
          <w:rFonts w:ascii="黑体" w:eastAsia="黑体" w:hAnsi="Times New Roman"/>
        </w:rPr>
      </w:pPr>
      <w:bookmarkStart w:id="71" w:name="_Toc221786363"/>
      <w:r w:rsidRPr="00FE7F4C">
        <w:rPr>
          <w:rFonts w:ascii="黑体" w:eastAsia="黑体" w:hAnsi="Times New Roman" w:hint="eastAsia"/>
        </w:rPr>
        <w:t>仪器设备设施</w:t>
      </w:r>
      <w:bookmarkEnd w:id="71"/>
    </w:p>
    <w:p w14:paraId="06735722" w14:textId="05C29238" w:rsidR="00B00ED5" w:rsidRPr="006C2B53" w:rsidRDefault="00B00ED5" w:rsidP="00B523A5">
      <w:pPr>
        <w:autoSpaceDE w:val="0"/>
        <w:autoSpaceDN w:val="0"/>
        <w:ind w:firstLineChars="200" w:firstLine="420"/>
        <w:rPr>
          <w:rFonts w:ascii="宋体" w:hAnsi="宋体" w:hint="eastAsia"/>
        </w:rPr>
      </w:pPr>
      <w:r w:rsidRPr="006C2B53">
        <w:rPr>
          <w:rFonts w:ascii="宋体" w:hAnsi="宋体" w:hint="eastAsia"/>
        </w:rPr>
        <w:t>仪器设备设施应为自有，在申报认可的地点内，并拥有完全的使用权和支配权。主要仪器设备设施及要求如表</w:t>
      </w:r>
      <w:r w:rsidRPr="006C2B53">
        <w:rPr>
          <w:rFonts w:ascii="宋体" w:hAnsi="宋体" w:hint="eastAsia"/>
        </w:rPr>
        <w:fldChar w:fldCharType="begin"/>
      </w:r>
      <w:r w:rsidRPr="006C2B53">
        <w:rPr>
          <w:rFonts w:ascii="宋体" w:hAnsi="宋体" w:hint="eastAsia"/>
        </w:rPr>
        <w:instrText xml:space="preserve"> SEQ 表格 \* ARABIC </w:instrText>
      </w:r>
      <w:r w:rsidRPr="006C2B53">
        <w:rPr>
          <w:rFonts w:ascii="宋体" w:hAnsi="宋体" w:hint="eastAsia"/>
        </w:rPr>
        <w:fldChar w:fldCharType="separate"/>
      </w:r>
      <w:r w:rsidR="003F77FE">
        <w:rPr>
          <w:rFonts w:ascii="宋体" w:hAnsi="宋体" w:hint="eastAsia"/>
          <w:noProof/>
        </w:rPr>
        <w:t>9</w:t>
      </w:r>
      <w:r w:rsidRPr="006C2B53">
        <w:rPr>
          <w:rFonts w:ascii="宋体" w:hAnsi="宋体" w:hint="eastAsia"/>
        </w:rPr>
        <w:fldChar w:fldCharType="end"/>
      </w:r>
      <w:r w:rsidRPr="006C2B53">
        <w:rPr>
          <w:rFonts w:ascii="宋体" w:hAnsi="宋体" w:hint="eastAsia"/>
        </w:rPr>
        <w:t>所示。</w:t>
      </w:r>
    </w:p>
    <w:p w14:paraId="11E27A89" w14:textId="747D7314" w:rsidR="00B00ED5" w:rsidRDefault="00B00ED5" w:rsidP="00B523A5">
      <w:pPr>
        <w:autoSpaceDE w:val="0"/>
        <w:autoSpaceDN w:val="0"/>
        <w:jc w:val="center"/>
        <w:rPr>
          <w:rFonts w:ascii="宋体" w:hAnsi="宋体" w:hint="eastAsia"/>
        </w:rPr>
      </w:pPr>
      <w:r w:rsidRPr="000979C2">
        <w:rPr>
          <w:rFonts w:ascii="宋体" w:hAnsi="宋体" w:hint="eastAsia"/>
        </w:rPr>
        <w:t xml:space="preserve">表 </w:t>
      </w:r>
      <w:r w:rsidRPr="000979C2">
        <w:rPr>
          <w:rFonts w:ascii="宋体" w:hAnsi="宋体" w:hint="eastAsia"/>
        </w:rPr>
        <w:fldChar w:fldCharType="begin"/>
      </w:r>
      <w:r w:rsidRPr="000979C2">
        <w:rPr>
          <w:rFonts w:ascii="宋体" w:hAnsi="宋体" w:hint="eastAsia"/>
        </w:rPr>
        <w:instrText xml:space="preserve"> SEQ 表 \* ARABIC </w:instrText>
      </w:r>
      <w:r w:rsidRPr="000979C2">
        <w:rPr>
          <w:rFonts w:ascii="宋体" w:hAnsi="宋体" w:hint="eastAsia"/>
        </w:rPr>
        <w:fldChar w:fldCharType="separate"/>
      </w:r>
      <w:r w:rsidR="003F77FE">
        <w:rPr>
          <w:rFonts w:ascii="宋体" w:hAnsi="宋体" w:hint="eastAsia"/>
          <w:noProof/>
        </w:rPr>
        <w:t>9</w:t>
      </w:r>
      <w:r w:rsidRPr="000979C2">
        <w:rPr>
          <w:rFonts w:ascii="宋体" w:hAnsi="宋体" w:hint="eastAsia"/>
        </w:rPr>
        <w:fldChar w:fldCharType="end"/>
      </w:r>
      <w:r w:rsidRPr="000979C2">
        <w:rPr>
          <w:rFonts w:ascii="宋体" w:hAnsi="宋体" w:hint="eastAsia"/>
        </w:rPr>
        <w:t xml:space="preserve"> 煤尘爆炸性鉴定主要仪器设备及要求</w:t>
      </w:r>
    </w:p>
    <w:tbl>
      <w:tblPr>
        <w:tblW w:w="4973" w:type="pct"/>
        <w:jc w:val="center"/>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19"/>
        <w:gridCol w:w="2536"/>
        <w:gridCol w:w="4254"/>
        <w:gridCol w:w="884"/>
        <w:gridCol w:w="895"/>
      </w:tblGrid>
      <w:tr w:rsidR="001B2366" w:rsidRPr="006C2B53" w14:paraId="42EF4446" w14:textId="77777777" w:rsidTr="001B2366">
        <w:trPr>
          <w:trHeight w:val="20"/>
          <w:jc w:val="center"/>
        </w:trPr>
        <w:tc>
          <w:tcPr>
            <w:tcW w:w="387" w:type="pct"/>
            <w:tcMar>
              <w:top w:w="10" w:type="dxa"/>
              <w:left w:w="10" w:type="dxa"/>
              <w:right w:w="10" w:type="dxa"/>
            </w:tcMar>
            <w:vAlign w:val="center"/>
          </w:tcPr>
          <w:p w14:paraId="2B39133A" w14:textId="77777777" w:rsidR="001B2366" w:rsidRPr="006C2B53" w:rsidRDefault="001B2366" w:rsidP="00B523A5">
            <w:pPr>
              <w:autoSpaceDE w:val="0"/>
              <w:autoSpaceDN w:val="0"/>
              <w:ind w:leftChars="-8" w:hangingChars="8" w:hanging="17"/>
              <w:jc w:val="center"/>
              <w:rPr>
                <w:rFonts w:ascii="宋体" w:hAnsi="宋体" w:hint="eastAsia"/>
              </w:rPr>
            </w:pPr>
            <w:r w:rsidRPr="006C2B53">
              <w:rPr>
                <w:rFonts w:ascii="宋体" w:hAnsi="宋体" w:hint="eastAsia"/>
              </w:rPr>
              <w:t>序号</w:t>
            </w:r>
          </w:p>
        </w:tc>
        <w:tc>
          <w:tcPr>
            <w:tcW w:w="1365" w:type="pct"/>
            <w:tcMar>
              <w:top w:w="10" w:type="dxa"/>
              <w:left w:w="10" w:type="dxa"/>
              <w:right w:w="10" w:type="dxa"/>
            </w:tcMar>
            <w:vAlign w:val="center"/>
          </w:tcPr>
          <w:p w14:paraId="47A3548A" w14:textId="77777777" w:rsidR="001B2366" w:rsidRPr="006C2B53" w:rsidRDefault="001B2366" w:rsidP="00B523A5">
            <w:pPr>
              <w:autoSpaceDE w:val="0"/>
              <w:autoSpaceDN w:val="0"/>
              <w:ind w:leftChars="-8" w:hangingChars="8" w:hanging="17"/>
              <w:jc w:val="center"/>
              <w:rPr>
                <w:rFonts w:ascii="宋体" w:hAnsi="宋体" w:hint="eastAsia"/>
              </w:rPr>
            </w:pPr>
            <w:r w:rsidRPr="006C2B53">
              <w:rPr>
                <w:rFonts w:ascii="宋体" w:hAnsi="宋体"/>
              </w:rPr>
              <w:t>仪器设备设施材料名称</w:t>
            </w:r>
          </w:p>
        </w:tc>
        <w:tc>
          <w:tcPr>
            <w:tcW w:w="2290" w:type="pct"/>
            <w:tcMar>
              <w:top w:w="10" w:type="dxa"/>
              <w:left w:w="10" w:type="dxa"/>
              <w:right w:w="10" w:type="dxa"/>
            </w:tcMar>
            <w:vAlign w:val="center"/>
          </w:tcPr>
          <w:p w14:paraId="5FEEFC03" w14:textId="77777777" w:rsidR="001B2366" w:rsidRPr="006C2B53" w:rsidRDefault="001B2366" w:rsidP="00B523A5">
            <w:pPr>
              <w:autoSpaceDE w:val="0"/>
              <w:autoSpaceDN w:val="0"/>
              <w:ind w:leftChars="-8" w:hangingChars="8" w:hanging="17"/>
              <w:jc w:val="center"/>
              <w:rPr>
                <w:rFonts w:ascii="宋体" w:hAnsi="宋体" w:hint="eastAsia"/>
              </w:rPr>
            </w:pPr>
            <w:r w:rsidRPr="006C2B53">
              <w:rPr>
                <w:rFonts w:ascii="宋体" w:hAnsi="宋体" w:hint="eastAsia"/>
              </w:rPr>
              <w:t>规格/精度</w:t>
            </w:r>
          </w:p>
        </w:tc>
        <w:tc>
          <w:tcPr>
            <w:tcW w:w="476" w:type="pct"/>
            <w:vAlign w:val="center"/>
          </w:tcPr>
          <w:p w14:paraId="6E46DCAC" w14:textId="77777777" w:rsidR="001B2366" w:rsidRPr="006C2B53" w:rsidRDefault="001B2366" w:rsidP="00B523A5">
            <w:pPr>
              <w:autoSpaceDE w:val="0"/>
              <w:autoSpaceDN w:val="0"/>
              <w:ind w:leftChars="-8" w:hangingChars="8" w:hanging="17"/>
              <w:jc w:val="center"/>
              <w:rPr>
                <w:rFonts w:ascii="宋体" w:hAnsi="宋体" w:hint="eastAsia"/>
              </w:rPr>
            </w:pPr>
            <w:r w:rsidRPr="006C2B53">
              <w:rPr>
                <w:rFonts w:ascii="宋体" w:hAnsi="宋体" w:hint="eastAsia"/>
              </w:rPr>
              <w:t>单位</w:t>
            </w:r>
          </w:p>
        </w:tc>
        <w:tc>
          <w:tcPr>
            <w:tcW w:w="482" w:type="pct"/>
            <w:vAlign w:val="center"/>
          </w:tcPr>
          <w:p w14:paraId="2F8CADAB" w14:textId="77777777" w:rsidR="001B2366" w:rsidRPr="006C2B53" w:rsidRDefault="001B2366" w:rsidP="00B523A5">
            <w:pPr>
              <w:autoSpaceDE w:val="0"/>
              <w:autoSpaceDN w:val="0"/>
              <w:ind w:leftChars="-8" w:hangingChars="8" w:hanging="17"/>
              <w:jc w:val="center"/>
              <w:rPr>
                <w:rFonts w:ascii="宋体" w:hAnsi="宋体" w:hint="eastAsia"/>
              </w:rPr>
            </w:pPr>
            <w:r w:rsidRPr="006C2B53">
              <w:rPr>
                <w:rFonts w:ascii="宋体" w:hAnsi="宋体" w:hint="eastAsia"/>
              </w:rPr>
              <w:t>数量</w:t>
            </w:r>
          </w:p>
        </w:tc>
      </w:tr>
      <w:tr w:rsidR="001B2366" w:rsidRPr="006C2B53" w14:paraId="11D13434" w14:textId="77777777" w:rsidTr="001B2366">
        <w:trPr>
          <w:trHeight w:val="20"/>
          <w:jc w:val="center"/>
        </w:trPr>
        <w:tc>
          <w:tcPr>
            <w:tcW w:w="387" w:type="pct"/>
            <w:tcMar>
              <w:top w:w="10" w:type="dxa"/>
              <w:left w:w="10" w:type="dxa"/>
              <w:right w:w="10" w:type="dxa"/>
            </w:tcMar>
            <w:vAlign w:val="center"/>
          </w:tcPr>
          <w:p w14:paraId="701B1262" w14:textId="77777777" w:rsidR="001B2366" w:rsidRPr="006C2B53" w:rsidRDefault="001B2366" w:rsidP="00B523A5">
            <w:pPr>
              <w:autoSpaceDE w:val="0"/>
              <w:autoSpaceDN w:val="0"/>
              <w:ind w:leftChars="-8" w:hangingChars="8" w:hanging="17"/>
              <w:jc w:val="center"/>
              <w:rPr>
                <w:rFonts w:ascii="宋体" w:hAnsi="宋体" w:hint="eastAsia"/>
              </w:rPr>
            </w:pPr>
            <w:r w:rsidRPr="006C2B53">
              <w:rPr>
                <w:rFonts w:ascii="宋体" w:hAnsi="宋体"/>
              </w:rPr>
              <w:t>1</w:t>
            </w:r>
          </w:p>
        </w:tc>
        <w:tc>
          <w:tcPr>
            <w:tcW w:w="1365" w:type="pct"/>
            <w:tcMar>
              <w:top w:w="11" w:type="dxa"/>
              <w:left w:w="125" w:type="dxa"/>
              <w:right w:w="125" w:type="dxa"/>
            </w:tcMar>
            <w:vAlign w:val="center"/>
          </w:tcPr>
          <w:p w14:paraId="599D3B73" w14:textId="77777777" w:rsidR="001B2366" w:rsidRPr="006C2B53" w:rsidRDefault="001B2366" w:rsidP="00B523A5">
            <w:pPr>
              <w:autoSpaceDE w:val="0"/>
              <w:autoSpaceDN w:val="0"/>
              <w:ind w:leftChars="-8" w:hangingChars="8" w:hanging="17"/>
              <w:jc w:val="center"/>
              <w:rPr>
                <w:rFonts w:ascii="宋体" w:hAnsi="宋体" w:hint="eastAsia"/>
              </w:rPr>
            </w:pPr>
            <w:r w:rsidRPr="006C2B53">
              <w:rPr>
                <w:rFonts w:ascii="宋体" w:hAnsi="宋体"/>
              </w:rPr>
              <w:t>煤尘爆炸性鉴定装置</w:t>
            </w:r>
          </w:p>
        </w:tc>
        <w:tc>
          <w:tcPr>
            <w:tcW w:w="2290" w:type="pct"/>
            <w:tcMar>
              <w:top w:w="10" w:type="dxa"/>
              <w:left w:w="10" w:type="dxa"/>
              <w:right w:w="10" w:type="dxa"/>
            </w:tcMar>
            <w:vAlign w:val="center"/>
          </w:tcPr>
          <w:p w14:paraId="7FFEA2BC" w14:textId="77777777" w:rsidR="001B2366" w:rsidRPr="006C2B53" w:rsidRDefault="001B2366" w:rsidP="00B523A5">
            <w:pPr>
              <w:autoSpaceDE w:val="0"/>
              <w:autoSpaceDN w:val="0"/>
              <w:ind w:leftChars="-8" w:hangingChars="8" w:hanging="17"/>
              <w:jc w:val="center"/>
              <w:rPr>
                <w:rFonts w:ascii="宋体" w:hAnsi="宋体" w:hint="eastAsia"/>
              </w:rPr>
            </w:pPr>
            <w:r w:rsidRPr="006C2B53">
              <w:rPr>
                <w:rFonts w:ascii="宋体" w:hAnsi="宋体"/>
              </w:rPr>
              <w:t>满足AQ1045要求</w:t>
            </w:r>
          </w:p>
        </w:tc>
        <w:tc>
          <w:tcPr>
            <w:tcW w:w="476" w:type="pct"/>
            <w:vAlign w:val="center"/>
          </w:tcPr>
          <w:p w14:paraId="66B5FF14" w14:textId="77777777" w:rsidR="001B2366" w:rsidRPr="006C2B53" w:rsidRDefault="001B2366" w:rsidP="00B523A5">
            <w:pPr>
              <w:autoSpaceDE w:val="0"/>
              <w:autoSpaceDN w:val="0"/>
              <w:ind w:leftChars="-8" w:hangingChars="8" w:hanging="17"/>
              <w:jc w:val="center"/>
              <w:rPr>
                <w:rFonts w:ascii="宋体" w:hAnsi="宋体" w:hint="eastAsia"/>
              </w:rPr>
            </w:pPr>
            <w:r w:rsidRPr="006C2B53">
              <w:rPr>
                <w:rFonts w:ascii="宋体" w:hAnsi="宋体"/>
              </w:rPr>
              <w:t>套</w:t>
            </w:r>
          </w:p>
        </w:tc>
        <w:tc>
          <w:tcPr>
            <w:tcW w:w="482" w:type="pct"/>
            <w:vAlign w:val="center"/>
          </w:tcPr>
          <w:p w14:paraId="6F079AF9" w14:textId="77777777" w:rsidR="001B2366" w:rsidRPr="006C2B53" w:rsidRDefault="001B2366" w:rsidP="00B523A5">
            <w:pPr>
              <w:autoSpaceDE w:val="0"/>
              <w:autoSpaceDN w:val="0"/>
              <w:ind w:leftChars="-8" w:hangingChars="8" w:hanging="17"/>
              <w:jc w:val="center"/>
              <w:rPr>
                <w:rFonts w:ascii="宋体" w:hAnsi="宋体" w:hint="eastAsia"/>
              </w:rPr>
            </w:pPr>
            <w:r w:rsidRPr="006C2B53">
              <w:rPr>
                <w:rFonts w:ascii="宋体" w:hAnsi="宋体"/>
              </w:rPr>
              <w:t>1</w:t>
            </w:r>
          </w:p>
        </w:tc>
      </w:tr>
      <w:tr w:rsidR="001B2366" w:rsidRPr="006C2B53" w14:paraId="036082C2" w14:textId="77777777" w:rsidTr="001B2366">
        <w:trPr>
          <w:trHeight w:val="20"/>
          <w:jc w:val="center"/>
        </w:trPr>
        <w:tc>
          <w:tcPr>
            <w:tcW w:w="387" w:type="pct"/>
            <w:tcMar>
              <w:top w:w="10" w:type="dxa"/>
              <w:left w:w="10" w:type="dxa"/>
              <w:right w:w="10" w:type="dxa"/>
            </w:tcMar>
            <w:vAlign w:val="center"/>
          </w:tcPr>
          <w:p w14:paraId="21CC582E" w14:textId="77777777" w:rsidR="001B2366" w:rsidRPr="006C2B53" w:rsidRDefault="001B2366" w:rsidP="00B523A5">
            <w:pPr>
              <w:autoSpaceDE w:val="0"/>
              <w:autoSpaceDN w:val="0"/>
              <w:ind w:leftChars="-8" w:hangingChars="8" w:hanging="17"/>
              <w:jc w:val="center"/>
              <w:rPr>
                <w:rFonts w:ascii="宋体" w:hAnsi="宋体" w:hint="eastAsia"/>
              </w:rPr>
            </w:pPr>
            <w:r w:rsidRPr="006C2B53">
              <w:rPr>
                <w:rFonts w:ascii="宋体" w:hAnsi="宋体"/>
              </w:rPr>
              <w:t>2</w:t>
            </w:r>
          </w:p>
        </w:tc>
        <w:tc>
          <w:tcPr>
            <w:tcW w:w="1365" w:type="pct"/>
            <w:tcMar>
              <w:top w:w="11" w:type="dxa"/>
              <w:left w:w="125" w:type="dxa"/>
              <w:right w:w="125" w:type="dxa"/>
            </w:tcMar>
            <w:vAlign w:val="center"/>
          </w:tcPr>
          <w:p w14:paraId="375F9369" w14:textId="77777777" w:rsidR="001B2366" w:rsidRPr="006C2B53" w:rsidRDefault="001B2366" w:rsidP="00B523A5">
            <w:pPr>
              <w:autoSpaceDE w:val="0"/>
              <w:autoSpaceDN w:val="0"/>
              <w:ind w:leftChars="-8" w:hangingChars="8" w:hanging="17"/>
              <w:jc w:val="center"/>
              <w:rPr>
                <w:rFonts w:ascii="宋体" w:hAnsi="宋体" w:hint="eastAsia"/>
              </w:rPr>
            </w:pPr>
            <w:r w:rsidRPr="006C2B53">
              <w:rPr>
                <w:rFonts w:ascii="宋体" w:hAnsi="宋体"/>
              </w:rPr>
              <w:t>工业分析仪</w:t>
            </w:r>
          </w:p>
        </w:tc>
        <w:tc>
          <w:tcPr>
            <w:tcW w:w="2290" w:type="pct"/>
            <w:tcMar>
              <w:top w:w="10" w:type="dxa"/>
              <w:left w:w="10" w:type="dxa"/>
              <w:right w:w="10" w:type="dxa"/>
            </w:tcMar>
            <w:vAlign w:val="center"/>
          </w:tcPr>
          <w:p w14:paraId="68A6ED8C" w14:textId="77777777" w:rsidR="001B2366" w:rsidRPr="006C2B53" w:rsidRDefault="001B2366" w:rsidP="00B523A5">
            <w:pPr>
              <w:autoSpaceDE w:val="0"/>
              <w:autoSpaceDN w:val="0"/>
              <w:ind w:leftChars="-8" w:hangingChars="8" w:hanging="17"/>
              <w:jc w:val="center"/>
              <w:rPr>
                <w:rFonts w:ascii="宋体" w:hAnsi="宋体" w:hint="eastAsia"/>
              </w:rPr>
            </w:pPr>
            <w:r w:rsidRPr="006C2B53">
              <w:rPr>
                <w:rFonts w:ascii="宋体" w:hAnsi="宋体"/>
              </w:rPr>
              <w:t>满足GB/T30732要求</w:t>
            </w:r>
          </w:p>
        </w:tc>
        <w:tc>
          <w:tcPr>
            <w:tcW w:w="476" w:type="pct"/>
            <w:vAlign w:val="center"/>
          </w:tcPr>
          <w:p w14:paraId="66F3FBDC" w14:textId="77777777" w:rsidR="001B2366" w:rsidRPr="006C2B53" w:rsidRDefault="001B2366" w:rsidP="00B523A5">
            <w:pPr>
              <w:autoSpaceDE w:val="0"/>
              <w:autoSpaceDN w:val="0"/>
              <w:ind w:leftChars="-8" w:hangingChars="8" w:hanging="17"/>
              <w:jc w:val="center"/>
              <w:rPr>
                <w:rFonts w:ascii="宋体" w:hAnsi="宋体" w:hint="eastAsia"/>
              </w:rPr>
            </w:pPr>
            <w:r w:rsidRPr="006C2B53">
              <w:rPr>
                <w:rFonts w:ascii="宋体" w:hAnsi="宋体"/>
              </w:rPr>
              <w:t>套</w:t>
            </w:r>
          </w:p>
        </w:tc>
        <w:tc>
          <w:tcPr>
            <w:tcW w:w="482" w:type="pct"/>
            <w:vAlign w:val="center"/>
          </w:tcPr>
          <w:p w14:paraId="39120542" w14:textId="77777777" w:rsidR="001B2366" w:rsidRPr="006C2B53" w:rsidRDefault="001B2366" w:rsidP="00B523A5">
            <w:pPr>
              <w:autoSpaceDE w:val="0"/>
              <w:autoSpaceDN w:val="0"/>
              <w:ind w:leftChars="-8" w:hangingChars="8" w:hanging="17"/>
              <w:jc w:val="center"/>
              <w:rPr>
                <w:rFonts w:ascii="宋体" w:hAnsi="宋体" w:hint="eastAsia"/>
              </w:rPr>
            </w:pPr>
            <w:r w:rsidRPr="006C2B53">
              <w:rPr>
                <w:rFonts w:ascii="宋体" w:hAnsi="宋体"/>
              </w:rPr>
              <w:t>1</w:t>
            </w:r>
          </w:p>
        </w:tc>
      </w:tr>
      <w:tr w:rsidR="001B2366" w:rsidRPr="006C2B53" w14:paraId="4AD2F1DD" w14:textId="77777777" w:rsidTr="001B2366">
        <w:trPr>
          <w:trHeight w:val="20"/>
          <w:jc w:val="center"/>
        </w:trPr>
        <w:tc>
          <w:tcPr>
            <w:tcW w:w="387" w:type="pct"/>
            <w:tcMar>
              <w:top w:w="10" w:type="dxa"/>
              <w:left w:w="10" w:type="dxa"/>
              <w:right w:w="10" w:type="dxa"/>
            </w:tcMar>
            <w:vAlign w:val="center"/>
          </w:tcPr>
          <w:p w14:paraId="2884EE6C" w14:textId="77777777" w:rsidR="001B2366" w:rsidRPr="006C2B53" w:rsidRDefault="001B2366" w:rsidP="00B523A5">
            <w:pPr>
              <w:autoSpaceDE w:val="0"/>
              <w:autoSpaceDN w:val="0"/>
              <w:ind w:leftChars="-8" w:hangingChars="8" w:hanging="17"/>
              <w:jc w:val="center"/>
              <w:rPr>
                <w:rFonts w:ascii="宋体" w:hAnsi="宋体" w:hint="eastAsia"/>
              </w:rPr>
            </w:pPr>
            <w:r w:rsidRPr="006C2B53">
              <w:rPr>
                <w:rFonts w:ascii="宋体" w:hAnsi="宋体"/>
              </w:rPr>
              <w:t>3</w:t>
            </w:r>
          </w:p>
        </w:tc>
        <w:tc>
          <w:tcPr>
            <w:tcW w:w="1365" w:type="pct"/>
            <w:tcMar>
              <w:top w:w="11" w:type="dxa"/>
              <w:left w:w="125" w:type="dxa"/>
              <w:right w:w="125" w:type="dxa"/>
            </w:tcMar>
            <w:vAlign w:val="center"/>
          </w:tcPr>
          <w:p w14:paraId="0EBB6394" w14:textId="77777777" w:rsidR="001B2366" w:rsidRPr="006C2B53" w:rsidRDefault="001B2366" w:rsidP="00B523A5">
            <w:pPr>
              <w:autoSpaceDE w:val="0"/>
              <w:autoSpaceDN w:val="0"/>
              <w:ind w:leftChars="-8" w:hangingChars="8" w:hanging="17"/>
              <w:jc w:val="center"/>
              <w:rPr>
                <w:rFonts w:ascii="宋体" w:hAnsi="宋体" w:hint="eastAsia"/>
              </w:rPr>
            </w:pPr>
            <w:r w:rsidRPr="006C2B53">
              <w:rPr>
                <w:rFonts w:ascii="宋体" w:hAnsi="宋体"/>
              </w:rPr>
              <w:t>马弗炉</w:t>
            </w:r>
          </w:p>
        </w:tc>
        <w:tc>
          <w:tcPr>
            <w:tcW w:w="2290" w:type="pct"/>
            <w:tcMar>
              <w:top w:w="10" w:type="dxa"/>
              <w:left w:w="10" w:type="dxa"/>
              <w:right w:w="10" w:type="dxa"/>
            </w:tcMar>
            <w:vAlign w:val="center"/>
          </w:tcPr>
          <w:p w14:paraId="45E7DD09" w14:textId="77777777" w:rsidR="001B2366" w:rsidRPr="006C2B53" w:rsidRDefault="001B2366" w:rsidP="00B523A5">
            <w:pPr>
              <w:autoSpaceDE w:val="0"/>
              <w:autoSpaceDN w:val="0"/>
              <w:ind w:leftChars="-8" w:hangingChars="8" w:hanging="17"/>
              <w:jc w:val="center"/>
              <w:rPr>
                <w:rFonts w:ascii="宋体" w:hAnsi="宋体" w:hint="eastAsia"/>
              </w:rPr>
            </w:pPr>
            <w:r w:rsidRPr="006C2B53">
              <w:rPr>
                <w:rFonts w:ascii="宋体" w:hAnsi="宋体"/>
              </w:rPr>
              <w:t>满足GB/T212要求，±2℃</w:t>
            </w:r>
          </w:p>
        </w:tc>
        <w:tc>
          <w:tcPr>
            <w:tcW w:w="476" w:type="pct"/>
            <w:vAlign w:val="center"/>
          </w:tcPr>
          <w:p w14:paraId="6B178BEB" w14:textId="77777777" w:rsidR="001B2366" w:rsidRPr="006C2B53" w:rsidRDefault="001B2366" w:rsidP="00B523A5">
            <w:pPr>
              <w:autoSpaceDE w:val="0"/>
              <w:autoSpaceDN w:val="0"/>
              <w:ind w:leftChars="-8" w:hangingChars="8" w:hanging="17"/>
              <w:jc w:val="center"/>
              <w:rPr>
                <w:rFonts w:ascii="宋体" w:hAnsi="宋体" w:hint="eastAsia"/>
              </w:rPr>
            </w:pPr>
            <w:r w:rsidRPr="006C2B53">
              <w:rPr>
                <w:rFonts w:ascii="宋体" w:hAnsi="宋体"/>
              </w:rPr>
              <w:t>台</w:t>
            </w:r>
          </w:p>
        </w:tc>
        <w:tc>
          <w:tcPr>
            <w:tcW w:w="482" w:type="pct"/>
            <w:vAlign w:val="center"/>
          </w:tcPr>
          <w:p w14:paraId="015F948F" w14:textId="77777777" w:rsidR="001B2366" w:rsidRPr="006C2B53" w:rsidRDefault="001B2366" w:rsidP="00B523A5">
            <w:pPr>
              <w:autoSpaceDE w:val="0"/>
              <w:autoSpaceDN w:val="0"/>
              <w:ind w:leftChars="-8" w:hangingChars="8" w:hanging="17"/>
              <w:jc w:val="center"/>
              <w:rPr>
                <w:rFonts w:ascii="宋体" w:hAnsi="宋体" w:hint="eastAsia"/>
              </w:rPr>
            </w:pPr>
            <w:r w:rsidRPr="006C2B53">
              <w:rPr>
                <w:rFonts w:ascii="宋体" w:hAnsi="宋体" w:hint="eastAsia"/>
              </w:rPr>
              <w:t>2</w:t>
            </w:r>
          </w:p>
        </w:tc>
      </w:tr>
      <w:tr w:rsidR="001B2366" w:rsidRPr="006C2B53" w14:paraId="280A50FD" w14:textId="77777777" w:rsidTr="001B2366">
        <w:trPr>
          <w:trHeight w:val="20"/>
          <w:jc w:val="center"/>
        </w:trPr>
        <w:tc>
          <w:tcPr>
            <w:tcW w:w="387" w:type="pct"/>
            <w:tcMar>
              <w:top w:w="10" w:type="dxa"/>
              <w:left w:w="10" w:type="dxa"/>
              <w:right w:w="10" w:type="dxa"/>
            </w:tcMar>
            <w:vAlign w:val="center"/>
          </w:tcPr>
          <w:p w14:paraId="199582CE" w14:textId="77777777" w:rsidR="001B2366" w:rsidRPr="006C2B53" w:rsidRDefault="001B2366" w:rsidP="00B523A5">
            <w:pPr>
              <w:autoSpaceDE w:val="0"/>
              <w:autoSpaceDN w:val="0"/>
              <w:ind w:leftChars="-8" w:hangingChars="8" w:hanging="17"/>
              <w:jc w:val="center"/>
              <w:rPr>
                <w:rFonts w:ascii="宋体" w:hAnsi="宋体" w:hint="eastAsia"/>
              </w:rPr>
            </w:pPr>
            <w:r w:rsidRPr="006C2B53">
              <w:rPr>
                <w:rFonts w:ascii="宋体" w:hAnsi="宋体"/>
              </w:rPr>
              <w:t>4</w:t>
            </w:r>
          </w:p>
        </w:tc>
        <w:tc>
          <w:tcPr>
            <w:tcW w:w="1365" w:type="pct"/>
            <w:tcMar>
              <w:top w:w="11" w:type="dxa"/>
              <w:left w:w="125" w:type="dxa"/>
              <w:right w:w="125" w:type="dxa"/>
            </w:tcMar>
            <w:vAlign w:val="center"/>
          </w:tcPr>
          <w:p w14:paraId="17C7DDC6" w14:textId="77777777" w:rsidR="001B2366" w:rsidRPr="006C2B53" w:rsidRDefault="001B2366" w:rsidP="00B523A5">
            <w:pPr>
              <w:autoSpaceDE w:val="0"/>
              <w:autoSpaceDN w:val="0"/>
              <w:ind w:leftChars="-8" w:hangingChars="8" w:hanging="17"/>
              <w:jc w:val="center"/>
              <w:rPr>
                <w:rFonts w:ascii="宋体" w:hAnsi="宋体" w:hint="eastAsia"/>
              </w:rPr>
            </w:pPr>
            <w:r w:rsidRPr="006C2B53">
              <w:rPr>
                <w:rFonts w:ascii="宋体" w:hAnsi="宋体"/>
              </w:rPr>
              <w:t>天平</w:t>
            </w:r>
          </w:p>
        </w:tc>
        <w:tc>
          <w:tcPr>
            <w:tcW w:w="2290" w:type="pct"/>
            <w:tcMar>
              <w:top w:w="10" w:type="dxa"/>
              <w:left w:w="10" w:type="dxa"/>
              <w:right w:w="10" w:type="dxa"/>
            </w:tcMar>
            <w:vAlign w:val="center"/>
          </w:tcPr>
          <w:p w14:paraId="6993AC99" w14:textId="77777777" w:rsidR="001B2366" w:rsidRPr="006C2B53" w:rsidRDefault="001B2366" w:rsidP="00B523A5">
            <w:pPr>
              <w:autoSpaceDE w:val="0"/>
              <w:autoSpaceDN w:val="0"/>
              <w:ind w:leftChars="-8" w:hangingChars="8" w:hanging="17"/>
              <w:jc w:val="center"/>
              <w:rPr>
                <w:rFonts w:ascii="宋体" w:hAnsi="宋体" w:hint="eastAsia"/>
              </w:rPr>
            </w:pPr>
            <w:r w:rsidRPr="006C2B53">
              <w:rPr>
                <w:rFonts w:ascii="宋体" w:hAnsi="宋体"/>
              </w:rPr>
              <w:t>最大称量不小于50g，0.1mg</w:t>
            </w:r>
          </w:p>
        </w:tc>
        <w:tc>
          <w:tcPr>
            <w:tcW w:w="476" w:type="pct"/>
            <w:vAlign w:val="center"/>
          </w:tcPr>
          <w:p w14:paraId="61516836" w14:textId="77777777" w:rsidR="001B2366" w:rsidRPr="006C2B53" w:rsidRDefault="001B2366" w:rsidP="00B523A5">
            <w:pPr>
              <w:autoSpaceDE w:val="0"/>
              <w:autoSpaceDN w:val="0"/>
              <w:ind w:leftChars="-8" w:hangingChars="8" w:hanging="17"/>
              <w:jc w:val="center"/>
              <w:rPr>
                <w:rFonts w:ascii="宋体" w:hAnsi="宋体" w:hint="eastAsia"/>
              </w:rPr>
            </w:pPr>
            <w:r w:rsidRPr="006C2B53">
              <w:rPr>
                <w:rFonts w:ascii="宋体" w:hAnsi="宋体"/>
              </w:rPr>
              <w:t>台</w:t>
            </w:r>
          </w:p>
        </w:tc>
        <w:tc>
          <w:tcPr>
            <w:tcW w:w="482" w:type="pct"/>
            <w:vAlign w:val="center"/>
          </w:tcPr>
          <w:p w14:paraId="0B17B869" w14:textId="77777777" w:rsidR="001B2366" w:rsidRPr="006C2B53" w:rsidRDefault="001B2366" w:rsidP="00B523A5">
            <w:pPr>
              <w:autoSpaceDE w:val="0"/>
              <w:autoSpaceDN w:val="0"/>
              <w:ind w:leftChars="-8" w:hangingChars="8" w:hanging="17"/>
              <w:jc w:val="center"/>
              <w:rPr>
                <w:rFonts w:ascii="宋体" w:hAnsi="宋体" w:hint="eastAsia"/>
              </w:rPr>
            </w:pPr>
            <w:r w:rsidRPr="006C2B53">
              <w:rPr>
                <w:rFonts w:ascii="宋体" w:hAnsi="宋体"/>
              </w:rPr>
              <w:t>2</w:t>
            </w:r>
          </w:p>
        </w:tc>
      </w:tr>
      <w:tr w:rsidR="001B2366" w:rsidRPr="006C2B53" w14:paraId="71C20A14" w14:textId="77777777" w:rsidTr="001B2366">
        <w:trPr>
          <w:trHeight w:val="20"/>
          <w:jc w:val="center"/>
        </w:trPr>
        <w:tc>
          <w:tcPr>
            <w:tcW w:w="387" w:type="pct"/>
            <w:tcMar>
              <w:top w:w="10" w:type="dxa"/>
              <w:left w:w="10" w:type="dxa"/>
              <w:right w:w="10" w:type="dxa"/>
            </w:tcMar>
            <w:vAlign w:val="center"/>
          </w:tcPr>
          <w:p w14:paraId="2ED1C045" w14:textId="77777777" w:rsidR="001B2366" w:rsidRPr="006C2B53" w:rsidRDefault="001B2366" w:rsidP="00B523A5">
            <w:pPr>
              <w:autoSpaceDE w:val="0"/>
              <w:autoSpaceDN w:val="0"/>
              <w:ind w:leftChars="-8" w:hangingChars="8" w:hanging="17"/>
              <w:jc w:val="center"/>
              <w:rPr>
                <w:rFonts w:ascii="宋体" w:hAnsi="宋体" w:hint="eastAsia"/>
              </w:rPr>
            </w:pPr>
            <w:r w:rsidRPr="006C2B53">
              <w:rPr>
                <w:rFonts w:ascii="宋体" w:hAnsi="宋体"/>
              </w:rPr>
              <w:t>5</w:t>
            </w:r>
          </w:p>
        </w:tc>
        <w:tc>
          <w:tcPr>
            <w:tcW w:w="1365" w:type="pct"/>
            <w:tcMar>
              <w:top w:w="11" w:type="dxa"/>
              <w:left w:w="125" w:type="dxa"/>
              <w:right w:w="125" w:type="dxa"/>
            </w:tcMar>
            <w:vAlign w:val="center"/>
          </w:tcPr>
          <w:p w14:paraId="3FC9E00C" w14:textId="77777777" w:rsidR="001B2366" w:rsidRPr="006C2B53" w:rsidRDefault="001B2366" w:rsidP="00B523A5">
            <w:pPr>
              <w:autoSpaceDE w:val="0"/>
              <w:autoSpaceDN w:val="0"/>
              <w:ind w:leftChars="-8" w:hangingChars="8" w:hanging="17"/>
              <w:jc w:val="center"/>
              <w:rPr>
                <w:rFonts w:ascii="宋体" w:hAnsi="宋体" w:hint="eastAsia"/>
              </w:rPr>
            </w:pPr>
            <w:r w:rsidRPr="006C2B53">
              <w:rPr>
                <w:rFonts w:ascii="宋体" w:hAnsi="宋体"/>
              </w:rPr>
              <w:t>电热鼓风干燥箱</w:t>
            </w:r>
          </w:p>
        </w:tc>
        <w:tc>
          <w:tcPr>
            <w:tcW w:w="2290" w:type="pct"/>
            <w:tcMar>
              <w:top w:w="10" w:type="dxa"/>
              <w:left w:w="10" w:type="dxa"/>
              <w:right w:w="10" w:type="dxa"/>
            </w:tcMar>
            <w:vAlign w:val="center"/>
          </w:tcPr>
          <w:p w14:paraId="3EA5030D" w14:textId="77777777" w:rsidR="001B2366" w:rsidRPr="006C2B53" w:rsidRDefault="001B2366" w:rsidP="00B523A5">
            <w:pPr>
              <w:autoSpaceDE w:val="0"/>
              <w:autoSpaceDN w:val="0"/>
              <w:ind w:leftChars="-8" w:hangingChars="8" w:hanging="17"/>
              <w:jc w:val="center"/>
              <w:rPr>
                <w:rFonts w:ascii="宋体" w:hAnsi="宋体" w:hint="eastAsia"/>
              </w:rPr>
            </w:pPr>
            <w:r w:rsidRPr="006C2B53">
              <w:rPr>
                <w:rFonts w:ascii="宋体" w:hAnsi="宋体"/>
              </w:rPr>
              <w:t>带有自动控温装置,能保持温度在(105～110)℃范围内，±1℃</w:t>
            </w:r>
          </w:p>
        </w:tc>
        <w:tc>
          <w:tcPr>
            <w:tcW w:w="476" w:type="pct"/>
            <w:vAlign w:val="center"/>
          </w:tcPr>
          <w:p w14:paraId="5B72E9A1" w14:textId="77777777" w:rsidR="001B2366" w:rsidRPr="006C2B53" w:rsidRDefault="001B2366" w:rsidP="00B523A5">
            <w:pPr>
              <w:autoSpaceDE w:val="0"/>
              <w:autoSpaceDN w:val="0"/>
              <w:ind w:leftChars="-8" w:hangingChars="8" w:hanging="17"/>
              <w:jc w:val="center"/>
              <w:rPr>
                <w:rFonts w:ascii="宋体" w:hAnsi="宋体" w:hint="eastAsia"/>
              </w:rPr>
            </w:pPr>
            <w:r w:rsidRPr="006C2B53">
              <w:rPr>
                <w:rFonts w:ascii="宋体" w:hAnsi="宋体"/>
              </w:rPr>
              <w:t>台</w:t>
            </w:r>
          </w:p>
        </w:tc>
        <w:tc>
          <w:tcPr>
            <w:tcW w:w="482" w:type="pct"/>
            <w:vAlign w:val="center"/>
          </w:tcPr>
          <w:p w14:paraId="6279B282" w14:textId="77777777" w:rsidR="001B2366" w:rsidRPr="006C2B53" w:rsidRDefault="001B2366" w:rsidP="00B523A5">
            <w:pPr>
              <w:autoSpaceDE w:val="0"/>
              <w:autoSpaceDN w:val="0"/>
              <w:ind w:leftChars="-8" w:hangingChars="8" w:hanging="17"/>
              <w:jc w:val="center"/>
              <w:rPr>
                <w:rFonts w:ascii="宋体" w:hAnsi="宋体" w:hint="eastAsia"/>
              </w:rPr>
            </w:pPr>
            <w:r w:rsidRPr="006C2B53">
              <w:rPr>
                <w:rFonts w:ascii="宋体" w:hAnsi="宋体"/>
              </w:rPr>
              <w:t>2</w:t>
            </w:r>
          </w:p>
        </w:tc>
      </w:tr>
      <w:tr w:rsidR="001B2366" w:rsidRPr="006C2B53" w14:paraId="2A62EEFB" w14:textId="77777777" w:rsidTr="001B2366">
        <w:trPr>
          <w:trHeight w:val="20"/>
          <w:jc w:val="center"/>
        </w:trPr>
        <w:tc>
          <w:tcPr>
            <w:tcW w:w="387" w:type="pct"/>
            <w:tcMar>
              <w:top w:w="10" w:type="dxa"/>
              <w:left w:w="10" w:type="dxa"/>
              <w:right w:w="10" w:type="dxa"/>
            </w:tcMar>
            <w:vAlign w:val="center"/>
          </w:tcPr>
          <w:p w14:paraId="3C098DD6" w14:textId="77777777" w:rsidR="001B2366" w:rsidRPr="006C2B53" w:rsidRDefault="001B2366" w:rsidP="00B523A5">
            <w:pPr>
              <w:autoSpaceDE w:val="0"/>
              <w:autoSpaceDN w:val="0"/>
              <w:ind w:leftChars="-8" w:hangingChars="8" w:hanging="17"/>
              <w:jc w:val="center"/>
              <w:rPr>
                <w:rFonts w:ascii="宋体" w:hAnsi="宋体" w:hint="eastAsia"/>
              </w:rPr>
            </w:pPr>
            <w:r w:rsidRPr="006C2B53">
              <w:rPr>
                <w:rFonts w:ascii="宋体" w:hAnsi="宋体"/>
              </w:rPr>
              <w:t>6</w:t>
            </w:r>
          </w:p>
        </w:tc>
        <w:tc>
          <w:tcPr>
            <w:tcW w:w="1365" w:type="pct"/>
            <w:tcMar>
              <w:top w:w="11" w:type="dxa"/>
              <w:left w:w="85" w:type="dxa"/>
              <w:right w:w="28" w:type="dxa"/>
            </w:tcMar>
            <w:vAlign w:val="center"/>
          </w:tcPr>
          <w:p w14:paraId="55932C39" w14:textId="77777777" w:rsidR="001B2366" w:rsidRPr="006C2B53" w:rsidRDefault="001B2366" w:rsidP="00B523A5">
            <w:pPr>
              <w:autoSpaceDE w:val="0"/>
              <w:autoSpaceDN w:val="0"/>
              <w:ind w:leftChars="-8" w:hangingChars="8" w:hanging="17"/>
              <w:jc w:val="center"/>
              <w:rPr>
                <w:rFonts w:ascii="宋体" w:hAnsi="宋体" w:hint="eastAsia"/>
              </w:rPr>
            </w:pPr>
            <w:r w:rsidRPr="006C2B53">
              <w:rPr>
                <w:rFonts w:ascii="宋体" w:hAnsi="宋体"/>
              </w:rPr>
              <w:t>密封式破碎机</w:t>
            </w:r>
          </w:p>
        </w:tc>
        <w:tc>
          <w:tcPr>
            <w:tcW w:w="2290" w:type="pct"/>
            <w:tcMar>
              <w:top w:w="10" w:type="dxa"/>
              <w:left w:w="10" w:type="dxa"/>
              <w:right w:w="10" w:type="dxa"/>
            </w:tcMar>
            <w:vAlign w:val="center"/>
          </w:tcPr>
          <w:p w14:paraId="0A146C9D" w14:textId="77777777" w:rsidR="001B2366" w:rsidRPr="006C2B53" w:rsidRDefault="001B2366" w:rsidP="00B523A5">
            <w:pPr>
              <w:autoSpaceDE w:val="0"/>
              <w:autoSpaceDN w:val="0"/>
              <w:ind w:leftChars="-8" w:hangingChars="8" w:hanging="17"/>
              <w:jc w:val="center"/>
              <w:rPr>
                <w:rFonts w:ascii="宋体" w:hAnsi="宋体" w:hint="eastAsia"/>
              </w:rPr>
            </w:pPr>
            <w:r w:rsidRPr="006C2B53">
              <w:rPr>
                <w:rFonts w:ascii="宋体" w:hAnsi="宋体"/>
              </w:rPr>
              <w:t>最大进料粒度为45mm，出料粒度为1~6mm可调；若</w:t>
            </w:r>
            <w:proofErr w:type="gramStart"/>
            <w:r w:rsidRPr="006C2B53">
              <w:rPr>
                <w:rFonts w:ascii="宋体" w:hAnsi="宋体"/>
              </w:rPr>
              <w:t>带有缩分功能</w:t>
            </w:r>
            <w:proofErr w:type="gramEnd"/>
            <w:r w:rsidRPr="006C2B53">
              <w:rPr>
                <w:rFonts w:ascii="宋体" w:hAnsi="宋体"/>
              </w:rPr>
              <w:t>，可不再额外配备分样器</w:t>
            </w:r>
          </w:p>
        </w:tc>
        <w:tc>
          <w:tcPr>
            <w:tcW w:w="476" w:type="pct"/>
            <w:vAlign w:val="center"/>
          </w:tcPr>
          <w:p w14:paraId="4C9777B6" w14:textId="77777777" w:rsidR="001B2366" w:rsidRPr="006C2B53" w:rsidRDefault="001B2366" w:rsidP="00B523A5">
            <w:pPr>
              <w:autoSpaceDE w:val="0"/>
              <w:autoSpaceDN w:val="0"/>
              <w:ind w:leftChars="-8" w:hangingChars="8" w:hanging="17"/>
              <w:jc w:val="center"/>
              <w:rPr>
                <w:rFonts w:ascii="宋体" w:hAnsi="宋体" w:hint="eastAsia"/>
              </w:rPr>
            </w:pPr>
            <w:r w:rsidRPr="006C2B53">
              <w:rPr>
                <w:rFonts w:ascii="宋体" w:hAnsi="宋体"/>
              </w:rPr>
              <w:t>台</w:t>
            </w:r>
          </w:p>
        </w:tc>
        <w:tc>
          <w:tcPr>
            <w:tcW w:w="482" w:type="pct"/>
            <w:vAlign w:val="center"/>
          </w:tcPr>
          <w:p w14:paraId="69D84F31" w14:textId="77777777" w:rsidR="001B2366" w:rsidRPr="006C2B53" w:rsidRDefault="001B2366" w:rsidP="00B523A5">
            <w:pPr>
              <w:autoSpaceDE w:val="0"/>
              <w:autoSpaceDN w:val="0"/>
              <w:ind w:leftChars="-8" w:hangingChars="8" w:hanging="17"/>
              <w:jc w:val="center"/>
              <w:rPr>
                <w:rFonts w:ascii="宋体" w:hAnsi="宋体" w:hint="eastAsia"/>
              </w:rPr>
            </w:pPr>
            <w:r w:rsidRPr="006C2B53">
              <w:rPr>
                <w:rFonts w:ascii="宋体" w:hAnsi="宋体"/>
              </w:rPr>
              <w:t>1</w:t>
            </w:r>
          </w:p>
        </w:tc>
      </w:tr>
      <w:tr w:rsidR="001B2366" w:rsidRPr="006C2B53" w14:paraId="7BA43193" w14:textId="77777777" w:rsidTr="001B2366">
        <w:trPr>
          <w:trHeight w:val="20"/>
          <w:jc w:val="center"/>
        </w:trPr>
        <w:tc>
          <w:tcPr>
            <w:tcW w:w="387" w:type="pct"/>
            <w:tcMar>
              <w:top w:w="10" w:type="dxa"/>
              <w:left w:w="10" w:type="dxa"/>
              <w:right w:w="10" w:type="dxa"/>
            </w:tcMar>
            <w:vAlign w:val="center"/>
          </w:tcPr>
          <w:p w14:paraId="3076E767" w14:textId="77777777" w:rsidR="001B2366" w:rsidRPr="006C2B53" w:rsidRDefault="001B2366" w:rsidP="00B523A5">
            <w:pPr>
              <w:autoSpaceDE w:val="0"/>
              <w:autoSpaceDN w:val="0"/>
              <w:ind w:leftChars="-8" w:hangingChars="8" w:hanging="17"/>
              <w:jc w:val="center"/>
              <w:rPr>
                <w:rFonts w:ascii="宋体" w:hAnsi="宋体" w:hint="eastAsia"/>
              </w:rPr>
            </w:pPr>
            <w:r w:rsidRPr="006C2B53">
              <w:rPr>
                <w:rFonts w:ascii="宋体" w:hAnsi="宋体"/>
              </w:rPr>
              <w:t>7</w:t>
            </w:r>
          </w:p>
        </w:tc>
        <w:tc>
          <w:tcPr>
            <w:tcW w:w="1365" w:type="pct"/>
            <w:tcMar>
              <w:top w:w="11" w:type="dxa"/>
              <w:left w:w="85" w:type="dxa"/>
              <w:right w:w="28" w:type="dxa"/>
            </w:tcMar>
            <w:vAlign w:val="center"/>
          </w:tcPr>
          <w:p w14:paraId="5C983A8D" w14:textId="77777777" w:rsidR="001B2366" w:rsidRPr="006C2B53" w:rsidRDefault="001B2366" w:rsidP="00B523A5">
            <w:pPr>
              <w:autoSpaceDE w:val="0"/>
              <w:autoSpaceDN w:val="0"/>
              <w:ind w:leftChars="-8" w:hangingChars="8" w:hanging="17"/>
              <w:jc w:val="center"/>
              <w:rPr>
                <w:rFonts w:ascii="宋体" w:hAnsi="宋体" w:hint="eastAsia"/>
              </w:rPr>
            </w:pPr>
            <w:r w:rsidRPr="006C2B53">
              <w:rPr>
                <w:rFonts w:ascii="宋体" w:hAnsi="宋体"/>
              </w:rPr>
              <w:t>密封制样粉碎机</w:t>
            </w:r>
          </w:p>
        </w:tc>
        <w:tc>
          <w:tcPr>
            <w:tcW w:w="2290" w:type="pct"/>
            <w:tcMar>
              <w:top w:w="10" w:type="dxa"/>
              <w:left w:w="10" w:type="dxa"/>
              <w:right w:w="10" w:type="dxa"/>
            </w:tcMar>
            <w:vAlign w:val="center"/>
          </w:tcPr>
          <w:p w14:paraId="570B0EC9" w14:textId="77777777" w:rsidR="001B2366" w:rsidRPr="006C2B53" w:rsidRDefault="001B2366" w:rsidP="00B523A5">
            <w:pPr>
              <w:autoSpaceDE w:val="0"/>
              <w:autoSpaceDN w:val="0"/>
              <w:ind w:leftChars="-8" w:hangingChars="8" w:hanging="17"/>
              <w:jc w:val="center"/>
              <w:rPr>
                <w:rFonts w:ascii="宋体" w:hAnsi="宋体" w:hint="eastAsia"/>
              </w:rPr>
            </w:pPr>
            <w:r w:rsidRPr="006C2B53">
              <w:rPr>
                <w:rFonts w:ascii="宋体" w:hAnsi="宋体"/>
              </w:rPr>
              <w:t>装料粒度</w:t>
            </w:r>
            <w:r w:rsidRPr="006C2B53">
              <w:rPr>
                <w:rFonts w:ascii="宋体" w:hAnsi="宋体" w:hint="eastAsia"/>
              </w:rPr>
              <w:t>≤</w:t>
            </w:r>
            <w:r w:rsidRPr="006C2B53">
              <w:rPr>
                <w:rFonts w:ascii="宋体" w:hAnsi="宋体"/>
              </w:rPr>
              <w:t>13mm</w:t>
            </w:r>
            <w:r w:rsidRPr="006C2B53">
              <w:rPr>
                <w:rFonts w:ascii="宋体" w:hAnsi="宋体" w:hint="eastAsia"/>
              </w:rPr>
              <w:t>,</w:t>
            </w:r>
            <w:r w:rsidRPr="006C2B53">
              <w:rPr>
                <w:rFonts w:ascii="宋体" w:hAnsi="宋体"/>
              </w:rPr>
              <w:t>出料粒度＜0.2mm</w:t>
            </w:r>
          </w:p>
        </w:tc>
        <w:tc>
          <w:tcPr>
            <w:tcW w:w="476" w:type="pct"/>
            <w:vAlign w:val="center"/>
          </w:tcPr>
          <w:p w14:paraId="5E430D82" w14:textId="77777777" w:rsidR="001B2366" w:rsidRPr="006C2B53" w:rsidRDefault="001B2366" w:rsidP="00B523A5">
            <w:pPr>
              <w:autoSpaceDE w:val="0"/>
              <w:autoSpaceDN w:val="0"/>
              <w:ind w:leftChars="-8" w:hangingChars="8" w:hanging="17"/>
              <w:jc w:val="center"/>
              <w:rPr>
                <w:rFonts w:ascii="宋体" w:hAnsi="宋体" w:hint="eastAsia"/>
              </w:rPr>
            </w:pPr>
            <w:r w:rsidRPr="006C2B53">
              <w:rPr>
                <w:rFonts w:ascii="宋体" w:hAnsi="宋体"/>
              </w:rPr>
              <w:t>台</w:t>
            </w:r>
          </w:p>
        </w:tc>
        <w:tc>
          <w:tcPr>
            <w:tcW w:w="482" w:type="pct"/>
            <w:vAlign w:val="center"/>
          </w:tcPr>
          <w:p w14:paraId="4D6A21EC" w14:textId="77777777" w:rsidR="001B2366" w:rsidRPr="006C2B53" w:rsidRDefault="001B2366" w:rsidP="00B523A5">
            <w:pPr>
              <w:autoSpaceDE w:val="0"/>
              <w:autoSpaceDN w:val="0"/>
              <w:ind w:leftChars="-8" w:hangingChars="8" w:hanging="17"/>
              <w:jc w:val="center"/>
              <w:rPr>
                <w:rFonts w:ascii="宋体" w:hAnsi="宋体" w:hint="eastAsia"/>
              </w:rPr>
            </w:pPr>
            <w:r w:rsidRPr="006C2B53">
              <w:rPr>
                <w:rFonts w:ascii="宋体" w:hAnsi="宋体"/>
              </w:rPr>
              <w:t>1</w:t>
            </w:r>
          </w:p>
        </w:tc>
      </w:tr>
      <w:tr w:rsidR="001B2366" w:rsidRPr="006C2B53" w14:paraId="7368BB74" w14:textId="77777777" w:rsidTr="001B2366">
        <w:trPr>
          <w:trHeight w:val="20"/>
          <w:jc w:val="center"/>
        </w:trPr>
        <w:tc>
          <w:tcPr>
            <w:tcW w:w="387" w:type="pct"/>
            <w:tcMar>
              <w:top w:w="10" w:type="dxa"/>
              <w:left w:w="10" w:type="dxa"/>
              <w:right w:w="10" w:type="dxa"/>
            </w:tcMar>
            <w:vAlign w:val="center"/>
          </w:tcPr>
          <w:p w14:paraId="650EC23F" w14:textId="77777777" w:rsidR="001B2366" w:rsidRPr="006C2B53" w:rsidRDefault="001B2366" w:rsidP="00B523A5">
            <w:pPr>
              <w:autoSpaceDE w:val="0"/>
              <w:autoSpaceDN w:val="0"/>
              <w:ind w:leftChars="-8" w:hangingChars="8" w:hanging="17"/>
              <w:jc w:val="center"/>
              <w:rPr>
                <w:rFonts w:ascii="宋体" w:hAnsi="宋体" w:hint="eastAsia"/>
              </w:rPr>
            </w:pPr>
            <w:r w:rsidRPr="006C2B53">
              <w:rPr>
                <w:rFonts w:ascii="宋体" w:hAnsi="宋体"/>
              </w:rPr>
              <w:t>8</w:t>
            </w:r>
          </w:p>
        </w:tc>
        <w:tc>
          <w:tcPr>
            <w:tcW w:w="1365" w:type="pct"/>
            <w:tcMar>
              <w:top w:w="11" w:type="dxa"/>
              <w:left w:w="85" w:type="dxa"/>
              <w:right w:w="28" w:type="dxa"/>
            </w:tcMar>
            <w:vAlign w:val="center"/>
          </w:tcPr>
          <w:p w14:paraId="023ECFD2" w14:textId="77777777" w:rsidR="001B2366" w:rsidRPr="006C2B53" w:rsidRDefault="001B2366" w:rsidP="00B523A5">
            <w:pPr>
              <w:autoSpaceDE w:val="0"/>
              <w:autoSpaceDN w:val="0"/>
              <w:ind w:leftChars="-8" w:hangingChars="8" w:hanging="17"/>
              <w:jc w:val="center"/>
              <w:rPr>
                <w:rFonts w:ascii="宋体" w:hAnsi="宋体" w:hint="eastAsia"/>
              </w:rPr>
            </w:pPr>
            <w:r w:rsidRPr="006C2B53">
              <w:rPr>
                <w:rFonts w:ascii="宋体" w:hAnsi="宋体" w:hint="eastAsia"/>
              </w:rPr>
              <w:t>振筛机</w:t>
            </w:r>
          </w:p>
        </w:tc>
        <w:tc>
          <w:tcPr>
            <w:tcW w:w="2290" w:type="pct"/>
            <w:tcMar>
              <w:top w:w="10" w:type="dxa"/>
              <w:left w:w="10" w:type="dxa"/>
              <w:right w:w="10" w:type="dxa"/>
            </w:tcMar>
            <w:vAlign w:val="center"/>
          </w:tcPr>
          <w:p w14:paraId="3EB7521A" w14:textId="77777777" w:rsidR="001B2366" w:rsidRPr="006C2B53" w:rsidRDefault="001B2366" w:rsidP="00B523A5">
            <w:pPr>
              <w:autoSpaceDE w:val="0"/>
              <w:autoSpaceDN w:val="0"/>
              <w:ind w:leftChars="-8" w:hangingChars="8" w:hanging="17"/>
              <w:jc w:val="center"/>
              <w:rPr>
                <w:rFonts w:ascii="宋体" w:hAnsi="宋体" w:hint="eastAsia"/>
              </w:rPr>
            </w:pPr>
            <w:r w:rsidRPr="006C2B53">
              <w:rPr>
                <w:rFonts w:ascii="宋体" w:hAnsi="宋体" w:hint="eastAsia"/>
              </w:rPr>
              <w:t>振动频率≥</w:t>
            </w:r>
            <w:r w:rsidRPr="006C2B53">
              <w:rPr>
                <w:rFonts w:ascii="宋体" w:hAnsi="宋体"/>
              </w:rPr>
              <w:t>140次/min</w:t>
            </w:r>
            <w:r w:rsidRPr="006C2B53">
              <w:rPr>
                <w:rFonts w:ascii="宋体" w:hAnsi="宋体" w:hint="eastAsia"/>
              </w:rPr>
              <w:t>,</w:t>
            </w:r>
            <w:r w:rsidRPr="006C2B53">
              <w:rPr>
                <w:rFonts w:ascii="宋体" w:hAnsi="宋体"/>
              </w:rPr>
              <w:t>摇动频率200次/min</w:t>
            </w:r>
          </w:p>
        </w:tc>
        <w:tc>
          <w:tcPr>
            <w:tcW w:w="476" w:type="pct"/>
            <w:vAlign w:val="center"/>
          </w:tcPr>
          <w:p w14:paraId="19D58CBC" w14:textId="77777777" w:rsidR="001B2366" w:rsidRPr="006C2B53" w:rsidRDefault="001B2366" w:rsidP="00B523A5">
            <w:pPr>
              <w:autoSpaceDE w:val="0"/>
              <w:autoSpaceDN w:val="0"/>
              <w:ind w:leftChars="-8" w:hangingChars="8" w:hanging="17"/>
              <w:jc w:val="center"/>
              <w:rPr>
                <w:rFonts w:ascii="宋体" w:hAnsi="宋体" w:hint="eastAsia"/>
              </w:rPr>
            </w:pPr>
            <w:r w:rsidRPr="006C2B53">
              <w:rPr>
                <w:rFonts w:ascii="宋体" w:hAnsi="宋体"/>
              </w:rPr>
              <w:t>台</w:t>
            </w:r>
          </w:p>
        </w:tc>
        <w:tc>
          <w:tcPr>
            <w:tcW w:w="482" w:type="pct"/>
            <w:vAlign w:val="center"/>
          </w:tcPr>
          <w:p w14:paraId="3084D83F" w14:textId="77777777" w:rsidR="001B2366" w:rsidRPr="006C2B53" w:rsidRDefault="001B2366" w:rsidP="00B523A5">
            <w:pPr>
              <w:autoSpaceDE w:val="0"/>
              <w:autoSpaceDN w:val="0"/>
              <w:ind w:leftChars="-8" w:hangingChars="8" w:hanging="17"/>
              <w:jc w:val="center"/>
              <w:rPr>
                <w:rFonts w:ascii="宋体" w:hAnsi="宋体" w:hint="eastAsia"/>
              </w:rPr>
            </w:pPr>
            <w:r w:rsidRPr="006C2B53">
              <w:rPr>
                <w:rFonts w:ascii="宋体" w:hAnsi="宋体"/>
              </w:rPr>
              <w:t>1</w:t>
            </w:r>
          </w:p>
        </w:tc>
      </w:tr>
      <w:tr w:rsidR="001B2366" w:rsidRPr="006C2B53" w14:paraId="55AB34CC" w14:textId="77777777" w:rsidTr="001B2366">
        <w:trPr>
          <w:trHeight w:val="20"/>
          <w:jc w:val="center"/>
        </w:trPr>
        <w:tc>
          <w:tcPr>
            <w:tcW w:w="387" w:type="pct"/>
            <w:tcMar>
              <w:top w:w="10" w:type="dxa"/>
              <w:left w:w="10" w:type="dxa"/>
              <w:right w:w="10" w:type="dxa"/>
            </w:tcMar>
            <w:vAlign w:val="center"/>
          </w:tcPr>
          <w:p w14:paraId="13EC57CA" w14:textId="77777777" w:rsidR="001B2366" w:rsidRPr="006C2B53" w:rsidRDefault="001B2366" w:rsidP="00B523A5">
            <w:pPr>
              <w:autoSpaceDE w:val="0"/>
              <w:autoSpaceDN w:val="0"/>
              <w:ind w:leftChars="-8" w:hangingChars="8" w:hanging="17"/>
              <w:jc w:val="center"/>
              <w:rPr>
                <w:rFonts w:ascii="宋体" w:hAnsi="宋体" w:hint="eastAsia"/>
              </w:rPr>
            </w:pPr>
            <w:r w:rsidRPr="006C2B53">
              <w:rPr>
                <w:rFonts w:ascii="宋体" w:hAnsi="宋体"/>
              </w:rPr>
              <w:t>9</w:t>
            </w:r>
          </w:p>
        </w:tc>
        <w:tc>
          <w:tcPr>
            <w:tcW w:w="1365" w:type="pct"/>
            <w:tcMar>
              <w:top w:w="11" w:type="dxa"/>
              <w:left w:w="85" w:type="dxa"/>
              <w:right w:w="28" w:type="dxa"/>
            </w:tcMar>
            <w:vAlign w:val="center"/>
          </w:tcPr>
          <w:p w14:paraId="6CF0A397" w14:textId="77777777" w:rsidR="001B2366" w:rsidRPr="006C2B53" w:rsidRDefault="001B2366" w:rsidP="00B523A5">
            <w:pPr>
              <w:autoSpaceDE w:val="0"/>
              <w:autoSpaceDN w:val="0"/>
              <w:ind w:leftChars="-8" w:hangingChars="8" w:hanging="17"/>
              <w:jc w:val="center"/>
              <w:rPr>
                <w:rFonts w:ascii="宋体" w:hAnsi="宋体" w:hint="eastAsia"/>
              </w:rPr>
            </w:pPr>
            <w:r w:rsidRPr="006C2B53">
              <w:rPr>
                <w:rFonts w:ascii="宋体" w:hAnsi="宋体"/>
              </w:rPr>
              <w:t>标准筛</w:t>
            </w:r>
          </w:p>
        </w:tc>
        <w:tc>
          <w:tcPr>
            <w:tcW w:w="2290" w:type="pct"/>
            <w:tcMar>
              <w:top w:w="10" w:type="dxa"/>
              <w:left w:w="10" w:type="dxa"/>
              <w:right w:w="10" w:type="dxa"/>
            </w:tcMar>
            <w:vAlign w:val="center"/>
          </w:tcPr>
          <w:p w14:paraId="66C0D56F" w14:textId="77777777" w:rsidR="001B2366" w:rsidRPr="006C2B53" w:rsidRDefault="001B2366" w:rsidP="00B523A5">
            <w:pPr>
              <w:autoSpaceDE w:val="0"/>
              <w:autoSpaceDN w:val="0"/>
              <w:ind w:leftChars="-8" w:hangingChars="8" w:hanging="17"/>
              <w:jc w:val="center"/>
              <w:rPr>
                <w:rFonts w:ascii="宋体" w:hAnsi="宋体" w:hint="eastAsia"/>
              </w:rPr>
            </w:pPr>
            <w:r w:rsidRPr="006C2B53">
              <w:rPr>
                <w:rFonts w:ascii="宋体" w:hAnsi="宋体"/>
              </w:rPr>
              <w:t>筛孔孔径分别为0.075mm、0.2mm，并</w:t>
            </w:r>
            <w:proofErr w:type="gramStart"/>
            <w:r w:rsidRPr="006C2B53">
              <w:rPr>
                <w:rFonts w:ascii="宋体" w:hAnsi="宋体"/>
              </w:rPr>
              <w:t>带筛底</w:t>
            </w:r>
            <w:proofErr w:type="gramEnd"/>
          </w:p>
        </w:tc>
        <w:tc>
          <w:tcPr>
            <w:tcW w:w="476" w:type="pct"/>
            <w:vAlign w:val="center"/>
          </w:tcPr>
          <w:p w14:paraId="0EC8EDA7" w14:textId="77777777" w:rsidR="001B2366" w:rsidRPr="006C2B53" w:rsidRDefault="001B2366" w:rsidP="00B523A5">
            <w:pPr>
              <w:autoSpaceDE w:val="0"/>
              <w:autoSpaceDN w:val="0"/>
              <w:ind w:leftChars="-8" w:hangingChars="8" w:hanging="17"/>
              <w:jc w:val="center"/>
              <w:rPr>
                <w:rFonts w:ascii="宋体" w:hAnsi="宋体" w:hint="eastAsia"/>
              </w:rPr>
            </w:pPr>
            <w:r w:rsidRPr="006C2B53">
              <w:rPr>
                <w:rFonts w:ascii="宋体" w:hAnsi="宋体"/>
              </w:rPr>
              <w:t>套</w:t>
            </w:r>
          </w:p>
        </w:tc>
        <w:tc>
          <w:tcPr>
            <w:tcW w:w="482" w:type="pct"/>
            <w:vAlign w:val="center"/>
          </w:tcPr>
          <w:p w14:paraId="4D51C97A" w14:textId="77777777" w:rsidR="001B2366" w:rsidRPr="006C2B53" w:rsidRDefault="001B2366" w:rsidP="00B523A5">
            <w:pPr>
              <w:autoSpaceDE w:val="0"/>
              <w:autoSpaceDN w:val="0"/>
              <w:ind w:leftChars="-8" w:hangingChars="8" w:hanging="17"/>
              <w:jc w:val="center"/>
              <w:rPr>
                <w:rFonts w:ascii="宋体" w:hAnsi="宋体" w:hint="eastAsia"/>
              </w:rPr>
            </w:pPr>
            <w:r w:rsidRPr="006C2B53">
              <w:rPr>
                <w:rFonts w:ascii="宋体" w:hAnsi="宋体" w:hint="eastAsia"/>
              </w:rPr>
              <w:t>2</w:t>
            </w:r>
          </w:p>
        </w:tc>
      </w:tr>
      <w:tr w:rsidR="001B2366" w:rsidRPr="006C2B53" w14:paraId="1E68C75D" w14:textId="77777777" w:rsidTr="001B2366">
        <w:trPr>
          <w:trHeight w:val="20"/>
          <w:jc w:val="center"/>
        </w:trPr>
        <w:tc>
          <w:tcPr>
            <w:tcW w:w="387" w:type="pct"/>
            <w:tcMar>
              <w:top w:w="10" w:type="dxa"/>
              <w:left w:w="10" w:type="dxa"/>
              <w:right w:w="10" w:type="dxa"/>
            </w:tcMar>
            <w:vAlign w:val="center"/>
          </w:tcPr>
          <w:p w14:paraId="24154A08" w14:textId="77777777" w:rsidR="001B2366" w:rsidRPr="006C2B53" w:rsidRDefault="001B2366" w:rsidP="00B523A5">
            <w:pPr>
              <w:autoSpaceDE w:val="0"/>
              <w:autoSpaceDN w:val="0"/>
              <w:ind w:leftChars="-8" w:hangingChars="8" w:hanging="17"/>
              <w:jc w:val="center"/>
              <w:rPr>
                <w:rFonts w:ascii="宋体" w:hAnsi="宋体" w:hint="eastAsia"/>
              </w:rPr>
            </w:pPr>
            <w:r w:rsidRPr="006C2B53">
              <w:rPr>
                <w:rFonts w:ascii="宋体" w:hAnsi="宋体"/>
              </w:rPr>
              <w:lastRenderedPageBreak/>
              <w:t>10</w:t>
            </w:r>
          </w:p>
        </w:tc>
        <w:tc>
          <w:tcPr>
            <w:tcW w:w="1365" w:type="pct"/>
            <w:tcMar>
              <w:top w:w="11" w:type="dxa"/>
              <w:left w:w="85" w:type="dxa"/>
              <w:right w:w="28" w:type="dxa"/>
            </w:tcMar>
            <w:vAlign w:val="center"/>
          </w:tcPr>
          <w:p w14:paraId="5FC5D92A" w14:textId="77777777" w:rsidR="001B2366" w:rsidRPr="006C2B53" w:rsidRDefault="001B2366" w:rsidP="00B523A5">
            <w:pPr>
              <w:autoSpaceDE w:val="0"/>
              <w:autoSpaceDN w:val="0"/>
              <w:ind w:leftChars="-8" w:hangingChars="8" w:hanging="17"/>
              <w:jc w:val="center"/>
              <w:rPr>
                <w:rFonts w:ascii="宋体" w:hAnsi="宋体" w:hint="eastAsia"/>
              </w:rPr>
            </w:pPr>
            <w:r w:rsidRPr="006C2B53">
              <w:rPr>
                <w:rFonts w:ascii="宋体" w:hAnsi="宋体"/>
              </w:rPr>
              <w:t>二分器</w:t>
            </w:r>
          </w:p>
        </w:tc>
        <w:tc>
          <w:tcPr>
            <w:tcW w:w="2290" w:type="pct"/>
            <w:tcMar>
              <w:top w:w="10" w:type="dxa"/>
              <w:left w:w="10" w:type="dxa"/>
              <w:right w:w="10" w:type="dxa"/>
            </w:tcMar>
            <w:vAlign w:val="center"/>
          </w:tcPr>
          <w:p w14:paraId="44290C4E" w14:textId="77777777" w:rsidR="001B2366" w:rsidRPr="006C2B53" w:rsidRDefault="001B2366" w:rsidP="00B523A5">
            <w:pPr>
              <w:autoSpaceDE w:val="0"/>
              <w:autoSpaceDN w:val="0"/>
              <w:ind w:leftChars="-8" w:hangingChars="8" w:hanging="17"/>
              <w:jc w:val="center"/>
              <w:rPr>
                <w:rFonts w:ascii="宋体" w:hAnsi="宋体" w:hint="eastAsia"/>
              </w:rPr>
            </w:pPr>
            <w:r w:rsidRPr="006C2B53">
              <w:rPr>
                <w:rFonts w:ascii="宋体" w:hAnsi="宋体"/>
              </w:rPr>
              <w:t>若破碎设备</w:t>
            </w:r>
            <w:proofErr w:type="gramStart"/>
            <w:r w:rsidRPr="006C2B53">
              <w:rPr>
                <w:rFonts w:ascii="宋体" w:hAnsi="宋体"/>
              </w:rPr>
              <w:t>带有缩分功能</w:t>
            </w:r>
            <w:proofErr w:type="gramEnd"/>
            <w:r w:rsidRPr="006C2B53">
              <w:rPr>
                <w:rFonts w:ascii="宋体" w:hAnsi="宋体"/>
              </w:rPr>
              <w:t>可不配备</w:t>
            </w:r>
          </w:p>
        </w:tc>
        <w:tc>
          <w:tcPr>
            <w:tcW w:w="476" w:type="pct"/>
            <w:vAlign w:val="center"/>
          </w:tcPr>
          <w:p w14:paraId="75C9E353" w14:textId="77777777" w:rsidR="001B2366" w:rsidRPr="006C2B53" w:rsidRDefault="001B2366" w:rsidP="00B523A5">
            <w:pPr>
              <w:autoSpaceDE w:val="0"/>
              <w:autoSpaceDN w:val="0"/>
              <w:ind w:leftChars="-8" w:hangingChars="8" w:hanging="17"/>
              <w:jc w:val="center"/>
              <w:rPr>
                <w:rFonts w:ascii="宋体" w:hAnsi="宋体" w:hint="eastAsia"/>
              </w:rPr>
            </w:pPr>
            <w:proofErr w:type="gramStart"/>
            <w:r w:rsidRPr="006C2B53">
              <w:rPr>
                <w:rFonts w:ascii="宋体" w:hAnsi="宋体"/>
              </w:rPr>
              <w:t>个</w:t>
            </w:r>
            <w:proofErr w:type="gramEnd"/>
          </w:p>
        </w:tc>
        <w:tc>
          <w:tcPr>
            <w:tcW w:w="482" w:type="pct"/>
            <w:vAlign w:val="center"/>
          </w:tcPr>
          <w:p w14:paraId="5D22E2EF" w14:textId="77777777" w:rsidR="001B2366" w:rsidRPr="006C2B53" w:rsidRDefault="001B2366" w:rsidP="00B523A5">
            <w:pPr>
              <w:autoSpaceDE w:val="0"/>
              <w:autoSpaceDN w:val="0"/>
              <w:ind w:leftChars="-8" w:hangingChars="8" w:hanging="17"/>
              <w:jc w:val="center"/>
              <w:rPr>
                <w:rFonts w:ascii="宋体" w:hAnsi="宋体" w:hint="eastAsia"/>
              </w:rPr>
            </w:pPr>
            <w:r w:rsidRPr="006C2B53">
              <w:rPr>
                <w:rFonts w:ascii="宋体" w:hAnsi="宋体"/>
              </w:rPr>
              <w:t>1</w:t>
            </w:r>
          </w:p>
        </w:tc>
      </w:tr>
      <w:tr w:rsidR="001B2366" w:rsidRPr="006C2B53" w14:paraId="37156269" w14:textId="77777777" w:rsidTr="001B2366">
        <w:trPr>
          <w:trHeight w:val="20"/>
          <w:jc w:val="center"/>
        </w:trPr>
        <w:tc>
          <w:tcPr>
            <w:tcW w:w="387" w:type="pct"/>
            <w:tcMar>
              <w:top w:w="10" w:type="dxa"/>
              <w:left w:w="10" w:type="dxa"/>
              <w:right w:w="10" w:type="dxa"/>
            </w:tcMar>
            <w:vAlign w:val="center"/>
          </w:tcPr>
          <w:p w14:paraId="34B4FAC6" w14:textId="77777777" w:rsidR="001B2366" w:rsidRPr="006C2B53" w:rsidRDefault="001B2366" w:rsidP="00B523A5">
            <w:pPr>
              <w:autoSpaceDE w:val="0"/>
              <w:autoSpaceDN w:val="0"/>
              <w:ind w:leftChars="-8" w:hangingChars="8" w:hanging="17"/>
              <w:jc w:val="center"/>
              <w:rPr>
                <w:rFonts w:ascii="宋体" w:hAnsi="宋体" w:hint="eastAsia"/>
              </w:rPr>
            </w:pPr>
            <w:r w:rsidRPr="006C2B53">
              <w:rPr>
                <w:rFonts w:ascii="宋体" w:hAnsi="宋体" w:hint="eastAsia"/>
              </w:rPr>
              <w:t>11</w:t>
            </w:r>
          </w:p>
        </w:tc>
        <w:tc>
          <w:tcPr>
            <w:tcW w:w="1365" w:type="pct"/>
            <w:tcMar>
              <w:top w:w="11" w:type="dxa"/>
              <w:left w:w="85" w:type="dxa"/>
              <w:right w:w="28" w:type="dxa"/>
            </w:tcMar>
            <w:vAlign w:val="center"/>
          </w:tcPr>
          <w:p w14:paraId="1E055C6B" w14:textId="77777777" w:rsidR="001B2366" w:rsidRPr="006C2B53" w:rsidRDefault="001B2366" w:rsidP="00B523A5">
            <w:pPr>
              <w:autoSpaceDE w:val="0"/>
              <w:autoSpaceDN w:val="0"/>
              <w:ind w:leftChars="-8" w:hangingChars="8" w:hanging="17"/>
              <w:jc w:val="center"/>
              <w:rPr>
                <w:rFonts w:ascii="宋体" w:hAnsi="宋体" w:hint="eastAsia"/>
              </w:rPr>
            </w:pPr>
            <w:r w:rsidRPr="006C2B53">
              <w:rPr>
                <w:rFonts w:ascii="宋体" w:hAnsi="宋体"/>
              </w:rPr>
              <w:t>煤标样</w:t>
            </w:r>
          </w:p>
        </w:tc>
        <w:tc>
          <w:tcPr>
            <w:tcW w:w="2290" w:type="pct"/>
            <w:tcMar>
              <w:top w:w="10" w:type="dxa"/>
              <w:left w:w="10" w:type="dxa"/>
              <w:right w:w="10" w:type="dxa"/>
            </w:tcMar>
            <w:vAlign w:val="center"/>
          </w:tcPr>
          <w:p w14:paraId="4EB72A38" w14:textId="77777777" w:rsidR="001B2366" w:rsidRPr="006C2B53" w:rsidRDefault="001B2366" w:rsidP="00B523A5">
            <w:pPr>
              <w:autoSpaceDE w:val="0"/>
              <w:autoSpaceDN w:val="0"/>
              <w:ind w:leftChars="-8" w:hangingChars="8" w:hanging="17"/>
              <w:jc w:val="center"/>
              <w:rPr>
                <w:rFonts w:ascii="宋体" w:hAnsi="宋体" w:hint="eastAsia"/>
              </w:rPr>
            </w:pPr>
            <w:r w:rsidRPr="006C2B53">
              <w:rPr>
                <w:rFonts w:ascii="宋体" w:hAnsi="宋体"/>
              </w:rPr>
              <w:t>包含煤灰分、挥发分的标准物质，能溯源至国际单位制（SI）单位或有证标准物质</w:t>
            </w:r>
          </w:p>
        </w:tc>
        <w:tc>
          <w:tcPr>
            <w:tcW w:w="476" w:type="pct"/>
            <w:vAlign w:val="center"/>
          </w:tcPr>
          <w:p w14:paraId="63DB8CC5" w14:textId="77777777" w:rsidR="001B2366" w:rsidRPr="006C2B53" w:rsidRDefault="001B2366" w:rsidP="00B523A5">
            <w:pPr>
              <w:autoSpaceDE w:val="0"/>
              <w:autoSpaceDN w:val="0"/>
              <w:ind w:leftChars="-8" w:hangingChars="8" w:hanging="17"/>
              <w:jc w:val="center"/>
              <w:rPr>
                <w:rFonts w:ascii="宋体" w:hAnsi="宋体" w:hint="eastAsia"/>
              </w:rPr>
            </w:pPr>
            <w:r w:rsidRPr="006C2B53">
              <w:rPr>
                <w:rFonts w:ascii="宋体" w:hAnsi="宋体"/>
              </w:rPr>
              <w:t>件</w:t>
            </w:r>
          </w:p>
        </w:tc>
        <w:tc>
          <w:tcPr>
            <w:tcW w:w="482" w:type="pct"/>
            <w:vAlign w:val="center"/>
          </w:tcPr>
          <w:p w14:paraId="78B44704" w14:textId="77777777" w:rsidR="001B2366" w:rsidRPr="006C2B53" w:rsidRDefault="001B2366" w:rsidP="00B523A5">
            <w:pPr>
              <w:autoSpaceDE w:val="0"/>
              <w:autoSpaceDN w:val="0"/>
              <w:ind w:leftChars="-8" w:hangingChars="8" w:hanging="17"/>
              <w:jc w:val="center"/>
              <w:rPr>
                <w:rFonts w:ascii="宋体" w:hAnsi="宋体" w:hint="eastAsia"/>
              </w:rPr>
            </w:pPr>
            <w:r w:rsidRPr="006C2B53">
              <w:rPr>
                <w:rFonts w:ascii="宋体" w:hAnsi="宋体"/>
              </w:rPr>
              <w:t>1</w:t>
            </w:r>
          </w:p>
        </w:tc>
      </w:tr>
    </w:tbl>
    <w:p w14:paraId="12240827" w14:textId="5182BF17" w:rsidR="00B00ED5" w:rsidRDefault="00B00ED5" w:rsidP="00B523A5">
      <w:pPr>
        <w:numPr>
          <w:ilvl w:val="2"/>
          <w:numId w:val="2"/>
        </w:numPr>
        <w:spacing w:beforeLines="50" w:before="120" w:afterLines="50" w:after="120"/>
        <w:outlineLvl w:val="1"/>
        <w:rPr>
          <w:rFonts w:ascii="黑体" w:eastAsia="黑体" w:hAnsi="Times New Roman"/>
        </w:rPr>
      </w:pPr>
      <w:bookmarkStart w:id="72" w:name="_Toc221786364"/>
      <w:r w:rsidRPr="00FE7F4C">
        <w:rPr>
          <w:rFonts w:ascii="黑体" w:eastAsia="黑体" w:hAnsi="Times New Roman" w:hint="eastAsia"/>
        </w:rPr>
        <w:t>鉴定方法</w:t>
      </w:r>
      <w:bookmarkEnd w:id="72"/>
    </w:p>
    <w:p w14:paraId="4A84DD4A" w14:textId="425BC423" w:rsidR="00C27CB1" w:rsidRPr="00C27CB1" w:rsidRDefault="00C27CB1" w:rsidP="00C27CB1">
      <w:pPr>
        <w:autoSpaceDE w:val="0"/>
        <w:autoSpaceDN w:val="0"/>
        <w:ind w:firstLineChars="200" w:firstLine="420"/>
        <w:rPr>
          <w:rFonts w:ascii="宋体" w:hAnsi="宋体" w:hint="eastAsia"/>
        </w:rPr>
      </w:pPr>
      <w:r w:rsidRPr="00C27CB1">
        <w:rPr>
          <w:rFonts w:ascii="宋体" w:hAnsi="宋体" w:hint="eastAsia"/>
        </w:rPr>
        <w:t>应根据表</w:t>
      </w:r>
      <w:r w:rsidRPr="00C27CB1">
        <w:rPr>
          <w:rFonts w:ascii="宋体" w:hAnsi="宋体" w:hint="eastAsia"/>
        </w:rPr>
        <w:fldChar w:fldCharType="begin"/>
      </w:r>
      <w:r w:rsidRPr="00C27CB1">
        <w:rPr>
          <w:rFonts w:ascii="宋体" w:hAnsi="宋体" w:hint="eastAsia"/>
        </w:rPr>
        <w:instrText xml:space="preserve"> SEQ 表格 \* ARABIC </w:instrText>
      </w:r>
      <w:r w:rsidRPr="00C27CB1">
        <w:rPr>
          <w:rFonts w:ascii="宋体" w:hAnsi="宋体" w:hint="eastAsia"/>
        </w:rPr>
        <w:fldChar w:fldCharType="separate"/>
      </w:r>
      <w:r w:rsidR="003F77FE">
        <w:rPr>
          <w:rFonts w:ascii="宋体" w:hAnsi="宋体" w:hint="eastAsia"/>
          <w:noProof/>
        </w:rPr>
        <w:t>10</w:t>
      </w:r>
      <w:r w:rsidRPr="00C27CB1">
        <w:rPr>
          <w:rFonts w:ascii="宋体" w:hAnsi="宋体" w:hint="eastAsia"/>
        </w:rPr>
        <w:fldChar w:fldCharType="end"/>
      </w:r>
      <w:r w:rsidRPr="00C27CB1">
        <w:rPr>
          <w:rFonts w:ascii="宋体" w:hAnsi="宋体" w:hint="eastAsia"/>
        </w:rPr>
        <w:t>规定的鉴定项目，按照《煤矿安全规程》以及保障安全生产的国家标准、行业标准、行政规范性文件等规定的方法开展鉴定。</w:t>
      </w:r>
    </w:p>
    <w:p w14:paraId="662A414A" w14:textId="08416253" w:rsidR="00C27CB1" w:rsidRPr="00C27CB1" w:rsidRDefault="00C27CB1" w:rsidP="00C27CB1">
      <w:pPr>
        <w:autoSpaceDE w:val="0"/>
        <w:autoSpaceDN w:val="0"/>
        <w:jc w:val="center"/>
        <w:rPr>
          <w:rFonts w:ascii="宋体" w:hAnsi="宋体" w:hint="eastAsia"/>
        </w:rPr>
      </w:pPr>
      <w:r w:rsidRPr="00C27CB1">
        <w:rPr>
          <w:rFonts w:ascii="宋体" w:hAnsi="宋体" w:hint="eastAsia"/>
        </w:rPr>
        <w:t xml:space="preserve">表 </w:t>
      </w:r>
      <w:r w:rsidRPr="00C27CB1">
        <w:rPr>
          <w:rFonts w:ascii="宋体" w:hAnsi="宋体" w:hint="eastAsia"/>
        </w:rPr>
        <w:fldChar w:fldCharType="begin"/>
      </w:r>
      <w:r w:rsidRPr="00C27CB1">
        <w:rPr>
          <w:rFonts w:ascii="宋体" w:hAnsi="宋体" w:hint="eastAsia"/>
        </w:rPr>
        <w:instrText xml:space="preserve"> SEQ 表 \* ARABIC </w:instrText>
      </w:r>
      <w:r w:rsidRPr="00C27CB1">
        <w:rPr>
          <w:rFonts w:ascii="宋体" w:hAnsi="宋体" w:hint="eastAsia"/>
        </w:rPr>
        <w:fldChar w:fldCharType="separate"/>
      </w:r>
      <w:r w:rsidR="003F77FE">
        <w:rPr>
          <w:rFonts w:ascii="宋体" w:hAnsi="宋体" w:hint="eastAsia"/>
          <w:noProof/>
        </w:rPr>
        <w:t>10</w:t>
      </w:r>
      <w:r w:rsidRPr="00C27CB1">
        <w:rPr>
          <w:rFonts w:ascii="宋体" w:hAnsi="宋体" w:hint="eastAsia"/>
        </w:rPr>
        <w:fldChar w:fldCharType="end"/>
      </w:r>
      <w:r w:rsidRPr="00C27CB1">
        <w:rPr>
          <w:rFonts w:ascii="宋体" w:hAnsi="宋体" w:hint="eastAsia"/>
        </w:rPr>
        <w:t xml:space="preserve"> 鉴定项目及依据</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1325"/>
        <w:gridCol w:w="2515"/>
        <w:gridCol w:w="4760"/>
      </w:tblGrid>
      <w:tr w:rsidR="00C27CB1" w:rsidRPr="00C27CB1" w14:paraId="0F2195BF" w14:textId="77777777" w:rsidTr="000742F9">
        <w:trPr>
          <w:cantSplit/>
          <w:trHeight w:val="593"/>
          <w:jc w:val="center"/>
        </w:trPr>
        <w:tc>
          <w:tcPr>
            <w:tcW w:w="398" w:type="pct"/>
            <w:vAlign w:val="center"/>
          </w:tcPr>
          <w:p w14:paraId="7E1792D0" w14:textId="77777777" w:rsidR="00C27CB1" w:rsidRPr="00C27CB1" w:rsidRDefault="00C27CB1" w:rsidP="00C27CB1">
            <w:pPr>
              <w:autoSpaceDE w:val="0"/>
              <w:autoSpaceDN w:val="0"/>
              <w:jc w:val="center"/>
              <w:rPr>
                <w:rFonts w:ascii="宋体" w:hAnsi="宋体" w:hint="eastAsia"/>
              </w:rPr>
            </w:pPr>
            <w:r w:rsidRPr="00C27CB1">
              <w:rPr>
                <w:rFonts w:ascii="宋体" w:hAnsi="宋体" w:hint="eastAsia"/>
              </w:rPr>
              <w:t>序号</w:t>
            </w:r>
          </w:p>
        </w:tc>
        <w:tc>
          <w:tcPr>
            <w:tcW w:w="2055" w:type="pct"/>
            <w:gridSpan w:val="2"/>
            <w:vAlign w:val="center"/>
          </w:tcPr>
          <w:p w14:paraId="69683B15" w14:textId="77777777" w:rsidR="00C27CB1" w:rsidRPr="00C27CB1" w:rsidRDefault="00C27CB1" w:rsidP="00C27CB1">
            <w:pPr>
              <w:autoSpaceDE w:val="0"/>
              <w:autoSpaceDN w:val="0"/>
              <w:jc w:val="center"/>
              <w:rPr>
                <w:rFonts w:ascii="宋体" w:hAnsi="宋体" w:hint="eastAsia"/>
              </w:rPr>
            </w:pPr>
            <w:r w:rsidRPr="00C27CB1">
              <w:rPr>
                <w:rFonts w:ascii="宋体" w:hAnsi="宋体" w:hint="eastAsia"/>
              </w:rPr>
              <w:t>鉴定项目</w:t>
            </w:r>
          </w:p>
        </w:tc>
        <w:tc>
          <w:tcPr>
            <w:tcW w:w="2547" w:type="pct"/>
            <w:vAlign w:val="center"/>
          </w:tcPr>
          <w:p w14:paraId="5EAF88D7" w14:textId="320FBFBB" w:rsidR="00C27CB1" w:rsidRPr="00C27CB1" w:rsidRDefault="00C20D3C" w:rsidP="00C27CB1">
            <w:pPr>
              <w:autoSpaceDE w:val="0"/>
              <w:autoSpaceDN w:val="0"/>
              <w:jc w:val="center"/>
              <w:rPr>
                <w:rFonts w:ascii="宋体" w:hAnsi="宋体" w:hint="eastAsia"/>
              </w:rPr>
            </w:pPr>
            <w:r>
              <w:rPr>
                <w:rFonts w:ascii="宋体" w:hAnsi="宋体" w:hint="eastAsia"/>
              </w:rPr>
              <w:t>鉴定依据</w:t>
            </w:r>
          </w:p>
        </w:tc>
      </w:tr>
      <w:tr w:rsidR="00C27CB1" w:rsidRPr="00C27CB1" w14:paraId="35996848" w14:textId="77777777" w:rsidTr="000742F9">
        <w:trPr>
          <w:cantSplit/>
          <w:trHeight w:val="639"/>
          <w:jc w:val="center"/>
        </w:trPr>
        <w:tc>
          <w:tcPr>
            <w:tcW w:w="398" w:type="pct"/>
            <w:vAlign w:val="center"/>
          </w:tcPr>
          <w:p w14:paraId="167A7A9C" w14:textId="77777777" w:rsidR="00C27CB1" w:rsidRPr="00C27CB1" w:rsidRDefault="00C27CB1" w:rsidP="00C27CB1">
            <w:pPr>
              <w:autoSpaceDE w:val="0"/>
              <w:autoSpaceDN w:val="0"/>
              <w:jc w:val="center"/>
              <w:rPr>
                <w:rFonts w:ascii="宋体" w:hAnsi="宋体" w:hint="eastAsia"/>
              </w:rPr>
            </w:pPr>
            <w:r w:rsidRPr="00C27CB1">
              <w:rPr>
                <w:rFonts w:ascii="宋体" w:hAnsi="宋体"/>
              </w:rPr>
              <w:t>1</w:t>
            </w:r>
          </w:p>
        </w:tc>
        <w:tc>
          <w:tcPr>
            <w:tcW w:w="709" w:type="pct"/>
            <w:vMerge w:val="restart"/>
            <w:vAlign w:val="center"/>
          </w:tcPr>
          <w:p w14:paraId="73BE6B51" w14:textId="77777777" w:rsidR="00C27CB1" w:rsidRPr="00C27CB1" w:rsidRDefault="00C27CB1" w:rsidP="00C27CB1">
            <w:pPr>
              <w:autoSpaceDE w:val="0"/>
              <w:autoSpaceDN w:val="0"/>
              <w:jc w:val="center"/>
              <w:rPr>
                <w:rFonts w:ascii="宋体" w:hAnsi="宋体" w:hint="eastAsia"/>
              </w:rPr>
            </w:pPr>
            <w:r w:rsidRPr="00C27CB1">
              <w:rPr>
                <w:rFonts w:ascii="宋体" w:hAnsi="宋体"/>
              </w:rPr>
              <w:t>工业分析</w:t>
            </w:r>
          </w:p>
        </w:tc>
        <w:tc>
          <w:tcPr>
            <w:tcW w:w="1346" w:type="pct"/>
            <w:vAlign w:val="center"/>
          </w:tcPr>
          <w:p w14:paraId="6B27E88D" w14:textId="77777777" w:rsidR="00C27CB1" w:rsidRPr="00C27CB1" w:rsidRDefault="00C27CB1" w:rsidP="00C27CB1">
            <w:pPr>
              <w:autoSpaceDE w:val="0"/>
              <w:autoSpaceDN w:val="0"/>
              <w:jc w:val="center"/>
              <w:rPr>
                <w:rFonts w:ascii="宋体" w:hAnsi="宋体" w:hint="eastAsia"/>
              </w:rPr>
            </w:pPr>
            <w:r w:rsidRPr="00C27CB1">
              <w:rPr>
                <w:rFonts w:ascii="宋体" w:hAnsi="宋体"/>
              </w:rPr>
              <w:t>水分（%）</w:t>
            </w:r>
          </w:p>
        </w:tc>
        <w:tc>
          <w:tcPr>
            <w:tcW w:w="2547" w:type="pct"/>
            <w:vAlign w:val="center"/>
          </w:tcPr>
          <w:p w14:paraId="7511593D" w14:textId="77777777" w:rsidR="00C27CB1" w:rsidRPr="00C27CB1" w:rsidRDefault="00C27CB1" w:rsidP="00C27CB1">
            <w:pPr>
              <w:autoSpaceDE w:val="0"/>
              <w:autoSpaceDN w:val="0"/>
              <w:jc w:val="center"/>
              <w:rPr>
                <w:rFonts w:ascii="宋体" w:hAnsi="宋体" w:hint="eastAsia"/>
              </w:rPr>
            </w:pPr>
            <w:r w:rsidRPr="00C27CB1">
              <w:rPr>
                <w:rFonts w:ascii="宋体" w:hAnsi="宋体"/>
              </w:rPr>
              <w:t>GB/T212《煤的工业分析方法》、GB/T30732《煤的工业分析方法 仪器法》</w:t>
            </w:r>
          </w:p>
        </w:tc>
      </w:tr>
      <w:tr w:rsidR="00C27CB1" w:rsidRPr="00C27CB1" w14:paraId="5754DCCD" w14:textId="77777777" w:rsidTr="000742F9">
        <w:trPr>
          <w:cantSplit/>
          <w:trHeight w:val="639"/>
          <w:jc w:val="center"/>
        </w:trPr>
        <w:tc>
          <w:tcPr>
            <w:tcW w:w="398" w:type="pct"/>
            <w:vAlign w:val="center"/>
          </w:tcPr>
          <w:p w14:paraId="59425404" w14:textId="77777777" w:rsidR="00C27CB1" w:rsidRPr="00C27CB1" w:rsidRDefault="00C27CB1" w:rsidP="00C27CB1">
            <w:pPr>
              <w:autoSpaceDE w:val="0"/>
              <w:autoSpaceDN w:val="0"/>
              <w:jc w:val="center"/>
              <w:rPr>
                <w:rFonts w:ascii="宋体" w:hAnsi="宋体" w:hint="eastAsia"/>
              </w:rPr>
            </w:pPr>
            <w:r w:rsidRPr="00C27CB1">
              <w:rPr>
                <w:rFonts w:ascii="宋体" w:hAnsi="宋体"/>
              </w:rPr>
              <w:t>2</w:t>
            </w:r>
          </w:p>
        </w:tc>
        <w:tc>
          <w:tcPr>
            <w:tcW w:w="709" w:type="pct"/>
            <w:vMerge/>
            <w:vAlign w:val="center"/>
          </w:tcPr>
          <w:p w14:paraId="609E10B1" w14:textId="77777777" w:rsidR="00C27CB1" w:rsidRPr="00C27CB1" w:rsidRDefault="00C27CB1" w:rsidP="00C27CB1">
            <w:pPr>
              <w:autoSpaceDE w:val="0"/>
              <w:autoSpaceDN w:val="0"/>
              <w:jc w:val="center"/>
              <w:rPr>
                <w:rFonts w:ascii="宋体" w:hAnsi="宋体" w:hint="eastAsia"/>
              </w:rPr>
            </w:pPr>
          </w:p>
        </w:tc>
        <w:tc>
          <w:tcPr>
            <w:tcW w:w="1346" w:type="pct"/>
            <w:vAlign w:val="center"/>
          </w:tcPr>
          <w:p w14:paraId="2AF33E14" w14:textId="77777777" w:rsidR="00C27CB1" w:rsidRPr="00C27CB1" w:rsidRDefault="00C27CB1" w:rsidP="00C27CB1">
            <w:pPr>
              <w:autoSpaceDE w:val="0"/>
              <w:autoSpaceDN w:val="0"/>
              <w:jc w:val="center"/>
              <w:rPr>
                <w:rFonts w:ascii="宋体" w:hAnsi="宋体" w:hint="eastAsia"/>
              </w:rPr>
            </w:pPr>
            <w:r w:rsidRPr="00C27CB1">
              <w:rPr>
                <w:rFonts w:ascii="宋体" w:hAnsi="宋体"/>
              </w:rPr>
              <w:t>灰分（%）</w:t>
            </w:r>
          </w:p>
        </w:tc>
        <w:tc>
          <w:tcPr>
            <w:tcW w:w="2547" w:type="pct"/>
            <w:vAlign w:val="center"/>
          </w:tcPr>
          <w:p w14:paraId="50A14EB2" w14:textId="77777777" w:rsidR="00C27CB1" w:rsidRPr="00C27CB1" w:rsidRDefault="00C27CB1" w:rsidP="00C27CB1">
            <w:pPr>
              <w:autoSpaceDE w:val="0"/>
              <w:autoSpaceDN w:val="0"/>
              <w:jc w:val="center"/>
              <w:rPr>
                <w:rFonts w:ascii="宋体" w:hAnsi="宋体" w:hint="eastAsia"/>
              </w:rPr>
            </w:pPr>
            <w:r w:rsidRPr="00C27CB1">
              <w:rPr>
                <w:rFonts w:ascii="宋体" w:hAnsi="宋体"/>
              </w:rPr>
              <w:t>GB/T212《煤的工业分析方法》、GB/T30732《煤的工业分析方法 仪器法》</w:t>
            </w:r>
          </w:p>
        </w:tc>
      </w:tr>
      <w:tr w:rsidR="00C27CB1" w:rsidRPr="00C27CB1" w14:paraId="396849F3" w14:textId="77777777" w:rsidTr="000742F9">
        <w:trPr>
          <w:cantSplit/>
          <w:trHeight w:val="639"/>
          <w:jc w:val="center"/>
        </w:trPr>
        <w:tc>
          <w:tcPr>
            <w:tcW w:w="398" w:type="pct"/>
            <w:vAlign w:val="center"/>
          </w:tcPr>
          <w:p w14:paraId="6DA79204" w14:textId="77777777" w:rsidR="00C27CB1" w:rsidRPr="00C27CB1" w:rsidRDefault="00C27CB1" w:rsidP="00C27CB1">
            <w:pPr>
              <w:autoSpaceDE w:val="0"/>
              <w:autoSpaceDN w:val="0"/>
              <w:jc w:val="center"/>
              <w:rPr>
                <w:rFonts w:ascii="宋体" w:hAnsi="宋体" w:hint="eastAsia"/>
              </w:rPr>
            </w:pPr>
            <w:r w:rsidRPr="00C27CB1">
              <w:rPr>
                <w:rFonts w:ascii="宋体" w:hAnsi="宋体"/>
              </w:rPr>
              <w:t>3</w:t>
            </w:r>
          </w:p>
        </w:tc>
        <w:tc>
          <w:tcPr>
            <w:tcW w:w="709" w:type="pct"/>
            <w:vMerge/>
            <w:vAlign w:val="center"/>
          </w:tcPr>
          <w:p w14:paraId="509992B9" w14:textId="77777777" w:rsidR="00C27CB1" w:rsidRPr="00C27CB1" w:rsidRDefault="00C27CB1" w:rsidP="00C27CB1">
            <w:pPr>
              <w:autoSpaceDE w:val="0"/>
              <w:autoSpaceDN w:val="0"/>
              <w:jc w:val="center"/>
              <w:rPr>
                <w:rFonts w:ascii="宋体" w:hAnsi="宋体" w:hint="eastAsia"/>
              </w:rPr>
            </w:pPr>
          </w:p>
        </w:tc>
        <w:tc>
          <w:tcPr>
            <w:tcW w:w="1346" w:type="pct"/>
            <w:vAlign w:val="center"/>
          </w:tcPr>
          <w:p w14:paraId="2E9E9302" w14:textId="77777777" w:rsidR="00C27CB1" w:rsidRPr="00C27CB1" w:rsidRDefault="00C27CB1" w:rsidP="00C27CB1">
            <w:pPr>
              <w:autoSpaceDE w:val="0"/>
              <w:autoSpaceDN w:val="0"/>
              <w:jc w:val="center"/>
              <w:rPr>
                <w:rFonts w:ascii="宋体" w:hAnsi="宋体" w:hint="eastAsia"/>
              </w:rPr>
            </w:pPr>
            <w:r w:rsidRPr="00C27CB1">
              <w:rPr>
                <w:rFonts w:ascii="宋体" w:hAnsi="宋体"/>
              </w:rPr>
              <w:t>挥发分（%）</w:t>
            </w:r>
          </w:p>
        </w:tc>
        <w:tc>
          <w:tcPr>
            <w:tcW w:w="2547" w:type="pct"/>
            <w:vAlign w:val="center"/>
          </w:tcPr>
          <w:p w14:paraId="147A785D" w14:textId="77777777" w:rsidR="00C27CB1" w:rsidRPr="00C27CB1" w:rsidRDefault="00C27CB1" w:rsidP="00C27CB1">
            <w:pPr>
              <w:autoSpaceDE w:val="0"/>
              <w:autoSpaceDN w:val="0"/>
              <w:jc w:val="center"/>
              <w:rPr>
                <w:rFonts w:ascii="宋体" w:hAnsi="宋体" w:hint="eastAsia"/>
              </w:rPr>
            </w:pPr>
            <w:r w:rsidRPr="00C27CB1">
              <w:rPr>
                <w:rFonts w:ascii="宋体" w:hAnsi="宋体"/>
              </w:rPr>
              <w:t>GB/T212《煤的工业分析方法》、GB/T30732《煤的工业分析方法 仪器法》</w:t>
            </w:r>
          </w:p>
        </w:tc>
      </w:tr>
      <w:tr w:rsidR="00C27CB1" w:rsidRPr="00C27CB1" w14:paraId="534C6997" w14:textId="77777777" w:rsidTr="000742F9">
        <w:trPr>
          <w:cantSplit/>
          <w:trHeight w:val="534"/>
          <w:jc w:val="center"/>
        </w:trPr>
        <w:tc>
          <w:tcPr>
            <w:tcW w:w="398" w:type="pct"/>
            <w:vAlign w:val="center"/>
          </w:tcPr>
          <w:p w14:paraId="70E9B1A9" w14:textId="77777777" w:rsidR="00C27CB1" w:rsidRPr="00C27CB1" w:rsidRDefault="00C27CB1" w:rsidP="00C27CB1">
            <w:pPr>
              <w:autoSpaceDE w:val="0"/>
              <w:autoSpaceDN w:val="0"/>
              <w:jc w:val="center"/>
              <w:rPr>
                <w:rFonts w:ascii="宋体" w:hAnsi="宋体" w:hint="eastAsia"/>
              </w:rPr>
            </w:pPr>
            <w:r w:rsidRPr="00C27CB1">
              <w:rPr>
                <w:rFonts w:ascii="宋体" w:hAnsi="宋体"/>
              </w:rPr>
              <w:t>4</w:t>
            </w:r>
          </w:p>
        </w:tc>
        <w:tc>
          <w:tcPr>
            <w:tcW w:w="2055" w:type="pct"/>
            <w:gridSpan w:val="2"/>
            <w:vAlign w:val="center"/>
          </w:tcPr>
          <w:p w14:paraId="50519E0C" w14:textId="77777777" w:rsidR="00C27CB1" w:rsidRPr="00C27CB1" w:rsidRDefault="00C27CB1" w:rsidP="00C27CB1">
            <w:pPr>
              <w:autoSpaceDE w:val="0"/>
              <w:autoSpaceDN w:val="0"/>
              <w:jc w:val="center"/>
              <w:rPr>
                <w:rFonts w:ascii="宋体" w:hAnsi="宋体" w:hint="eastAsia"/>
              </w:rPr>
            </w:pPr>
            <w:r w:rsidRPr="00C27CB1">
              <w:rPr>
                <w:rFonts w:ascii="宋体" w:hAnsi="宋体"/>
              </w:rPr>
              <w:t>火焰长度（mm）</w:t>
            </w:r>
          </w:p>
        </w:tc>
        <w:tc>
          <w:tcPr>
            <w:tcW w:w="2547" w:type="pct"/>
            <w:vAlign w:val="center"/>
          </w:tcPr>
          <w:p w14:paraId="662923B9" w14:textId="77777777" w:rsidR="00C27CB1" w:rsidRPr="00C27CB1" w:rsidRDefault="00C27CB1" w:rsidP="00C27CB1">
            <w:pPr>
              <w:autoSpaceDE w:val="0"/>
              <w:autoSpaceDN w:val="0"/>
              <w:jc w:val="center"/>
              <w:rPr>
                <w:rFonts w:ascii="宋体" w:hAnsi="宋体" w:hint="eastAsia"/>
              </w:rPr>
            </w:pPr>
            <w:r w:rsidRPr="00C27CB1">
              <w:rPr>
                <w:rFonts w:ascii="宋体" w:hAnsi="宋体"/>
              </w:rPr>
              <w:t>AQ1045《煤尘爆炸性鉴定规范》</w:t>
            </w:r>
          </w:p>
        </w:tc>
      </w:tr>
      <w:tr w:rsidR="00C27CB1" w:rsidRPr="00C27CB1" w14:paraId="2169C4D8" w14:textId="77777777" w:rsidTr="000742F9">
        <w:trPr>
          <w:cantSplit/>
          <w:trHeight w:val="534"/>
          <w:jc w:val="center"/>
        </w:trPr>
        <w:tc>
          <w:tcPr>
            <w:tcW w:w="398" w:type="pct"/>
            <w:vAlign w:val="center"/>
          </w:tcPr>
          <w:p w14:paraId="357BA996" w14:textId="77777777" w:rsidR="00C27CB1" w:rsidRPr="00C27CB1" w:rsidRDefault="00C27CB1" w:rsidP="00C27CB1">
            <w:pPr>
              <w:autoSpaceDE w:val="0"/>
              <w:autoSpaceDN w:val="0"/>
              <w:jc w:val="center"/>
              <w:rPr>
                <w:rFonts w:ascii="宋体" w:hAnsi="宋体" w:hint="eastAsia"/>
              </w:rPr>
            </w:pPr>
            <w:r w:rsidRPr="00C27CB1">
              <w:rPr>
                <w:rFonts w:ascii="宋体" w:hAnsi="宋体"/>
              </w:rPr>
              <w:t>5</w:t>
            </w:r>
          </w:p>
        </w:tc>
        <w:tc>
          <w:tcPr>
            <w:tcW w:w="2055" w:type="pct"/>
            <w:gridSpan w:val="2"/>
            <w:vAlign w:val="center"/>
          </w:tcPr>
          <w:p w14:paraId="6425B043" w14:textId="77777777" w:rsidR="00C27CB1" w:rsidRPr="00C27CB1" w:rsidRDefault="00C27CB1" w:rsidP="00C27CB1">
            <w:pPr>
              <w:autoSpaceDE w:val="0"/>
              <w:autoSpaceDN w:val="0"/>
              <w:jc w:val="center"/>
              <w:rPr>
                <w:rFonts w:ascii="宋体" w:hAnsi="宋体" w:hint="eastAsia"/>
              </w:rPr>
            </w:pPr>
            <w:r w:rsidRPr="00C27CB1">
              <w:rPr>
                <w:rFonts w:ascii="宋体" w:hAnsi="宋体"/>
              </w:rPr>
              <w:t>抑制煤尘爆炸最低岩粉量（%）</w:t>
            </w:r>
          </w:p>
        </w:tc>
        <w:tc>
          <w:tcPr>
            <w:tcW w:w="2547" w:type="pct"/>
            <w:vAlign w:val="center"/>
          </w:tcPr>
          <w:p w14:paraId="14E7F334" w14:textId="77777777" w:rsidR="00C27CB1" w:rsidRPr="00C27CB1" w:rsidRDefault="00C27CB1" w:rsidP="00C27CB1">
            <w:pPr>
              <w:autoSpaceDE w:val="0"/>
              <w:autoSpaceDN w:val="0"/>
              <w:jc w:val="center"/>
              <w:rPr>
                <w:rFonts w:ascii="宋体" w:hAnsi="宋体" w:hint="eastAsia"/>
              </w:rPr>
            </w:pPr>
            <w:r w:rsidRPr="00C27CB1">
              <w:rPr>
                <w:rFonts w:ascii="宋体" w:hAnsi="宋体"/>
              </w:rPr>
              <w:t>AQ1045《煤尘爆炸性鉴定规范》</w:t>
            </w:r>
          </w:p>
        </w:tc>
      </w:tr>
    </w:tbl>
    <w:p w14:paraId="1E01C731" w14:textId="55550343" w:rsidR="00B00ED5" w:rsidRPr="00FE7F4C" w:rsidRDefault="00B00ED5" w:rsidP="00B523A5">
      <w:pPr>
        <w:numPr>
          <w:ilvl w:val="2"/>
          <w:numId w:val="2"/>
        </w:numPr>
        <w:spacing w:beforeLines="50" w:before="120" w:afterLines="50" w:after="120"/>
        <w:outlineLvl w:val="1"/>
        <w:rPr>
          <w:rFonts w:ascii="黑体" w:eastAsia="黑体" w:hAnsi="Times New Roman"/>
        </w:rPr>
      </w:pPr>
      <w:bookmarkStart w:id="73" w:name="_Toc221786365"/>
      <w:r w:rsidRPr="00FE7F4C">
        <w:rPr>
          <w:rFonts w:ascii="黑体" w:eastAsia="黑体" w:hAnsi="Times New Roman" w:hint="eastAsia"/>
        </w:rPr>
        <w:t>管理体系</w:t>
      </w:r>
      <w:bookmarkEnd w:id="73"/>
    </w:p>
    <w:p w14:paraId="454359CC" w14:textId="5F553058" w:rsidR="00B00ED5" w:rsidRPr="002461A9" w:rsidRDefault="00B00ED5" w:rsidP="00B523A5">
      <w:pPr>
        <w:pStyle w:val="aff8"/>
        <w:spacing w:before="120" w:after="120" w:line="400" w:lineRule="exact"/>
        <w:ind w:left="0"/>
        <w:rPr>
          <w:rFonts w:ascii="宋体" w:eastAsia="宋体" w:hAnsi="宋体" w:hint="eastAsia"/>
        </w:rPr>
      </w:pPr>
      <w:r w:rsidRPr="002461A9">
        <w:rPr>
          <w:rFonts w:ascii="宋体" w:eastAsia="宋体" w:hAnsi="宋体" w:hint="eastAsia"/>
        </w:rPr>
        <w:t>应建立、实施和不断完善与鉴定活动相适应的管理体系，将其政策、制度、计划、程序和指导书制订成文件并加盖鉴定机构印章后发布，至少应当包括质量手册、程序文件、作业指导书、质量和技术记录等。</w:t>
      </w:r>
    </w:p>
    <w:p w14:paraId="43D8CD63" w14:textId="56D62FDD" w:rsidR="00B00ED5" w:rsidRPr="002461A9" w:rsidRDefault="00B00ED5" w:rsidP="00B523A5">
      <w:pPr>
        <w:pStyle w:val="aff8"/>
        <w:spacing w:before="120" w:after="120" w:line="400" w:lineRule="exact"/>
        <w:ind w:left="0"/>
        <w:rPr>
          <w:rFonts w:ascii="宋体" w:eastAsia="宋体" w:hAnsi="宋体" w:hint="eastAsia"/>
        </w:rPr>
      </w:pPr>
      <w:r w:rsidRPr="002461A9">
        <w:rPr>
          <w:rFonts w:ascii="宋体" w:eastAsia="宋体" w:hAnsi="宋体" w:hint="eastAsia"/>
        </w:rPr>
        <w:t>应有主持鉴定工作的负责人、技术负责人、质量负责人及各部门管理人员的任命文件，建立各岗位人员的岗位责任制和安全生产责任制。</w:t>
      </w:r>
    </w:p>
    <w:p w14:paraId="6F4C267B" w14:textId="185667CA" w:rsidR="00B00ED5" w:rsidRPr="002461A9" w:rsidRDefault="00B00ED5" w:rsidP="00B523A5">
      <w:pPr>
        <w:pStyle w:val="aff8"/>
        <w:spacing w:before="120" w:after="120" w:line="400" w:lineRule="exact"/>
        <w:ind w:left="0"/>
        <w:rPr>
          <w:rFonts w:ascii="宋体" w:eastAsia="宋体" w:hAnsi="宋体" w:hint="eastAsia"/>
        </w:rPr>
      </w:pPr>
      <w:r w:rsidRPr="002461A9">
        <w:rPr>
          <w:rFonts w:ascii="宋体" w:eastAsia="宋体" w:hAnsi="宋体" w:hint="eastAsia"/>
        </w:rPr>
        <w:t>应建立和改进对委托鉴定活动的要求、标书和合同的评审程序，应进行现场调研、核实资料，对煤矿企业要求和鉴定条件、鉴定方案进行立项评审。</w:t>
      </w:r>
    </w:p>
    <w:p w14:paraId="576D1C84" w14:textId="6678D586" w:rsidR="00B00ED5" w:rsidRPr="002461A9" w:rsidRDefault="00B00ED5" w:rsidP="00B523A5">
      <w:pPr>
        <w:pStyle w:val="aff8"/>
        <w:spacing w:before="120" w:after="120" w:line="400" w:lineRule="exact"/>
        <w:ind w:left="0"/>
        <w:rPr>
          <w:rFonts w:ascii="宋体" w:eastAsia="宋体" w:hAnsi="宋体" w:hint="eastAsia"/>
        </w:rPr>
      </w:pPr>
      <w:r w:rsidRPr="002461A9">
        <w:rPr>
          <w:rFonts w:ascii="宋体" w:eastAsia="宋体" w:hAnsi="宋体" w:hint="eastAsia"/>
        </w:rPr>
        <w:t>应依法与煤矿企业签订鉴定合同，明确鉴定对象、范围、完成时限，以及双方权利、义务和责任。</w:t>
      </w:r>
    </w:p>
    <w:p w14:paraId="0FEBDA15" w14:textId="7F91A343" w:rsidR="00B00ED5" w:rsidRPr="002461A9" w:rsidRDefault="00B00ED5" w:rsidP="00B523A5">
      <w:pPr>
        <w:pStyle w:val="aff8"/>
        <w:spacing w:before="120" w:after="120" w:line="400" w:lineRule="exact"/>
        <w:ind w:left="0"/>
        <w:rPr>
          <w:rFonts w:ascii="宋体" w:eastAsia="宋体" w:hAnsi="宋体" w:hint="eastAsia"/>
        </w:rPr>
      </w:pPr>
      <w:r w:rsidRPr="002461A9">
        <w:rPr>
          <w:rFonts w:ascii="宋体" w:eastAsia="宋体" w:hAnsi="宋体" w:hint="eastAsia"/>
        </w:rPr>
        <w:t>鉴定机构与煤矿企业存在行政、商业、财务等利害关系的应当回避，鉴定工作不允许转包或分包。</w:t>
      </w:r>
    </w:p>
    <w:p w14:paraId="661A2135" w14:textId="6DE34B7D" w:rsidR="00B00ED5" w:rsidRPr="002461A9" w:rsidRDefault="00B00ED5" w:rsidP="00B523A5">
      <w:pPr>
        <w:pStyle w:val="aff8"/>
        <w:spacing w:before="120" w:after="120" w:line="400" w:lineRule="exact"/>
        <w:ind w:left="0"/>
        <w:rPr>
          <w:rFonts w:ascii="宋体" w:eastAsia="宋体" w:hAnsi="宋体" w:hint="eastAsia"/>
        </w:rPr>
      </w:pPr>
      <w:r w:rsidRPr="002461A9">
        <w:rPr>
          <w:rFonts w:ascii="宋体" w:eastAsia="宋体" w:hAnsi="宋体"/>
        </w:rPr>
        <w:t>应将原始</w:t>
      </w:r>
      <w:r w:rsidRPr="002461A9">
        <w:rPr>
          <w:rFonts w:ascii="宋体" w:eastAsia="宋体" w:hAnsi="宋体" w:hint="eastAsia"/>
        </w:rPr>
        <w:t>记录（</w:t>
      </w:r>
      <w:r w:rsidRPr="002461A9">
        <w:rPr>
          <w:rFonts w:ascii="宋体" w:eastAsia="宋体" w:hAnsi="宋体"/>
        </w:rPr>
        <w:t>包括影像</w:t>
      </w:r>
      <w:r w:rsidRPr="002461A9">
        <w:rPr>
          <w:rFonts w:ascii="宋体" w:eastAsia="宋体" w:hAnsi="宋体" w:hint="eastAsia"/>
        </w:rPr>
        <w:t>）</w:t>
      </w:r>
      <w:r w:rsidRPr="002461A9">
        <w:rPr>
          <w:rFonts w:ascii="宋体" w:eastAsia="宋体" w:hAnsi="宋体"/>
        </w:rPr>
        <w:t>、</w:t>
      </w:r>
      <w:r w:rsidRPr="002461A9">
        <w:rPr>
          <w:rFonts w:ascii="宋体" w:eastAsia="宋体" w:hAnsi="宋体" w:hint="eastAsia"/>
        </w:rPr>
        <w:t>测试</w:t>
      </w:r>
      <w:r w:rsidRPr="002461A9">
        <w:rPr>
          <w:rFonts w:ascii="宋体" w:eastAsia="宋体" w:hAnsi="宋体"/>
        </w:rPr>
        <w:t>数据以及</w:t>
      </w:r>
      <w:r w:rsidRPr="002461A9">
        <w:rPr>
          <w:rFonts w:ascii="宋体" w:eastAsia="宋体" w:hAnsi="宋体" w:hint="eastAsia"/>
        </w:rPr>
        <w:t>出具</w:t>
      </w:r>
      <w:r w:rsidRPr="002461A9">
        <w:rPr>
          <w:rFonts w:ascii="宋体" w:eastAsia="宋体" w:hAnsi="宋体"/>
        </w:rPr>
        <w:t>的每份</w:t>
      </w:r>
      <w:r w:rsidRPr="002461A9">
        <w:rPr>
          <w:rFonts w:ascii="宋体" w:eastAsia="宋体" w:hAnsi="宋体" w:hint="eastAsia"/>
        </w:rPr>
        <w:t>鉴定</w:t>
      </w:r>
      <w:r w:rsidRPr="002461A9">
        <w:rPr>
          <w:rFonts w:ascii="宋体" w:eastAsia="宋体" w:hAnsi="宋体"/>
        </w:rPr>
        <w:t>报告的副本按规定的时间保存。记</w:t>
      </w:r>
      <w:r w:rsidRPr="002461A9">
        <w:rPr>
          <w:rFonts w:ascii="宋体" w:eastAsia="宋体" w:hAnsi="宋体"/>
        </w:rPr>
        <w:lastRenderedPageBreak/>
        <w:t>录的保存期限应与安全责任追溯时限的需求或</w:t>
      </w:r>
      <w:r w:rsidRPr="002461A9">
        <w:rPr>
          <w:rFonts w:ascii="宋体" w:eastAsia="宋体" w:hAnsi="宋体" w:hint="eastAsia"/>
        </w:rPr>
        <w:t>煤矿企业</w:t>
      </w:r>
      <w:r w:rsidRPr="002461A9">
        <w:rPr>
          <w:rFonts w:ascii="宋体" w:eastAsia="宋体" w:hAnsi="宋体"/>
        </w:rPr>
        <w:t>的要求相适应，</w:t>
      </w:r>
      <w:r w:rsidRPr="002461A9">
        <w:rPr>
          <w:rFonts w:ascii="宋体" w:eastAsia="宋体" w:hAnsi="宋体" w:hint="eastAsia"/>
        </w:rPr>
        <w:t>并</w:t>
      </w:r>
      <w:r w:rsidRPr="002461A9">
        <w:rPr>
          <w:rFonts w:ascii="宋体" w:eastAsia="宋体" w:hAnsi="宋体"/>
        </w:rPr>
        <w:t>不少于</w:t>
      </w:r>
      <w:r w:rsidRPr="002461A9">
        <w:rPr>
          <w:rFonts w:ascii="宋体" w:eastAsia="宋体" w:hAnsi="宋体" w:hint="eastAsia"/>
        </w:rPr>
        <w:t>六</w:t>
      </w:r>
      <w:r w:rsidRPr="002461A9">
        <w:rPr>
          <w:rFonts w:ascii="宋体" w:eastAsia="宋体" w:hAnsi="宋体"/>
        </w:rPr>
        <w:t>年。</w:t>
      </w:r>
    </w:p>
    <w:p w14:paraId="1378D655" w14:textId="12AF542F" w:rsidR="00B00ED5" w:rsidRPr="002461A9" w:rsidRDefault="00B00ED5" w:rsidP="00B523A5">
      <w:pPr>
        <w:pStyle w:val="aff8"/>
        <w:spacing w:before="120" w:after="120" w:line="400" w:lineRule="exact"/>
        <w:ind w:left="0"/>
        <w:rPr>
          <w:rFonts w:ascii="宋体" w:eastAsia="宋体" w:hAnsi="宋体" w:hint="eastAsia"/>
        </w:rPr>
      </w:pPr>
      <w:r w:rsidRPr="002461A9">
        <w:rPr>
          <w:rFonts w:ascii="宋体" w:eastAsia="宋体" w:hAnsi="宋体" w:hint="eastAsia"/>
        </w:rPr>
        <w:t>鉴定现场工作开展前，项目组应与煤矿企业相关人员对鉴定方案进行技术交底，鉴定人员应对现场取样、制样、样品运输、测定等全部环节进行技术和质量过程管控，确保测定数据的真实性。</w:t>
      </w:r>
    </w:p>
    <w:p w14:paraId="1DC339D2" w14:textId="63E18A7C" w:rsidR="00B00ED5" w:rsidRPr="002461A9" w:rsidRDefault="00B00ED5" w:rsidP="00B523A5">
      <w:pPr>
        <w:pStyle w:val="aff8"/>
        <w:spacing w:before="120" w:after="120" w:line="400" w:lineRule="exact"/>
        <w:ind w:left="0"/>
        <w:rPr>
          <w:rFonts w:ascii="宋体" w:eastAsia="宋体" w:hAnsi="宋体" w:hint="eastAsia"/>
        </w:rPr>
      </w:pPr>
      <w:r w:rsidRPr="002461A9">
        <w:rPr>
          <w:rFonts w:ascii="宋体" w:eastAsia="宋体" w:hAnsi="宋体" w:hint="eastAsia"/>
        </w:rPr>
        <w:t>鉴定报告应由鉴定机构组织审查审批后交付煤矿企业，应标注唯一性编号。对已发布的鉴定报告进行修改时，应收回原鉴定报告并作废，修改后重新交付时，应注明所替代的原件及其唯一性编号。</w:t>
      </w:r>
    </w:p>
    <w:p w14:paraId="2F5397B9" w14:textId="4DD8484C" w:rsidR="00467D90" w:rsidRPr="00467D90" w:rsidRDefault="00467D90" w:rsidP="00B523A5">
      <w:pPr>
        <w:pStyle w:val="affffffff2"/>
        <w:numPr>
          <w:ilvl w:val="1"/>
          <w:numId w:val="2"/>
        </w:numPr>
        <w:spacing w:before="240" w:after="240" w:line="400" w:lineRule="exact"/>
      </w:pPr>
      <w:bookmarkStart w:id="74" w:name="_Toc221786366"/>
      <w:r w:rsidRPr="00467D90">
        <w:rPr>
          <w:rFonts w:hint="eastAsia"/>
        </w:rPr>
        <w:t>露天煤矿滑坡危险性鉴定机构</w:t>
      </w:r>
      <w:r w:rsidR="00AA1E63">
        <w:rPr>
          <w:rFonts w:hint="eastAsia"/>
        </w:rPr>
        <w:t>要求</w:t>
      </w:r>
      <w:bookmarkEnd w:id="74"/>
    </w:p>
    <w:p w14:paraId="34F0535F" w14:textId="7B4A79C5" w:rsidR="00467D90" w:rsidRPr="00146B08" w:rsidRDefault="00B95075" w:rsidP="00B523A5">
      <w:pPr>
        <w:numPr>
          <w:ilvl w:val="2"/>
          <w:numId w:val="2"/>
        </w:numPr>
        <w:spacing w:beforeLines="50" w:before="120" w:afterLines="50" w:after="120"/>
        <w:outlineLvl w:val="1"/>
        <w:rPr>
          <w:rFonts w:ascii="黑体" w:eastAsia="黑体" w:hAnsi="Times New Roman"/>
        </w:rPr>
      </w:pPr>
      <w:bookmarkStart w:id="75" w:name="_Toc221786367"/>
      <w:r>
        <w:rPr>
          <w:rFonts w:ascii="黑体" w:eastAsia="黑体" w:hAnsi="Times New Roman" w:hint="eastAsia"/>
        </w:rPr>
        <w:t>人员能力</w:t>
      </w:r>
      <w:bookmarkEnd w:id="75"/>
    </w:p>
    <w:p w14:paraId="2F0F020D" w14:textId="77777777" w:rsidR="00042EBC" w:rsidRPr="0079589A" w:rsidRDefault="00042EBC" w:rsidP="00042EBC">
      <w:pPr>
        <w:pStyle w:val="aff8"/>
        <w:spacing w:before="120" w:after="120" w:line="400" w:lineRule="exact"/>
        <w:ind w:left="0"/>
        <w:rPr>
          <w:rFonts w:hAnsi="黑体" w:hint="eastAsia"/>
        </w:rPr>
      </w:pPr>
      <w:r w:rsidRPr="0079589A">
        <w:rPr>
          <w:rFonts w:hAnsi="黑体" w:hint="eastAsia"/>
        </w:rPr>
        <w:t>专职技术人员</w:t>
      </w:r>
    </w:p>
    <w:p w14:paraId="6DCE6A29" w14:textId="625BFC94" w:rsidR="00042EBC" w:rsidRPr="002B46C2" w:rsidRDefault="00042EBC" w:rsidP="00042EBC">
      <w:pPr>
        <w:autoSpaceDE w:val="0"/>
        <w:autoSpaceDN w:val="0"/>
        <w:ind w:firstLineChars="200" w:firstLine="420"/>
        <w:rPr>
          <w:rFonts w:ascii="宋体" w:hAnsi="宋体" w:hint="eastAsia"/>
        </w:rPr>
      </w:pPr>
      <w:r w:rsidRPr="006145E7">
        <w:rPr>
          <w:rFonts w:ascii="宋体" w:hAnsi="宋体" w:hint="eastAsia"/>
        </w:rPr>
        <w:t>与煤矿相关的</w:t>
      </w:r>
      <w:r>
        <w:rPr>
          <w:rFonts w:ascii="宋体" w:hAnsi="宋体" w:hint="eastAsia"/>
        </w:rPr>
        <w:t>露天采矿、水文地质、工程地质、安全技术、边坡、测绘、力学、岩土</w:t>
      </w:r>
      <w:r w:rsidRPr="006145E7">
        <w:rPr>
          <w:rFonts w:ascii="宋体" w:hAnsi="宋体" w:hint="eastAsia"/>
        </w:rPr>
        <w:t>专业的专职技术人员应当不少于二十五人，并从事</w:t>
      </w:r>
      <w:r>
        <w:rPr>
          <w:rFonts w:ascii="宋体" w:hAnsi="宋体" w:hint="eastAsia"/>
        </w:rPr>
        <w:t>露天煤矿边坡灾害防治</w:t>
      </w:r>
      <w:r w:rsidRPr="006145E7">
        <w:rPr>
          <w:rFonts w:ascii="宋体" w:hAnsi="宋体" w:hint="eastAsia"/>
        </w:rPr>
        <w:t>工作两年以上。其中，</w:t>
      </w:r>
      <w:r w:rsidRPr="00D910B4">
        <w:rPr>
          <w:rFonts w:ascii="宋体" w:hAnsi="宋体" w:hint="eastAsia"/>
        </w:rPr>
        <w:t>煤矿安全专业中级及以上注册安全工程</w:t>
      </w:r>
      <w:proofErr w:type="gramStart"/>
      <w:r w:rsidRPr="00D910B4">
        <w:rPr>
          <w:rFonts w:ascii="宋体" w:hAnsi="宋体" w:hint="eastAsia"/>
        </w:rPr>
        <w:t>师比例</w:t>
      </w:r>
      <w:proofErr w:type="gramEnd"/>
      <w:r w:rsidRPr="00D910B4">
        <w:rPr>
          <w:rFonts w:ascii="宋体" w:hAnsi="宋体" w:hint="eastAsia"/>
        </w:rPr>
        <w:t>不低于百分之三十</w:t>
      </w:r>
      <w:r>
        <w:rPr>
          <w:rFonts w:ascii="宋体" w:hAnsi="宋体" w:hint="eastAsia"/>
        </w:rPr>
        <w:t>，</w:t>
      </w:r>
      <w:r w:rsidRPr="006145E7">
        <w:rPr>
          <w:rFonts w:ascii="宋体" w:hAnsi="宋体" w:hint="eastAsia"/>
        </w:rPr>
        <w:t>具有与煤矿相关的</w:t>
      </w:r>
      <w:r>
        <w:rPr>
          <w:rFonts w:ascii="宋体" w:hAnsi="宋体" w:hint="eastAsia"/>
        </w:rPr>
        <w:t>露天采矿、水文地质、工程地质、安全技术、边坡、测绘、力学、岩土</w:t>
      </w:r>
      <w:r w:rsidRPr="006145E7">
        <w:rPr>
          <w:rFonts w:ascii="宋体" w:hAnsi="宋体" w:hint="eastAsia"/>
        </w:rPr>
        <w:t>专业中级以上技术职称人员不低于百分之五十</w:t>
      </w:r>
      <w:r>
        <w:rPr>
          <w:rFonts w:ascii="宋体" w:hAnsi="宋体" w:hint="eastAsia"/>
        </w:rPr>
        <w:t>，且</w:t>
      </w:r>
      <w:r w:rsidRPr="006145E7">
        <w:rPr>
          <w:rFonts w:ascii="宋体" w:hAnsi="宋体" w:hint="eastAsia"/>
        </w:rPr>
        <w:t>具有与煤矿相关的</w:t>
      </w:r>
      <w:r>
        <w:rPr>
          <w:rFonts w:ascii="宋体" w:hAnsi="宋体" w:hint="eastAsia"/>
        </w:rPr>
        <w:t>露天采矿、水文地质、工程地质、安全技术、边坡、测绘、力学、岩土</w:t>
      </w:r>
      <w:r w:rsidRPr="006145E7">
        <w:rPr>
          <w:rFonts w:ascii="宋体" w:hAnsi="宋体" w:hint="eastAsia"/>
        </w:rPr>
        <w:t>专业高级技术职称人员不低于百分之三十。</w:t>
      </w:r>
    </w:p>
    <w:p w14:paraId="22CBA500" w14:textId="77777777" w:rsidR="00042EBC" w:rsidRPr="0079589A" w:rsidRDefault="00042EBC" w:rsidP="00042EBC">
      <w:pPr>
        <w:pStyle w:val="aff8"/>
        <w:spacing w:before="120" w:after="120" w:line="400" w:lineRule="exact"/>
        <w:ind w:left="0"/>
        <w:rPr>
          <w:rFonts w:hAnsi="黑体" w:hint="eastAsia"/>
        </w:rPr>
      </w:pPr>
      <w:r w:rsidRPr="0079589A">
        <w:rPr>
          <w:rFonts w:hAnsi="黑体" w:hint="eastAsia"/>
        </w:rPr>
        <w:t>鉴定项目组</w:t>
      </w:r>
    </w:p>
    <w:p w14:paraId="7985BF72" w14:textId="0C2B48E0" w:rsidR="00042EBC" w:rsidRPr="00D910B4" w:rsidRDefault="00925E24" w:rsidP="00042EBC">
      <w:pPr>
        <w:autoSpaceDE w:val="0"/>
        <w:autoSpaceDN w:val="0"/>
        <w:ind w:firstLineChars="200" w:firstLine="420"/>
        <w:rPr>
          <w:rFonts w:ascii="宋体" w:hAnsi="宋体" w:hint="eastAsia"/>
        </w:rPr>
      </w:pPr>
      <w:r>
        <w:rPr>
          <w:rFonts w:ascii="宋体" w:hAnsi="宋体" w:hint="eastAsia"/>
        </w:rPr>
        <w:t>鉴定项目组</w:t>
      </w:r>
      <w:r w:rsidRPr="00D910B4">
        <w:rPr>
          <w:rFonts w:ascii="宋体" w:hAnsi="宋体" w:hint="eastAsia"/>
        </w:rPr>
        <w:t>不少于三人，</w:t>
      </w:r>
      <w:r>
        <w:rPr>
          <w:rFonts w:ascii="宋体" w:hAnsi="宋体" w:hint="eastAsia"/>
        </w:rPr>
        <w:t>项目</w:t>
      </w:r>
      <w:r w:rsidR="00473384">
        <w:rPr>
          <w:rFonts w:ascii="宋体" w:hAnsi="宋体" w:hint="eastAsia"/>
        </w:rPr>
        <w:t>组</w:t>
      </w:r>
      <w:r>
        <w:rPr>
          <w:rFonts w:ascii="宋体" w:hAnsi="宋体" w:hint="eastAsia"/>
        </w:rPr>
        <w:t>成员应当为本机构专职技术人员，且具有中级以上技术职称的成员比例不少于三分之二</w:t>
      </w:r>
      <w:r w:rsidRPr="00D910B4">
        <w:rPr>
          <w:rFonts w:ascii="宋体" w:hAnsi="宋体" w:hint="eastAsia"/>
        </w:rPr>
        <w:t>。</w:t>
      </w:r>
      <w:r w:rsidR="00042EBC" w:rsidRPr="00D910B4">
        <w:rPr>
          <w:rFonts w:ascii="宋体" w:hAnsi="宋体" w:hint="eastAsia"/>
        </w:rPr>
        <w:t>其中，鉴定项目组组长还应</w:t>
      </w:r>
      <w:r w:rsidR="00402424">
        <w:rPr>
          <w:rFonts w:ascii="宋体" w:hAnsi="宋体" w:hint="eastAsia"/>
        </w:rPr>
        <w:t>符合以下要求</w:t>
      </w:r>
      <w:r w:rsidR="00042EBC" w:rsidRPr="00D910B4">
        <w:rPr>
          <w:rFonts w:ascii="宋体" w:hAnsi="宋体" w:hint="eastAsia"/>
        </w:rPr>
        <w:t>：</w:t>
      </w:r>
    </w:p>
    <w:p w14:paraId="1B0E7F70" w14:textId="684DDD01" w:rsidR="00042EBC" w:rsidRDefault="00042EBC" w:rsidP="00042EBC">
      <w:pPr>
        <w:autoSpaceDE w:val="0"/>
        <w:autoSpaceDN w:val="0"/>
        <w:ind w:leftChars="200" w:left="991" w:hangingChars="272" w:hanging="571"/>
        <w:rPr>
          <w:rFonts w:ascii="宋体" w:hAnsi="宋体" w:hint="eastAsia"/>
        </w:rPr>
      </w:pPr>
      <w:r>
        <w:rPr>
          <w:rFonts w:ascii="宋体" w:hAnsi="宋体" w:hint="eastAsia"/>
        </w:rPr>
        <w:t>（</w:t>
      </w:r>
      <w:r w:rsidR="000A2DC4">
        <w:rPr>
          <w:rFonts w:ascii="宋体" w:hAnsi="宋体" w:hint="eastAsia"/>
        </w:rPr>
        <w:t>1</w:t>
      </w:r>
      <w:r>
        <w:rPr>
          <w:rFonts w:ascii="宋体" w:hAnsi="宋体" w:hint="eastAsia"/>
        </w:rPr>
        <w:t>）具有</w:t>
      </w:r>
      <w:r w:rsidR="004E668B">
        <w:rPr>
          <w:rFonts w:ascii="宋体" w:hAnsi="宋体" w:hint="eastAsia"/>
        </w:rPr>
        <w:t>与煤矿相关的露天采矿、水文地质、工程地质、安全技术、边坡、测绘、力学、岩土专业</w:t>
      </w:r>
      <w:r w:rsidRPr="00FD26FD">
        <w:rPr>
          <w:rFonts w:ascii="宋体" w:hAnsi="宋体" w:hint="eastAsia"/>
        </w:rPr>
        <w:t>高级技术职称</w:t>
      </w:r>
      <w:r>
        <w:rPr>
          <w:rFonts w:ascii="宋体" w:hAnsi="宋体" w:hint="eastAsia"/>
        </w:rPr>
        <w:t>；</w:t>
      </w:r>
    </w:p>
    <w:p w14:paraId="0A2D4AB9" w14:textId="4F2A5A31" w:rsidR="00042EBC" w:rsidRDefault="00042EBC" w:rsidP="00042EBC">
      <w:pPr>
        <w:autoSpaceDE w:val="0"/>
        <w:autoSpaceDN w:val="0"/>
        <w:ind w:leftChars="200" w:left="991" w:hangingChars="272" w:hanging="571"/>
        <w:rPr>
          <w:rFonts w:ascii="宋体" w:hAnsi="宋体" w:hint="eastAsia"/>
        </w:rPr>
      </w:pPr>
      <w:r>
        <w:rPr>
          <w:rFonts w:ascii="宋体" w:hAnsi="宋体" w:hint="eastAsia"/>
        </w:rPr>
        <w:t>（</w:t>
      </w:r>
      <w:r w:rsidR="000A2DC4">
        <w:rPr>
          <w:rFonts w:ascii="宋体" w:hAnsi="宋体" w:hint="eastAsia"/>
        </w:rPr>
        <w:t>2</w:t>
      </w:r>
      <w:r>
        <w:rPr>
          <w:rFonts w:ascii="宋体" w:hAnsi="宋体" w:hint="eastAsia"/>
        </w:rPr>
        <w:t>）</w:t>
      </w:r>
      <w:r w:rsidRPr="00114F54">
        <w:rPr>
          <w:rFonts w:ascii="宋体" w:hAnsi="宋体" w:hint="eastAsia"/>
        </w:rPr>
        <w:t>专职从事</w:t>
      </w:r>
      <w:r w:rsidR="000A2DC4">
        <w:rPr>
          <w:rFonts w:ascii="宋体" w:hAnsi="宋体" w:hint="eastAsia"/>
        </w:rPr>
        <w:t>露天煤矿滑坡危险性</w:t>
      </w:r>
      <w:r w:rsidR="000A2DC4" w:rsidRPr="00633368">
        <w:rPr>
          <w:rFonts w:ascii="宋体" w:hAnsi="宋体" w:hint="eastAsia"/>
        </w:rPr>
        <w:t>鉴定</w:t>
      </w:r>
      <w:r w:rsidR="000A2DC4">
        <w:rPr>
          <w:rFonts w:ascii="宋体" w:hAnsi="宋体" w:hint="eastAsia"/>
        </w:rPr>
        <w:t>或边坡稳定性分析</w:t>
      </w:r>
      <w:r w:rsidRPr="00114F54">
        <w:rPr>
          <w:rFonts w:ascii="宋体" w:hAnsi="宋体" w:hint="eastAsia"/>
        </w:rPr>
        <w:t>工作</w:t>
      </w:r>
      <w:r>
        <w:rPr>
          <w:rFonts w:ascii="宋体" w:hAnsi="宋体" w:hint="eastAsia"/>
        </w:rPr>
        <w:t>四</w:t>
      </w:r>
      <w:r w:rsidRPr="00114F54">
        <w:rPr>
          <w:rFonts w:ascii="宋体" w:hAnsi="宋体" w:hint="eastAsia"/>
        </w:rPr>
        <w:t>年以上</w:t>
      </w:r>
      <w:r w:rsidR="00DB50C0">
        <w:rPr>
          <w:rFonts w:ascii="宋体" w:hAnsi="宋体" w:hint="eastAsia"/>
        </w:rPr>
        <w:t>，且</w:t>
      </w:r>
      <w:r w:rsidRPr="00633368">
        <w:rPr>
          <w:rFonts w:ascii="宋体" w:hAnsi="宋体" w:hint="eastAsia"/>
        </w:rPr>
        <w:t>参与</w:t>
      </w:r>
      <w:r w:rsidR="000A2DC4">
        <w:rPr>
          <w:rFonts w:ascii="宋体" w:hAnsi="宋体" w:hint="eastAsia"/>
        </w:rPr>
        <w:t>露天煤矿滑坡危险性</w:t>
      </w:r>
      <w:r w:rsidR="000A2DC4" w:rsidRPr="00633368">
        <w:rPr>
          <w:rFonts w:ascii="宋体" w:hAnsi="宋体" w:hint="eastAsia"/>
        </w:rPr>
        <w:t>鉴定</w:t>
      </w:r>
      <w:r w:rsidR="000A2DC4">
        <w:rPr>
          <w:rFonts w:ascii="宋体" w:hAnsi="宋体" w:hint="eastAsia"/>
        </w:rPr>
        <w:t>或边坡稳定性分析</w:t>
      </w:r>
      <w:r w:rsidRPr="00633368">
        <w:rPr>
          <w:rFonts w:ascii="宋体" w:hAnsi="宋体" w:hint="eastAsia"/>
        </w:rPr>
        <w:t>项目</w:t>
      </w:r>
      <w:r>
        <w:rPr>
          <w:rFonts w:ascii="宋体" w:hAnsi="宋体" w:hint="eastAsia"/>
        </w:rPr>
        <w:t>不少于</w:t>
      </w:r>
      <w:r w:rsidR="000A2DC4">
        <w:rPr>
          <w:rFonts w:ascii="宋体" w:hAnsi="宋体" w:hint="eastAsia"/>
        </w:rPr>
        <w:t>十</w:t>
      </w:r>
      <w:r>
        <w:rPr>
          <w:rFonts w:ascii="宋体" w:hAnsi="宋体" w:hint="eastAsia"/>
        </w:rPr>
        <w:t>项。</w:t>
      </w:r>
    </w:p>
    <w:p w14:paraId="06985CEC" w14:textId="77777777" w:rsidR="00042EBC" w:rsidRPr="0079589A" w:rsidRDefault="00042EBC" w:rsidP="00042EBC">
      <w:pPr>
        <w:pStyle w:val="aff8"/>
        <w:spacing w:before="120" w:after="120" w:line="400" w:lineRule="exact"/>
        <w:ind w:left="0"/>
        <w:rPr>
          <w:rFonts w:hAnsi="黑体" w:hint="eastAsia"/>
        </w:rPr>
      </w:pPr>
      <w:r w:rsidRPr="0079589A">
        <w:rPr>
          <w:rFonts w:hAnsi="黑体" w:hint="eastAsia"/>
        </w:rPr>
        <w:t>主持鉴定工作的负责人、技术负责人、质量负责人</w:t>
      </w:r>
    </w:p>
    <w:p w14:paraId="1315F4A9" w14:textId="52FB876C" w:rsidR="000A2DC4" w:rsidRDefault="00042EBC" w:rsidP="00B523A5">
      <w:pPr>
        <w:autoSpaceDE w:val="0"/>
        <w:autoSpaceDN w:val="0"/>
        <w:ind w:firstLineChars="200" w:firstLine="420"/>
        <w:rPr>
          <w:rFonts w:ascii="宋体" w:hAnsi="宋体" w:hint="eastAsia"/>
        </w:rPr>
      </w:pPr>
      <w:r w:rsidRPr="00A661C2">
        <w:rPr>
          <w:rFonts w:ascii="宋体" w:hAnsi="宋体" w:hint="eastAsia"/>
        </w:rPr>
        <w:t>主持鉴定工作的负责人、技术负责人、质量负责人</w:t>
      </w:r>
      <w:r w:rsidR="003C370F" w:rsidRPr="00A661C2">
        <w:rPr>
          <w:rFonts w:ascii="宋体" w:hAnsi="宋体" w:hint="eastAsia"/>
        </w:rPr>
        <w:t>应</w:t>
      </w:r>
      <w:r w:rsidR="003C370F">
        <w:rPr>
          <w:rFonts w:ascii="宋体" w:hAnsi="宋体" w:hint="eastAsia"/>
        </w:rPr>
        <w:t>为本机构专职技术人员，</w:t>
      </w:r>
      <w:r w:rsidR="00402424">
        <w:rPr>
          <w:rFonts w:ascii="宋体" w:hAnsi="宋体" w:hint="eastAsia"/>
        </w:rPr>
        <w:t>并符合以下要求</w:t>
      </w:r>
      <w:r w:rsidR="000A2DC4">
        <w:rPr>
          <w:rFonts w:ascii="宋体" w:hAnsi="宋体" w:hint="eastAsia"/>
        </w:rPr>
        <w:t>：</w:t>
      </w:r>
    </w:p>
    <w:p w14:paraId="32DFDACE" w14:textId="77777777" w:rsidR="000A2DC4" w:rsidRDefault="000A2DC4" w:rsidP="000A2DC4">
      <w:pPr>
        <w:autoSpaceDE w:val="0"/>
        <w:autoSpaceDN w:val="0"/>
        <w:ind w:leftChars="200" w:left="991" w:hangingChars="272" w:hanging="571"/>
        <w:rPr>
          <w:rFonts w:ascii="宋体" w:hAnsi="宋体" w:hint="eastAsia"/>
        </w:rPr>
      </w:pPr>
      <w:r>
        <w:rPr>
          <w:rFonts w:ascii="宋体" w:hAnsi="宋体" w:hint="eastAsia"/>
        </w:rPr>
        <w:t>（1）</w:t>
      </w:r>
      <w:r w:rsidR="003C370F" w:rsidRPr="00A661C2">
        <w:rPr>
          <w:rFonts w:ascii="宋体" w:hAnsi="宋体" w:hint="eastAsia"/>
        </w:rPr>
        <w:t>具有</w:t>
      </w:r>
      <w:r w:rsidR="00042EBC" w:rsidRPr="00B0135A">
        <w:rPr>
          <w:rFonts w:ascii="宋体" w:hAnsi="宋体" w:hint="eastAsia"/>
        </w:rPr>
        <w:t>与煤矿相关的</w:t>
      </w:r>
      <w:r w:rsidR="00042EBC">
        <w:rPr>
          <w:rFonts w:ascii="宋体" w:hAnsi="宋体" w:hint="eastAsia"/>
        </w:rPr>
        <w:t>露天采矿、水文地质、工程地质、安全技术、边坡、测绘、力学、岩土</w:t>
      </w:r>
      <w:r w:rsidR="00042EBC" w:rsidRPr="00B0135A">
        <w:rPr>
          <w:rFonts w:ascii="宋体" w:hAnsi="宋体" w:hint="eastAsia"/>
        </w:rPr>
        <w:t>专业</w:t>
      </w:r>
      <w:r w:rsidR="00042EBC" w:rsidRPr="00A661C2">
        <w:rPr>
          <w:rFonts w:ascii="宋体" w:hAnsi="宋体" w:hint="eastAsia"/>
        </w:rPr>
        <w:t>高级技术职称</w:t>
      </w:r>
      <w:r>
        <w:rPr>
          <w:rFonts w:ascii="宋体" w:hAnsi="宋体" w:hint="eastAsia"/>
        </w:rPr>
        <w:t>；</w:t>
      </w:r>
    </w:p>
    <w:p w14:paraId="5C7D6C2F" w14:textId="0C02A595" w:rsidR="00DB50C0" w:rsidRDefault="000A2DC4" w:rsidP="000A2DC4">
      <w:pPr>
        <w:autoSpaceDE w:val="0"/>
        <w:autoSpaceDN w:val="0"/>
        <w:ind w:leftChars="200" w:left="991" w:hangingChars="272" w:hanging="571"/>
        <w:rPr>
          <w:rFonts w:ascii="宋体" w:hAnsi="宋体" w:hint="eastAsia"/>
        </w:rPr>
      </w:pPr>
      <w:r>
        <w:rPr>
          <w:rFonts w:ascii="宋体" w:hAnsi="宋体" w:hint="eastAsia"/>
        </w:rPr>
        <w:t>（</w:t>
      </w:r>
      <w:r w:rsidR="00DB50C0">
        <w:rPr>
          <w:rFonts w:ascii="宋体" w:hAnsi="宋体" w:hint="eastAsia"/>
        </w:rPr>
        <w:t>2</w:t>
      </w:r>
      <w:r>
        <w:rPr>
          <w:rFonts w:ascii="宋体" w:hAnsi="宋体" w:hint="eastAsia"/>
        </w:rPr>
        <w:t>）</w:t>
      </w:r>
      <w:r w:rsidR="00042EBC" w:rsidRPr="00A661C2">
        <w:rPr>
          <w:rFonts w:ascii="宋体" w:hAnsi="宋体" w:hint="eastAsia"/>
        </w:rPr>
        <w:t>主持鉴定工作的负责人、质量负责人</w:t>
      </w:r>
      <w:r w:rsidR="00042EBC">
        <w:rPr>
          <w:rFonts w:ascii="宋体" w:hAnsi="宋体" w:hint="eastAsia"/>
        </w:rPr>
        <w:t>应</w:t>
      </w:r>
      <w:r w:rsidR="00DB50C0">
        <w:rPr>
          <w:rFonts w:ascii="宋体" w:hAnsi="宋体" w:hint="eastAsia"/>
        </w:rPr>
        <w:t>从事露天煤矿滑坡危险性</w:t>
      </w:r>
      <w:r w:rsidR="00DB50C0" w:rsidRPr="00633368">
        <w:rPr>
          <w:rFonts w:ascii="宋体" w:hAnsi="宋体" w:hint="eastAsia"/>
        </w:rPr>
        <w:t>鉴定</w:t>
      </w:r>
      <w:r w:rsidR="00DB50C0">
        <w:rPr>
          <w:rFonts w:ascii="宋体" w:hAnsi="宋体" w:hint="eastAsia"/>
        </w:rPr>
        <w:t>或边坡稳定性分析工作八年以上，且</w:t>
      </w:r>
      <w:r w:rsidR="00042EBC">
        <w:rPr>
          <w:rFonts w:ascii="宋体" w:hAnsi="宋体" w:hint="eastAsia"/>
        </w:rPr>
        <w:t>作为鉴定项目组组长参与</w:t>
      </w:r>
      <w:r>
        <w:rPr>
          <w:rFonts w:ascii="宋体" w:hAnsi="宋体" w:hint="eastAsia"/>
        </w:rPr>
        <w:t>露天煤矿滑坡危险性</w:t>
      </w:r>
      <w:r w:rsidRPr="00633368">
        <w:rPr>
          <w:rFonts w:ascii="宋体" w:hAnsi="宋体" w:hint="eastAsia"/>
        </w:rPr>
        <w:t>鉴定</w:t>
      </w:r>
      <w:r>
        <w:rPr>
          <w:rFonts w:ascii="宋体" w:hAnsi="宋体" w:hint="eastAsia"/>
        </w:rPr>
        <w:t>或边坡稳定性分析</w:t>
      </w:r>
      <w:r w:rsidR="00042EBC" w:rsidRPr="00633368">
        <w:rPr>
          <w:rFonts w:ascii="宋体" w:hAnsi="宋体" w:hint="eastAsia"/>
        </w:rPr>
        <w:t>项目</w:t>
      </w:r>
      <w:r w:rsidR="00042EBC">
        <w:rPr>
          <w:rFonts w:ascii="宋体" w:hAnsi="宋体" w:hint="eastAsia"/>
        </w:rPr>
        <w:t>不少于</w:t>
      </w:r>
      <w:r>
        <w:rPr>
          <w:rFonts w:ascii="宋体" w:hAnsi="宋体" w:hint="eastAsia"/>
        </w:rPr>
        <w:t>二十</w:t>
      </w:r>
      <w:r w:rsidR="00042EBC">
        <w:rPr>
          <w:rFonts w:ascii="宋体" w:hAnsi="宋体" w:hint="eastAsia"/>
        </w:rPr>
        <w:t>项；</w:t>
      </w:r>
    </w:p>
    <w:p w14:paraId="4316A587" w14:textId="5F67F200" w:rsidR="0070691D" w:rsidRPr="00042EBC" w:rsidRDefault="00DB50C0" w:rsidP="000A2DC4">
      <w:pPr>
        <w:autoSpaceDE w:val="0"/>
        <w:autoSpaceDN w:val="0"/>
        <w:ind w:leftChars="200" w:left="991" w:hangingChars="272" w:hanging="571"/>
        <w:rPr>
          <w:rFonts w:ascii="宋体" w:hAnsi="宋体" w:hint="eastAsia"/>
        </w:rPr>
      </w:pPr>
      <w:r>
        <w:rPr>
          <w:rFonts w:ascii="宋体" w:hAnsi="宋体" w:hint="eastAsia"/>
        </w:rPr>
        <w:t>（3）</w:t>
      </w:r>
      <w:r w:rsidR="00042EBC" w:rsidRPr="00A661C2">
        <w:rPr>
          <w:rFonts w:ascii="宋体" w:hAnsi="宋体" w:hint="eastAsia"/>
        </w:rPr>
        <w:t>技术负责人应</w:t>
      </w:r>
      <w:r>
        <w:rPr>
          <w:rFonts w:ascii="宋体" w:hAnsi="宋体" w:hint="eastAsia"/>
        </w:rPr>
        <w:t>从事露天煤矿滑坡危险性</w:t>
      </w:r>
      <w:r w:rsidRPr="00633368">
        <w:rPr>
          <w:rFonts w:ascii="宋体" w:hAnsi="宋体" w:hint="eastAsia"/>
        </w:rPr>
        <w:t>鉴定</w:t>
      </w:r>
      <w:r>
        <w:rPr>
          <w:rFonts w:ascii="宋体" w:hAnsi="宋体" w:hint="eastAsia"/>
        </w:rPr>
        <w:t>或边坡稳定性分析工作八年以上，且</w:t>
      </w:r>
      <w:r w:rsidR="00042EBC">
        <w:rPr>
          <w:rFonts w:ascii="宋体" w:hAnsi="宋体" w:hint="eastAsia"/>
        </w:rPr>
        <w:t>作为鉴定项目组组长参与</w:t>
      </w:r>
      <w:r w:rsidR="000A2DC4">
        <w:rPr>
          <w:rFonts w:ascii="宋体" w:hAnsi="宋体" w:hint="eastAsia"/>
        </w:rPr>
        <w:t>露天煤矿滑坡危险性</w:t>
      </w:r>
      <w:r w:rsidR="000A2DC4" w:rsidRPr="00633368">
        <w:rPr>
          <w:rFonts w:ascii="宋体" w:hAnsi="宋体" w:hint="eastAsia"/>
        </w:rPr>
        <w:t>鉴定</w:t>
      </w:r>
      <w:r w:rsidR="000A2DC4">
        <w:rPr>
          <w:rFonts w:ascii="宋体" w:hAnsi="宋体" w:hint="eastAsia"/>
        </w:rPr>
        <w:t>或边坡稳定性分析</w:t>
      </w:r>
      <w:r w:rsidR="00042EBC" w:rsidRPr="00633368">
        <w:rPr>
          <w:rFonts w:ascii="宋体" w:hAnsi="宋体" w:hint="eastAsia"/>
        </w:rPr>
        <w:t>项目</w:t>
      </w:r>
      <w:r w:rsidR="00042EBC">
        <w:rPr>
          <w:rFonts w:ascii="宋体" w:hAnsi="宋体" w:hint="eastAsia"/>
        </w:rPr>
        <w:t>不少于</w:t>
      </w:r>
      <w:r w:rsidR="000A2DC4">
        <w:rPr>
          <w:rFonts w:ascii="宋体" w:hAnsi="宋体" w:hint="eastAsia"/>
        </w:rPr>
        <w:t>三十</w:t>
      </w:r>
      <w:r w:rsidR="00042EBC">
        <w:rPr>
          <w:rFonts w:ascii="宋体" w:hAnsi="宋体" w:hint="eastAsia"/>
        </w:rPr>
        <w:t>项</w:t>
      </w:r>
      <w:r w:rsidR="00042EBC" w:rsidRPr="00A661C2">
        <w:rPr>
          <w:rFonts w:ascii="宋体" w:hAnsi="宋体" w:hint="eastAsia"/>
        </w:rPr>
        <w:t>。</w:t>
      </w:r>
    </w:p>
    <w:p w14:paraId="44B99223" w14:textId="1DC4917C" w:rsidR="00467D90" w:rsidRPr="00146B08" w:rsidRDefault="00467D90" w:rsidP="00B523A5">
      <w:pPr>
        <w:numPr>
          <w:ilvl w:val="2"/>
          <w:numId w:val="2"/>
        </w:numPr>
        <w:spacing w:beforeLines="50" w:before="120" w:afterLines="50" w:after="120"/>
        <w:outlineLvl w:val="1"/>
        <w:rPr>
          <w:rFonts w:ascii="黑体" w:eastAsia="黑体" w:hAnsi="Times New Roman"/>
        </w:rPr>
      </w:pPr>
      <w:bookmarkStart w:id="76" w:name="_Toc221786368"/>
      <w:r w:rsidRPr="00146B08">
        <w:rPr>
          <w:rFonts w:ascii="黑体" w:eastAsia="黑体" w:hAnsi="Times New Roman" w:hint="eastAsia"/>
        </w:rPr>
        <w:lastRenderedPageBreak/>
        <w:t>场所环境条件</w:t>
      </w:r>
      <w:bookmarkEnd w:id="76"/>
    </w:p>
    <w:p w14:paraId="1E2813B8" w14:textId="759B1092" w:rsidR="00467D90" w:rsidRPr="005260EE" w:rsidRDefault="00467D90" w:rsidP="00B523A5">
      <w:pPr>
        <w:pStyle w:val="aff8"/>
        <w:spacing w:before="120" w:after="120" w:line="400" w:lineRule="exact"/>
        <w:ind w:left="0"/>
        <w:rPr>
          <w:rFonts w:ascii="宋体" w:eastAsia="宋体" w:hAnsi="宋体" w:hint="eastAsia"/>
        </w:rPr>
      </w:pPr>
      <w:r w:rsidRPr="005260EE">
        <w:rPr>
          <w:rFonts w:ascii="宋体" w:eastAsia="宋体" w:hAnsi="宋体" w:hint="eastAsia"/>
        </w:rPr>
        <w:t>有固定工作场所，应至少包括实验操作区、样品加工及储存区、办公区，实验</w:t>
      </w:r>
      <w:proofErr w:type="gramStart"/>
      <w:r w:rsidRPr="005260EE">
        <w:rPr>
          <w:rFonts w:ascii="宋体" w:eastAsia="宋体" w:hAnsi="宋体" w:hint="eastAsia"/>
        </w:rPr>
        <w:t>操作区</w:t>
      </w:r>
      <w:proofErr w:type="gramEnd"/>
      <w:r w:rsidRPr="005260EE">
        <w:rPr>
          <w:rFonts w:ascii="宋体" w:eastAsia="宋体" w:hAnsi="宋体" w:hint="eastAsia"/>
        </w:rPr>
        <w:t>与办公区应分开。办公区、实验操作区、样品加工及储存区总面积不少于一千平方米。各类用房应集中布置，做到功能分区明确、布局合理、互不干扰。</w:t>
      </w:r>
    </w:p>
    <w:p w14:paraId="02894CDE" w14:textId="112909C0" w:rsidR="00467D90" w:rsidRPr="005260EE" w:rsidRDefault="00467D90" w:rsidP="00B523A5">
      <w:pPr>
        <w:pStyle w:val="aff8"/>
        <w:spacing w:before="120" w:after="120" w:line="400" w:lineRule="exact"/>
        <w:ind w:left="0"/>
        <w:rPr>
          <w:rFonts w:ascii="宋体" w:eastAsia="宋体" w:hAnsi="宋体" w:hint="eastAsia"/>
        </w:rPr>
      </w:pPr>
      <w:r w:rsidRPr="005260EE">
        <w:rPr>
          <w:rFonts w:ascii="宋体" w:eastAsia="宋体" w:hAnsi="宋体" w:hint="eastAsia"/>
        </w:rPr>
        <w:t>实验</w:t>
      </w:r>
      <w:proofErr w:type="gramStart"/>
      <w:r w:rsidRPr="005260EE">
        <w:rPr>
          <w:rFonts w:ascii="宋体" w:eastAsia="宋体" w:hAnsi="宋体" w:hint="eastAsia"/>
        </w:rPr>
        <w:t>操作区</w:t>
      </w:r>
      <w:proofErr w:type="gramEnd"/>
      <w:r w:rsidRPr="005260EE">
        <w:rPr>
          <w:rFonts w:ascii="宋体" w:eastAsia="宋体" w:hAnsi="宋体" w:hint="eastAsia"/>
        </w:rPr>
        <w:t>面积不少于五百平方米，具备开展岩土体物理力学实验的完整条件，配备露天煤矿边坡监测预警设备、灾害监测预警决策平台等关键设施。该区域环境受控，满足精密仪器运行与长期稳定性试验要求，可支持多类型、多尺度岩土力学参数测试与灾害监测预警。</w:t>
      </w:r>
    </w:p>
    <w:p w14:paraId="68569E03" w14:textId="4CDEA287" w:rsidR="00467D90" w:rsidRPr="005260EE" w:rsidRDefault="00467D90" w:rsidP="00B523A5">
      <w:pPr>
        <w:pStyle w:val="aff8"/>
        <w:spacing w:before="120" w:after="120" w:line="400" w:lineRule="exact"/>
        <w:ind w:left="0"/>
        <w:rPr>
          <w:rFonts w:ascii="宋体" w:eastAsia="宋体" w:hAnsi="宋体" w:hint="eastAsia"/>
        </w:rPr>
      </w:pPr>
      <w:r w:rsidRPr="005260EE">
        <w:rPr>
          <w:rFonts w:ascii="宋体" w:eastAsia="宋体" w:hAnsi="宋体" w:hint="eastAsia"/>
        </w:rPr>
        <w:t>样品加工及储存区总面积不少于一百平方米，配备规范的样品筛分、切割、磨平等加工设备以及专用样品储存架。区域设计符合样品保存与管理规范，确保样品在加工、周转、储存过程中的完整性与安全性。</w:t>
      </w:r>
    </w:p>
    <w:p w14:paraId="5DF8D03A" w14:textId="7F9C9985" w:rsidR="00467D90" w:rsidRPr="00146B08" w:rsidRDefault="00467D90" w:rsidP="00B523A5">
      <w:pPr>
        <w:numPr>
          <w:ilvl w:val="2"/>
          <w:numId w:val="2"/>
        </w:numPr>
        <w:spacing w:beforeLines="50" w:before="120" w:afterLines="50" w:after="120"/>
        <w:outlineLvl w:val="1"/>
        <w:rPr>
          <w:rFonts w:ascii="黑体" w:eastAsia="黑体" w:hAnsi="Times New Roman"/>
        </w:rPr>
      </w:pPr>
      <w:bookmarkStart w:id="77" w:name="_Toc221786369"/>
      <w:r w:rsidRPr="00146B08">
        <w:rPr>
          <w:rFonts w:ascii="黑体" w:eastAsia="黑体" w:hAnsi="Times New Roman" w:hint="eastAsia"/>
        </w:rPr>
        <w:t>仪器设备设施</w:t>
      </w:r>
      <w:bookmarkEnd w:id="77"/>
    </w:p>
    <w:p w14:paraId="2D592A92" w14:textId="4072A91C" w:rsidR="00467D90" w:rsidRPr="003440E7" w:rsidRDefault="00467D90" w:rsidP="00B523A5">
      <w:pPr>
        <w:autoSpaceDE w:val="0"/>
        <w:autoSpaceDN w:val="0"/>
        <w:ind w:firstLineChars="200" w:firstLine="420"/>
        <w:rPr>
          <w:rFonts w:ascii="宋体" w:hAnsi="宋体" w:hint="eastAsia"/>
        </w:rPr>
      </w:pPr>
      <w:r w:rsidRPr="003440E7">
        <w:rPr>
          <w:rFonts w:ascii="宋体" w:hAnsi="宋体" w:hint="eastAsia"/>
        </w:rPr>
        <w:t>仪器设备设施应为自有，在申报认可的地点内，并拥有完全的使用权和支配权。主要仪器设备设施及要求如表</w:t>
      </w:r>
      <w:r w:rsidRPr="003440E7">
        <w:rPr>
          <w:rFonts w:ascii="宋体" w:hAnsi="宋体" w:hint="eastAsia"/>
        </w:rPr>
        <w:fldChar w:fldCharType="begin"/>
      </w:r>
      <w:r w:rsidRPr="003440E7">
        <w:rPr>
          <w:rFonts w:ascii="宋体" w:hAnsi="宋体" w:hint="eastAsia"/>
        </w:rPr>
        <w:instrText xml:space="preserve"> SEQ 表格 \* ARABIC </w:instrText>
      </w:r>
      <w:r w:rsidRPr="003440E7">
        <w:rPr>
          <w:rFonts w:ascii="宋体" w:hAnsi="宋体" w:hint="eastAsia"/>
        </w:rPr>
        <w:fldChar w:fldCharType="separate"/>
      </w:r>
      <w:r w:rsidR="003F77FE">
        <w:rPr>
          <w:rFonts w:ascii="宋体" w:hAnsi="宋体" w:hint="eastAsia"/>
          <w:noProof/>
        </w:rPr>
        <w:t>11</w:t>
      </w:r>
      <w:r w:rsidRPr="003440E7">
        <w:rPr>
          <w:rFonts w:ascii="宋体" w:hAnsi="宋体" w:hint="eastAsia"/>
        </w:rPr>
        <w:fldChar w:fldCharType="end"/>
      </w:r>
      <w:r w:rsidRPr="003440E7">
        <w:rPr>
          <w:rFonts w:ascii="宋体" w:hAnsi="宋体" w:hint="eastAsia"/>
        </w:rPr>
        <w:t>所示。</w:t>
      </w:r>
    </w:p>
    <w:p w14:paraId="50C2F349" w14:textId="6C380E4C" w:rsidR="00467D90" w:rsidRPr="003440E7" w:rsidRDefault="00467D90" w:rsidP="00B523A5">
      <w:pPr>
        <w:autoSpaceDE w:val="0"/>
        <w:autoSpaceDN w:val="0"/>
        <w:ind w:firstLineChars="200" w:firstLine="420"/>
        <w:jc w:val="center"/>
        <w:rPr>
          <w:rFonts w:ascii="宋体" w:hAnsi="宋体" w:hint="eastAsia"/>
        </w:rPr>
      </w:pPr>
      <w:r w:rsidRPr="003440E7">
        <w:rPr>
          <w:rFonts w:ascii="宋体" w:hAnsi="宋体" w:hint="eastAsia"/>
        </w:rPr>
        <w:t xml:space="preserve">表 </w:t>
      </w:r>
      <w:r w:rsidRPr="003440E7">
        <w:rPr>
          <w:rFonts w:ascii="宋体" w:hAnsi="宋体" w:hint="eastAsia"/>
        </w:rPr>
        <w:fldChar w:fldCharType="begin"/>
      </w:r>
      <w:r w:rsidRPr="003440E7">
        <w:rPr>
          <w:rFonts w:ascii="宋体" w:hAnsi="宋体" w:hint="eastAsia"/>
        </w:rPr>
        <w:instrText xml:space="preserve"> SEQ 表 \* ARABIC </w:instrText>
      </w:r>
      <w:r w:rsidRPr="003440E7">
        <w:rPr>
          <w:rFonts w:ascii="宋体" w:hAnsi="宋体" w:hint="eastAsia"/>
        </w:rPr>
        <w:fldChar w:fldCharType="separate"/>
      </w:r>
      <w:r w:rsidR="003F77FE">
        <w:rPr>
          <w:rFonts w:ascii="宋体" w:hAnsi="宋体" w:hint="eastAsia"/>
          <w:noProof/>
        </w:rPr>
        <w:t>11</w:t>
      </w:r>
      <w:r w:rsidRPr="003440E7">
        <w:rPr>
          <w:rFonts w:ascii="宋体" w:hAnsi="宋体" w:hint="eastAsia"/>
        </w:rPr>
        <w:fldChar w:fldCharType="end"/>
      </w:r>
      <w:r w:rsidRPr="003440E7">
        <w:rPr>
          <w:rFonts w:ascii="宋体" w:hAnsi="宋体" w:hint="eastAsia"/>
        </w:rPr>
        <w:t xml:space="preserve"> 露天煤矿滑坡危险性鉴定仪器设备设施及要求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2208"/>
        <w:gridCol w:w="3604"/>
        <w:gridCol w:w="708"/>
        <w:gridCol w:w="663"/>
      </w:tblGrid>
      <w:tr w:rsidR="000D4B15" w:rsidRPr="003440E7" w14:paraId="17A1E4B5" w14:textId="77777777" w:rsidTr="000D4B15">
        <w:trPr>
          <w:trHeight w:val="20"/>
          <w:jc w:val="center"/>
        </w:trPr>
        <w:tc>
          <w:tcPr>
            <w:tcW w:w="704" w:type="dxa"/>
            <w:vAlign w:val="center"/>
          </w:tcPr>
          <w:p w14:paraId="61FC25F6" w14:textId="77777777" w:rsidR="00467D90" w:rsidRPr="003440E7" w:rsidRDefault="00467D90" w:rsidP="00B523A5">
            <w:pPr>
              <w:autoSpaceDE w:val="0"/>
              <w:autoSpaceDN w:val="0"/>
              <w:jc w:val="center"/>
              <w:rPr>
                <w:rFonts w:ascii="宋体" w:hAnsi="宋体" w:hint="eastAsia"/>
              </w:rPr>
            </w:pPr>
            <w:r w:rsidRPr="003440E7">
              <w:rPr>
                <w:rFonts w:ascii="宋体" w:hAnsi="宋体"/>
              </w:rPr>
              <w:t>序号</w:t>
            </w:r>
          </w:p>
        </w:tc>
        <w:tc>
          <w:tcPr>
            <w:tcW w:w="1276" w:type="dxa"/>
            <w:vAlign w:val="center"/>
          </w:tcPr>
          <w:p w14:paraId="21494488" w14:textId="77777777" w:rsidR="00467D90" w:rsidRPr="003440E7" w:rsidRDefault="00467D90" w:rsidP="00B523A5">
            <w:pPr>
              <w:autoSpaceDE w:val="0"/>
              <w:autoSpaceDN w:val="0"/>
              <w:jc w:val="center"/>
              <w:rPr>
                <w:rFonts w:ascii="宋体" w:hAnsi="宋体" w:hint="eastAsia"/>
              </w:rPr>
            </w:pPr>
            <w:r w:rsidRPr="003440E7">
              <w:rPr>
                <w:rFonts w:ascii="宋体" w:hAnsi="宋体" w:hint="eastAsia"/>
              </w:rPr>
              <w:t>鉴定</w:t>
            </w:r>
            <w:r w:rsidRPr="003440E7">
              <w:rPr>
                <w:rFonts w:ascii="宋体" w:hAnsi="宋体"/>
              </w:rPr>
              <w:t>项目</w:t>
            </w:r>
          </w:p>
        </w:tc>
        <w:tc>
          <w:tcPr>
            <w:tcW w:w="2208" w:type="dxa"/>
            <w:vAlign w:val="center"/>
          </w:tcPr>
          <w:p w14:paraId="12D6DA0B" w14:textId="77777777" w:rsidR="00467D90" w:rsidRPr="003440E7" w:rsidRDefault="00467D90" w:rsidP="00B523A5">
            <w:pPr>
              <w:autoSpaceDE w:val="0"/>
              <w:autoSpaceDN w:val="0"/>
              <w:jc w:val="center"/>
              <w:rPr>
                <w:rFonts w:ascii="宋体" w:hAnsi="宋体" w:hint="eastAsia"/>
              </w:rPr>
            </w:pPr>
            <w:r w:rsidRPr="003440E7">
              <w:rPr>
                <w:rFonts w:ascii="宋体" w:hAnsi="宋体"/>
              </w:rPr>
              <w:t>所用仪器设备设施材料名称</w:t>
            </w:r>
          </w:p>
        </w:tc>
        <w:tc>
          <w:tcPr>
            <w:tcW w:w="3604" w:type="dxa"/>
            <w:vAlign w:val="center"/>
          </w:tcPr>
          <w:p w14:paraId="57779A28" w14:textId="77777777" w:rsidR="00467D90" w:rsidRPr="003440E7" w:rsidRDefault="00467D90" w:rsidP="00B523A5">
            <w:pPr>
              <w:autoSpaceDE w:val="0"/>
              <w:autoSpaceDN w:val="0"/>
              <w:jc w:val="center"/>
              <w:rPr>
                <w:rFonts w:ascii="宋体" w:hAnsi="宋体" w:hint="eastAsia"/>
              </w:rPr>
            </w:pPr>
            <w:r w:rsidRPr="003440E7">
              <w:rPr>
                <w:rFonts w:ascii="宋体" w:hAnsi="宋体"/>
              </w:rPr>
              <w:t>规格</w:t>
            </w:r>
          </w:p>
        </w:tc>
        <w:tc>
          <w:tcPr>
            <w:tcW w:w="708" w:type="dxa"/>
            <w:vAlign w:val="center"/>
          </w:tcPr>
          <w:p w14:paraId="2261D948" w14:textId="77777777" w:rsidR="00467D90" w:rsidRPr="003440E7" w:rsidRDefault="00467D90" w:rsidP="00B523A5">
            <w:pPr>
              <w:autoSpaceDE w:val="0"/>
              <w:autoSpaceDN w:val="0"/>
              <w:jc w:val="center"/>
              <w:rPr>
                <w:rFonts w:ascii="宋体" w:hAnsi="宋体" w:hint="eastAsia"/>
              </w:rPr>
            </w:pPr>
            <w:r w:rsidRPr="003440E7">
              <w:rPr>
                <w:rFonts w:ascii="宋体" w:hAnsi="宋体"/>
              </w:rPr>
              <w:t>单位</w:t>
            </w:r>
          </w:p>
        </w:tc>
        <w:tc>
          <w:tcPr>
            <w:tcW w:w="663" w:type="dxa"/>
            <w:vAlign w:val="center"/>
          </w:tcPr>
          <w:p w14:paraId="1ED97673" w14:textId="77777777" w:rsidR="00467D90" w:rsidRPr="003440E7" w:rsidRDefault="00467D90" w:rsidP="00B523A5">
            <w:pPr>
              <w:autoSpaceDE w:val="0"/>
              <w:autoSpaceDN w:val="0"/>
              <w:jc w:val="center"/>
              <w:rPr>
                <w:rFonts w:ascii="宋体" w:hAnsi="宋体" w:hint="eastAsia"/>
              </w:rPr>
            </w:pPr>
            <w:r w:rsidRPr="003440E7">
              <w:rPr>
                <w:rFonts w:ascii="宋体" w:hAnsi="宋体"/>
              </w:rPr>
              <w:t>数量</w:t>
            </w:r>
          </w:p>
        </w:tc>
      </w:tr>
      <w:tr w:rsidR="000D4B15" w:rsidRPr="003440E7" w14:paraId="5B2FADC5" w14:textId="77777777" w:rsidTr="000D4B15">
        <w:trPr>
          <w:trHeight w:val="20"/>
          <w:jc w:val="center"/>
        </w:trPr>
        <w:tc>
          <w:tcPr>
            <w:tcW w:w="704" w:type="dxa"/>
            <w:vMerge w:val="restart"/>
            <w:vAlign w:val="center"/>
          </w:tcPr>
          <w:p w14:paraId="38CFBFCF" w14:textId="77777777" w:rsidR="00467D90" w:rsidRPr="003440E7" w:rsidRDefault="00467D90" w:rsidP="00B523A5">
            <w:pPr>
              <w:autoSpaceDE w:val="0"/>
              <w:autoSpaceDN w:val="0"/>
              <w:rPr>
                <w:rFonts w:ascii="宋体" w:hAnsi="宋体" w:hint="eastAsia"/>
              </w:rPr>
            </w:pPr>
            <w:r w:rsidRPr="003440E7">
              <w:rPr>
                <w:rFonts w:ascii="宋体" w:hAnsi="宋体"/>
              </w:rPr>
              <w:t>1</w:t>
            </w:r>
          </w:p>
        </w:tc>
        <w:tc>
          <w:tcPr>
            <w:tcW w:w="1276" w:type="dxa"/>
            <w:vMerge w:val="restart"/>
            <w:vAlign w:val="center"/>
          </w:tcPr>
          <w:p w14:paraId="14FE29B1" w14:textId="77777777" w:rsidR="00467D90" w:rsidRPr="003440E7" w:rsidRDefault="00467D90" w:rsidP="00B523A5">
            <w:pPr>
              <w:autoSpaceDE w:val="0"/>
              <w:autoSpaceDN w:val="0"/>
              <w:rPr>
                <w:rFonts w:ascii="宋体" w:hAnsi="宋体" w:hint="eastAsia"/>
              </w:rPr>
            </w:pPr>
            <w:r w:rsidRPr="003440E7">
              <w:rPr>
                <w:rFonts w:ascii="宋体" w:hAnsi="宋体"/>
              </w:rPr>
              <w:t>测量测绘及监测</w:t>
            </w:r>
          </w:p>
        </w:tc>
        <w:tc>
          <w:tcPr>
            <w:tcW w:w="2208" w:type="dxa"/>
            <w:vAlign w:val="center"/>
          </w:tcPr>
          <w:p w14:paraId="75921555" w14:textId="77777777" w:rsidR="00467D90" w:rsidRPr="003440E7" w:rsidRDefault="00467D90" w:rsidP="00B523A5">
            <w:pPr>
              <w:autoSpaceDE w:val="0"/>
              <w:autoSpaceDN w:val="0"/>
              <w:rPr>
                <w:rFonts w:ascii="宋体" w:hAnsi="宋体" w:hint="eastAsia"/>
              </w:rPr>
            </w:pPr>
            <w:r w:rsidRPr="003440E7">
              <w:rPr>
                <w:rFonts w:ascii="宋体" w:hAnsi="宋体"/>
              </w:rPr>
              <w:t>手持RTK（GPS）</w:t>
            </w:r>
          </w:p>
        </w:tc>
        <w:tc>
          <w:tcPr>
            <w:tcW w:w="3604" w:type="dxa"/>
            <w:vAlign w:val="center"/>
          </w:tcPr>
          <w:p w14:paraId="00495A44" w14:textId="77777777" w:rsidR="00467D90" w:rsidRPr="003440E7" w:rsidRDefault="00467D90" w:rsidP="00B523A5">
            <w:pPr>
              <w:autoSpaceDE w:val="0"/>
              <w:autoSpaceDN w:val="0"/>
              <w:rPr>
                <w:rFonts w:ascii="宋体" w:hAnsi="宋体" w:hint="eastAsia"/>
              </w:rPr>
            </w:pPr>
            <w:r w:rsidRPr="003440E7">
              <w:rPr>
                <w:rFonts w:ascii="宋体" w:hAnsi="宋体"/>
              </w:rPr>
              <w:t>1.RTK平面精度：</w:t>
            </w:r>
          </w:p>
          <w:p w14:paraId="191883E6" w14:textId="77777777" w:rsidR="00467D90" w:rsidRPr="003440E7" w:rsidRDefault="00467D90" w:rsidP="00B523A5">
            <w:pPr>
              <w:autoSpaceDE w:val="0"/>
              <w:autoSpaceDN w:val="0"/>
              <w:rPr>
                <w:rFonts w:ascii="宋体" w:hAnsi="宋体" w:hint="eastAsia"/>
              </w:rPr>
            </w:pPr>
            <w:r w:rsidRPr="003440E7">
              <w:rPr>
                <w:rFonts w:ascii="宋体" w:hAnsi="宋体"/>
              </w:rPr>
              <w:t>±(8mm+1x10</w:t>
            </w:r>
            <w:r w:rsidRPr="00250728">
              <w:rPr>
                <w:rFonts w:ascii="宋体" w:hAnsi="宋体"/>
                <w:vertAlign w:val="superscript"/>
              </w:rPr>
              <w:t>-6</w:t>
            </w:r>
            <w:proofErr w:type="gramStart"/>
            <w:r w:rsidRPr="003440E7">
              <w:rPr>
                <w:rFonts w:ascii="宋体" w:hAnsi="宋体"/>
              </w:rPr>
              <w:t>xD)mm</w:t>
            </w:r>
            <w:proofErr w:type="gramEnd"/>
          </w:p>
          <w:p w14:paraId="5C88D3F0" w14:textId="77777777" w:rsidR="00467D90" w:rsidRPr="003440E7" w:rsidRDefault="00467D90" w:rsidP="00B523A5">
            <w:pPr>
              <w:autoSpaceDE w:val="0"/>
              <w:autoSpaceDN w:val="0"/>
              <w:rPr>
                <w:rFonts w:ascii="宋体" w:hAnsi="宋体" w:hint="eastAsia"/>
              </w:rPr>
            </w:pPr>
            <w:r w:rsidRPr="003440E7">
              <w:rPr>
                <w:rFonts w:ascii="宋体" w:hAnsi="宋体"/>
              </w:rPr>
              <w:t>2.RTK高程精度：</w:t>
            </w:r>
          </w:p>
          <w:p w14:paraId="08378E0A" w14:textId="77777777" w:rsidR="00467D90" w:rsidRPr="003440E7" w:rsidRDefault="00467D90" w:rsidP="00B523A5">
            <w:pPr>
              <w:autoSpaceDE w:val="0"/>
              <w:autoSpaceDN w:val="0"/>
              <w:rPr>
                <w:rFonts w:ascii="宋体" w:hAnsi="宋体" w:hint="eastAsia"/>
              </w:rPr>
            </w:pPr>
            <w:r w:rsidRPr="003440E7">
              <w:rPr>
                <w:rFonts w:ascii="宋体" w:hAnsi="宋体"/>
              </w:rPr>
              <w:t>±(15mm+1x10</w:t>
            </w:r>
            <w:r w:rsidRPr="00250728">
              <w:rPr>
                <w:rFonts w:ascii="宋体" w:hAnsi="宋体"/>
                <w:vertAlign w:val="superscript"/>
              </w:rPr>
              <w:t>-6</w:t>
            </w:r>
            <w:proofErr w:type="gramStart"/>
            <w:r w:rsidRPr="003440E7">
              <w:rPr>
                <w:rFonts w:ascii="宋体" w:hAnsi="宋体"/>
              </w:rPr>
              <w:t>xD)mm</w:t>
            </w:r>
            <w:proofErr w:type="gramEnd"/>
          </w:p>
        </w:tc>
        <w:tc>
          <w:tcPr>
            <w:tcW w:w="708" w:type="dxa"/>
            <w:vAlign w:val="center"/>
          </w:tcPr>
          <w:p w14:paraId="5650D83E" w14:textId="77777777" w:rsidR="00467D90" w:rsidRPr="003440E7" w:rsidRDefault="00467D90" w:rsidP="00B523A5">
            <w:pPr>
              <w:autoSpaceDE w:val="0"/>
              <w:autoSpaceDN w:val="0"/>
              <w:rPr>
                <w:rFonts w:ascii="宋体" w:hAnsi="宋体" w:hint="eastAsia"/>
              </w:rPr>
            </w:pPr>
            <w:proofErr w:type="gramStart"/>
            <w:r w:rsidRPr="003440E7">
              <w:rPr>
                <w:rFonts w:ascii="宋体" w:hAnsi="宋体"/>
              </w:rPr>
              <w:t>个</w:t>
            </w:r>
            <w:proofErr w:type="gramEnd"/>
          </w:p>
        </w:tc>
        <w:tc>
          <w:tcPr>
            <w:tcW w:w="663" w:type="dxa"/>
            <w:vAlign w:val="center"/>
          </w:tcPr>
          <w:p w14:paraId="7684AEB8" w14:textId="77777777" w:rsidR="00467D90" w:rsidRPr="003440E7" w:rsidRDefault="00467D90" w:rsidP="00B523A5">
            <w:pPr>
              <w:autoSpaceDE w:val="0"/>
              <w:autoSpaceDN w:val="0"/>
              <w:rPr>
                <w:rFonts w:ascii="宋体" w:hAnsi="宋体" w:hint="eastAsia"/>
              </w:rPr>
            </w:pPr>
            <w:r w:rsidRPr="003440E7">
              <w:rPr>
                <w:rFonts w:ascii="宋体" w:hAnsi="宋体"/>
              </w:rPr>
              <w:t>2</w:t>
            </w:r>
          </w:p>
        </w:tc>
      </w:tr>
      <w:tr w:rsidR="000D4B15" w:rsidRPr="003440E7" w14:paraId="18DF437D" w14:textId="77777777" w:rsidTr="000D4B15">
        <w:trPr>
          <w:trHeight w:val="20"/>
          <w:jc w:val="center"/>
        </w:trPr>
        <w:tc>
          <w:tcPr>
            <w:tcW w:w="704" w:type="dxa"/>
            <w:vMerge/>
            <w:vAlign w:val="center"/>
          </w:tcPr>
          <w:p w14:paraId="4F2A522E" w14:textId="77777777" w:rsidR="00467D90" w:rsidRPr="003440E7" w:rsidRDefault="00467D90" w:rsidP="00B523A5">
            <w:pPr>
              <w:autoSpaceDE w:val="0"/>
              <w:autoSpaceDN w:val="0"/>
              <w:rPr>
                <w:rFonts w:ascii="宋体" w:hAnsi="宋体" w:hint="eastAsia"/>
              </w:rPr>
            </w:pPr>
          </w:p>
        </w:tc>
        <w:tc>
          <w:tcPr>
            <w:tcW w:w="1276" w:type="dxa"/>
            <w:vMerge/>
            <w:vAlign w:val="center"/>
          </w:tcPr>
          <w:p w14:paraId="259F92F8" w14:textId="77777777" w:rsidR="00467D90" w:rsidRPr="003440E7" w:rsidRDefault="00467D90" w:rsidP="00B523A5">
            <w:pPr>
              <w:autoSpaceDE w:val="0"/>
              <w:autoSpaceDN w:val="0"/>
              <w:rPr>
                <w:rFonts w:ascii="宋体" w:hAnsi="宋体" w:hint="eastAsia"/>
              </w:rPr>
            </w:pPr>
          </w:p>
        </w:tc>
        <w:tc>
          <w:tcPr>
            <w:tcW w:w="2208" w:type="dxa"/>
            <w:vAlign w:val="center"/>
          </w:tcPr>
          <w:p w14:paraId="75D5E8EA" w14:textId="77777777" w:rsidR="00467D90" w:rsidRPr="003440E7" w:rsidRDefault="00467D90" w:rsidP="00B523A5">
            <w:pPr>
              <w:autoSpaceDE w:val="0"/>
              <w:autoSpaceDN w:val="0"/>
              <w:rPr>
                <w:rFonts w:ascii="宋体" w:hAnsi="宋体" w:hint="eastAsia"/>
              </w:rPr>
            </w:pPr>
            <w:r w:rsidRPr="003440E7">
              <w:rPr>
                <w:rFonts w:ascii="宋体" w:hAnsi="宋体"/>
              </w:rPr>
              <w:t>罗盘</w:t>
            </w:r>
          </w:p>
        </w:tc>
        <w:tc>
          <w:tcPr>
            <w:tcW w:w="3604" w:type="dxa"/>
            <w:vAlign w:val="center"/>
          </w:tcPr>
          <w:p w14:paraId="2A555B62" w14:textId="77777777" w:rsidR="00467D90" w:rsidRPr="003440E7" w:rsidRDefault="00467D90" w:rsidP="00B523A5">
            <w:pPr>
              <w:autoSpaceDE w:val="0"/>
              <w:autoSpaceDN w:val="0"/>
              <w:rPr>
                <w:rFonts w:ascii="宋体" w:hAnsi="宋体" w:hint="eastAsia"/>
              </w:rPr>
            </w:pPr>
            <w:r w:rsidRPr="003440E7">
              <w:rPr>
                <w:rFonts w:ascii="宋体" w:hAnsi="宋体"/>
              </w:rPr>
              <w:t>1.长水准器：15′±3′/2mm</w:t>
            </w:r>
          </w:p>
          <w:p w14:paraId="279F9A8A" w14:textId="77777777" w:rsidR="00467D90" w:rsidRPr="003440E7" w:rsidRDefault="00467D90" w:rsidP="00B523A5">
            <w:pPr>
              <w:autoSpaceDE w:val="0"/>
              <w:autoSpaceDN w:val="0"/>
              <w:rPr>
                <w:rFonts w:ascii="宋体" w:hAnsi="宋体" w:hint="eastAsia"/>
              </w:rPr>
            </w:pPr>
            <w:r w:rsidRPr="003440E7">
              <w:rPr>
                <w:rFonts w:ascii="宋体" w:hAnsi="宋体"/>
              </w:rPr>
              <w:t>2.圆水准器：30′±5′/2mm</w:t>
            </w:r>
          </w:p>
        </w:tc>
        <w:tc>
          <w:tcPr>
            <w:tcW w:w="708" w:type="dxa"/>
            <w:vAlign w:val="center"/>
          </w:tcPr>
          <w:p w14:paraId="30F8751A" w14:textId="77777777" w:rsidR="00467D90" w:rsidRPr="003440E7" w:rsidRDefault="00467D90" w:rsidP="00B523A5">
            <w:pPr>
              <w:autoSpaceDE w:val="0"/>
              <w:autoSpaceDN w:val="0"/>
              <w:rPr>
                <w:rFonts w:ascii="宋体" w:hAnsi="宋体" w:hint="eastAsia"/>
              </w:rPr>
            </w:pPr>
            <w:proofErr w:type="gramStart"/>
            <w:r w:rsidRPr="003440E7">
              <w:rPr>
                <w:rFonts w:ascii="宋体" w:hAnsi="宋体"/>
              </w:rPr>
              <w:t>个</w:t>
            </w:r>
            <w:proofErr w:type="gramEnd"/>
          </w:p>
        </w:tc>
        <w:tc>
          <w:tcPr>
            <w:tcW w:w="663" w:type="dxa"/>
            <w:vAlign w:val="center"/>
          </w:tcPr>
          <w:p w14:paraId="46B13F89" w14:textId="77777777" w:rsidR="00467D90" w:rsidRPr="003440E7" w:rsidRDefault="00467D90" w:rsidP="00B523A5">
            <w:pPr>
              <w:autoSpaceDE w:val="0"/>
              <w:autoSpaceDN w:val="0"/>
              <w:rPr>
                <w:rFonts w:ascii="宋体" w:hAnsi="宋体" w:hint="eastAsia"/>
              </w:rPr>
            </w:pPr>
            <w:r w:rsidRPr="003440E7">
              <w:rPr>
                <w:rFonts w:ascii="宋体" w:hAnsi="宋体"/>
              </w:rPr>
              <w:t>2</w:t>
            </w:r>
          </w:p>
        </w:tc>
      </w:tr>
      <w:tr w:rsidR="000D4B15" w:rsidRPr="003440E7" w14:paraId="20148A74" w14:textId="77777777" w:rsidTr="000D4B15">
        <w:trPr>
          <w:trHeight w:val="20"/>
          <w:jc w:val="center"/>
        </w:trPr>
        <w:tc>
          <w:tcPr>
            <w:tcW w:w="704" w:type="dxa"/>
            <w:vMerge/>
            <w:vAlign w:val="center"/>
          </w:tcPr>
          <w:p w14:paraId="482CC849" w14:textId="77777777" w:rsidR="00467D90" w:rsidRPr="003440E7" w:rsidRDefault="00467D90" w:rsidP="00B523A5">
            <w:pPr>
              <w:autoSpaceDE w:val="0"/>
              <w:autoSpaceDN w:val="0"/>
              <w:rPr>
                <w:rFonts w:ascii="宋体" w:hAnsi="宋体" w:hint="eastAsia"/>
              </w:rPr>
            </w:pPr>
          </w:p>
        </w:tc>
        <w:tc>
          <w:tcPr>
            <w:tcW w:w="1276" w:type="dxa"/>
            <w:vMerge/>
            <w:vAlign w:val="center"/>
          </w:tcPr>
          <w:p w14:paraId="790C62FF" w14:textId="77777777" w:rsidR="00467D90" w:rsidRPr="003440E7" w:rsidRDefault="00467D90" w:rsidP="00B523A5">
            <w:pPr>
              <w:autoSpaceDE w:val="0"/>
              <w:autoSpaceDN w:val="0"/>
              <w:rPr>
                <w:rFonts w:ascii="宋体" w:hAnsi="宋体" w:hint="eastAsia"/>
              </w:rPr>
            </w:pPr>
          </w:p>
        </w:tc>
        <w:tc>
          <w:tcPr>
            <w:tcW w:w="2208" w:type="dxa"/>
            <w:vAlign w:val="center"/>
          </w:tcPr>
          <w:p w14:paraId="6B3EBF9A" w14:textId="77777777" w:rsidR="00467D90" w:rsidRPr="003440E7" w:rsidRDefault="00467D90" w:rsidP="00B523A5">
            <w:pPr>
              <w:autoSpaceDE w:val="0"/>
              <w:autoSpaceDN w:val="0"/>
              <w:rPr>
                <w:rFonts w:ascii="宋体" w:hAnsi="宋体" w:hint="eastAsia"/>
              </w:rPr>
            </w:pPr>
            <w:r w:rsidRPr="003440E7">
              <w:rPr>
                <w:rFonts w:ascii="宋体" w:hAnsi="宋体"/>
              </w:rPr>
              <w:t>地质锤</w:t>
            </w:r>
          </w:p>
        </w:tc>
        <w:tc>
          <w:tcPr>
            <w:tcW w:w="3604" w:type="dxa"/>
            <w:vAlign w:val="center"/>
          </w:tcPr>
          <w:p w14:paraId="61497798" w14:textId="77777777" w:rsidR="00467D90" w:rsidRPr="003440E7" w:rsidRDefault="00467D90" w:rsidP="00B523A5">
            <w:pPr>
              <w:autoSpaceDE w:val="0"/>
              <w:autoSpaceDN w:val="0"/>
              <w:rPr>
                <w:rFonts w:ascii="宋体" w:hAnsi="宋体" w:hint="eastAsia"/>
              </w:rPr>
            </w:pPr>
          </w:p>
        </w:tc>
        <w:tc>
          <w:tcPr>
            <w:tcW w:w="708" w:type="dxa"/>
            <w:vAlign w:val="center"/>
          </w:tcPr>
          <w:p w14:paraId="5A7DFDC6" w14:textId="77777777" w:rsidR="00467D90" w:rsidRPr="003440E7" w:rsidRDefault="00467D90" w:rsidP="00B523A5">
            <w:pPr>
              <w:autoSpaceDE w:val="0"/>
              <w:autoSpaceDN w:val="0"/>
              <w:rPr>
                <w:rFonts w:ascii="宋体" w:hAnsi="宋体" w:hint="eastAsia"/>
              </w:rPr>
            </w:pPr>
            <w:proofErr w:type="gramStart"/>
            <w:r w:rsidRPr="003440E7">
              <w:rPr>
                <w:rFonts w:ascii="宋体" w:hAnsi="宋体"/>
              </w:rPr>
              <w:t>个</w:t>
            </w:r>
            <w:proofErr w:type="gramEnd"/>
          </w:p>
        </w:tc>
        <w:tc>
          <w:tcPr>
            <w:tcW w:w="663" w:type="dxa"/>
            <w:vAlign w:val="center"/>
          </w:tcPr>
          <w:p w14:paraId="2E7D82ED" w14:textId="77777777" w:rsidR="00467D90" w:rsidRPr="003440E7" w:rsidRDefault="00467D90" w:rsidP="00B523A5">
            <w:pPr>
              <w:autoSpaceDE w:val="0"/>
              <w:autoSpaceDN w:val="0"/>
              <w:rPr>
                <w:rFonts w:ascii="宋体" w:hAnsi="宋体" w:hint="eastAsia"/>
              </w:rPr>
            </w:pPr>
            <w:r w:rsidRPr="003440E7">
              <w:rPr>
                <w:rFonts w:ascii="宋体" w:hAnsi="宋体"/>
              </w:rPr>
              <w:t>2</w:t>
            </w:r>
          </w:p>
        </w:tc>
      </w:tr>
      <w:tr w:rsidR="000D4B15" w:rsidRPr="003440E7" w14:paraId="356DA92E" w14:textId="77777777" w:rsidTr="000D4B15">
        <w:trPr>
          <w:trHeight w:val="20"/>
          <w:jc w:val="center"/>
        </w:trPr>
        <w:tc>
          <w:tcPr>
            <w:tcW w:w="704" w:type="dxa"/>
            <w:vMerge/>
            <w:vAlign w:val="center"/>
          </w:tcPr>
          <w:p w14:paraId="4F103B23" w14:textId="77777777" w:rsidR="00467D90" w:rsidRPr="003440E7" w:rsidRDefault="00467D90" w:rsidP="00B523A5">
            <w:pPr>
              <w:autoSpaceDE w:val="0"/>
              <w:autoSpaceDN w:val="0"/>
              <w:rPr>
                <w:rFonts w:ascii="宋体" w:hAnsi="宋体" w:hint="eastAsia"/>
              </w:rPr>
            </w:pPr>
          </w:p>
        </w:tc>
        <w:tc>
          <w:tcPr>
            <w:tcW w:w="1276" w:type="dxa"/>
            <w:vMerge/>
            <w:vAlign w:val="center"/>
          </w:tcPr>
          <w:p w14:paraId="3CB993FE" w14:textId="77777777" w:rsidR="00467D90" w:rsidRPr="003440E7" w:rsidRDefault="00467D90" w:rsidP="00B523A5">
            <w:pPr>
              <w:autoSpaceDE w:val="0"/>
              <w:autoSpaceDN w:val="0"/>
              <w:rPr>
                <w:rFonts w:ascii="宋体" w:hAnsi="宋体" w:hint="eastAsia"/>
              </w:rPr>
            </w:pPr>
          </w:p>
        </w:tc>
        <w:tc>
          <w:tcPr>
            <w:tcW w:w="2208" w:type="dxa"/>
            <w:vAlign w:val="center"/>
          </w:tcPr>
          <w:p w14:paraId="366F4ECA" w14:textId="77777777" w:rsidR="00467D90" w:rsidRPr="003440E7" w:rsidRDefault="00467D90" w:rsidP="00B523A5">
            <w:pPr>
              <w:autoSpaceDE w:val="0"/>
              <w:autoSpaceDN w:val="0"/>
              <w:rPr>
                <w:rFonts w:ascii="宋体" w:hAnsi="宋体" w:hint="eastAsia"/>
              </w:rPr>
            </w:pPr>
            <w:r w:rsidRPr="003440E7">
              <w:rPr>
                <w:rFonts w:ascii="宋体" w:hAnsi="宋体"/>
              </w:rPr>
              <w:t>无人机</w:t>
            </w:r>
          </w:p>
        </w:tc>
        <w:tc>
          <w:tcPr>
            <w:tcW w:w="3604" w:type="dxa"/>
            <w:vAlign w:val="center"/>
          </w:tcPr>
          <w:p w14:paraId="672E7B37" w14:textId="77777777" w:rsidR="00467D90" w:rsidRPr="003440E7" w:rsidRDefault="00467D90" w:rsidP="00B523A5">
            <w:pPr>
              <w:autoSpaceDE w:val="0"/>
              <w:autoSpaceDN w:val="0"/>
              <w:rPr>
                <w:rFonts w:ascii="宋体" w:hAnsi="宋体" w:hint="eastAsia"/>
              </w:rPr>
            </w:pPr>
            <w:r w:rsidRPr="003440E7">
              <w:rPr>
                <w:rFonts w:ascii="宋体" w:hAnsi="宋体"/>
              </w:rPr>
              <w:t>1.最大飞行时长≥40分钟</w:t>
            </w:r>
          </w:p>
          <w:p w14:paraId="7D39D308" w14:textId="77777777" w:rsidR="00467D90" w:rsidRPr="003440E7" w:rsidRDefault="00467D90" w:rsidP="00B523A5">
            <w:pPr>
              <w:autoSpaceDE w:val="0"/>
              <w:autoSpaceDN w:val="0"/>
              <w:rPr>
                <w:rFonts w:ascii="宋体" w:hAnsi="宋体" w:hint="eastAsia"/>
              </w:rPr>
            </w:pPr>
            <w:r w:rsidRPr="003440E7">
              <w:rPr>
                <w:rFonts w:ascii="宋体" w:hAnsi="宋体"/>
              </w:rPr>
              <w:t>2.工作温度-20℃~50℃</w:t>
            </w:r>
          </w:p>
          <w:p w14:paraId="2E61C2E2" w14:textId="77777777" w:rsidR="00467D90" w:rsidRPr="003440E7" w:rsidRDefault="00467D90" w:rsidP="00B523A5">
            <w:pPr>
              <w:autoSpaceDE w:val="0"/>
              <w:autoSpaceDN w:val="0"/>
              <w:rPr>
                <w:rFonts w:ascii="宋体" w:hAnsi="宋体" w:hint="eastAsia"/>
              </w:rPr>
            </w:pPr>
            <w:r w:rsidRPr="003440E7">
              <w:rPr>
                <w:rFonts w:ascii="宋体" w:hAnsi="宋体"/>
              </w:rPr>
              <w:t>3.绝对精度：平面精度3cm；高程精度5cm</w:t>
            </w:r>
          </w:p>
        </w:tc>
        <w:tc>
          <w:tcPr>
            <w:tcW w:w="708" w:type="dxa"/>
            <w:vAlign w:val="center"/>
          </w:tcPr>
          <w:p w14:paraId="777E1E02" w14:textId="77777777" w:rsidR="00467D90" w:rsidRPr="003440E7" w:rsidRDefault="00467D90" w:rsidP="00B523A5">
            <w:pPr>
              <w:autoSpaceDE w:val="0"/>
              <w:autoSpaceDN w:val="0"/>
              <w:rPr>
                <w:rFonts w:ascii="宋体" w:hAnsi="宋体" w:hint="eastAsia"/>
              </w:rPr>
            </w:pPr>
            <w:r w:rsidRPr="003440E7">
              <w:rPr>
                <w:rFonts w:ascii="宋体" w:hAnsi="宋体"/>
              </w:rPr>
              <w:t>架</w:t>
            </w:r>
          </w:p>
        </w:tc>
        <w:tc>
          <w:tcPr>
            <w:tcW w:w="663" w:type="dxa"/>
            <w:vAlign w:val="center"/>
          </w:tcPr>
          <w:p w14:paraId="3C521EA0" w14:textId="77777777" w:rsidR="00467D90" w:rsidRPr="003440E7" w:rsidRDefault="00467D90" w:rsidP="00B523A5">
            <w:pPr>
              <w:autoSpaceDE w:val="0"/>
              <w:autoSpaceDN w:val="0"/>
              <w:rPr>
                <w:rFonts w:ascii="宋体" w:hAnsi="宋体" w:hint="eastAsia"/>
              </w:rPr>
            </w:pPr>
            <w:r w:rsidRPr="003440E7">
              <w:rPr>
                <w:rFonts w:ascii="宋体" w:hAnsi="宋体"/>
              </w:rPr>
              <w:t>2</w:t>
            </w:r>
          </w:p>
        </w:tc>
      </w:tr>
      <w:tr w:rsidR="000D4B15" w:rsidRPr="003440E7" w14:paraId="2A28B361" w14:textId="77777777" w:rsidTr="000D4B15">
        <w:trPr>
          <w:trHeight w:val="20"/>
          <w:jc w:val="center"/>
        </w:trPr>
        <w:tc>
          <w:tcPr>
            <w:tcW w:w="704" w:type="dxa"/>
            <w:vMerge/>
            <w:vAlign w:val="center"/>
          </w:tcPr>
          <w:p w14:paraId="4B00275F" w14:textId="77777777" w:rsidR="00467D90" w:rsidRPr="003440E7" w:rsidRDefault="00467D90" w:rsidP="00B523A5">
            <w:pPr>
              <w:autoSpaceDE w:val="0"/>
              <w:autoSpaceDN w:val="0"/>
              <w:rPr>
                <w:rFonts w:ascii="宋体" w:hAnsi="宋体" w:hint="eastAsia"/>
              </w:rPr>
            </w:pPr>
          </w:p>
        </w:tc>
        <w:tc>
          <w:tcPr>
            <w:tcW w:w="1276" w:type="dxa"/>
            <w:vMerge/>
            <w:vAlign w:val="center"/>
          </w:tcPr>
          <w:p w14:paraId="5FF3434C" w14:textId="77777777" w:rsidR="00467D90" w:rsidRPr="003440E7" w:rsidRDefault="00467D90" w:rsidP="00B523A5">
            <w:pPr>
              <w:autoSpaceDE w:val="0"/>
              <w:autoSpaceDN w:val="0"/>
              <w:rPr>
                <w:rFonts w:ascii="宋体" w:hAnsi="宋体" w:hint="eastAsia"/>
              </w:rPr>
            </w:pPr>
          </w:p>
        </w:tc>
        <w:tc>
          <w:tcPr>
            <w:tcW w:w="2208" w:type="dxa"/>
            <w:vAlign w:val="center"/>
          </w:tcPr>
          <w:p w14:paraId="1269A802" w14:textId="77777777" w:rsidR="00467D90" w:rsidRPr="003440E7" w:rsidRDefault="00467D90" w:rsidP="00B523A5">
            <w:pPr>
              <w:autoSpaceDE w:val="0"/>
              <w:autoSpaceDN w:val="0"/>
              <w:rPr>
                <w:rFonts w:ascii="宋体" w:hAnsi="宋体" w:hint="eastAsia"/>
              </w:rPr>
            </w:pPr>
            <w:r w:rsidRPr="003440E7">
              <w:rPr>
                <w:rFonts w:ascii="宋体" w:hAnsi="宋体"/>
              </w:rPr>
              <w:t>背包雷达</w:t>
            </w:r>
          </w:p>
        </w:tc>
        <w:tc>
          <w:tcPr>
            <w:tcW w:w="3604" w:type="dxa"/>
            <w:vAlign w:val="center"/>
          </w:tcPr>
          <w:p w14:paraId="7A5F0FB1" w14:textId="77777777" w:rsidR="00467D90" w:rsidRPr="003440E7" w:rsidRDefault="00467D90" w:rsidP="00B523A5">
            <w:pPr>
              <w:autoSpaceDE w:val="0"/>
              <w:autoSpaceDN w:val="0"/>
              <w:rPr>
                <w:rFonts w:ascii="宋体" w:hAnsi="宋体" w:hint="eastAsia"/>
              </w:rPr>
            </w:pPr>
            <w:r w:rsidRPr="003440E7">
              <w:rPr>
                <w:rFonts w:ascii="宋体" w:hAnsi="宋体"/>
              </w:rPr>
              <w:t>1.测距精度±3cm</w:t>
            </w:r>
          </w:p>
          <w:p w14:paraId="2BE9F7A2" w14:textId="77777777" w:rsidR="00467D90" w:rsidRPr="003440E7" w:rsidRDefault="00467D90" w:rsidP="00B523A5">
            <w:pPr>
              <w:autoSpaceDE w:val="0"/>
              <w:autoSpaceDN w:val="0"/>
              <w:rPr>
                <w:rFonts w:ascii="宋体" w:hAnsi="宋体" w:hint="eastAsia"/>
              </w:rPr>
            </w:pPr>
            <w:r w:rsidRPr="003440E7">
              <w:rPr>
                <w:rFonts w:ascii="宋体" w:hAnsi="宋体"/>
              </w:rPr>
              <w:t>2.扫描距离水平100m，垂直≥200m</w:t>
            </w:r>
          </w:p>
          <w:p w14:paraId="49CDBEEB" w14:textId="77777777" w:rsidR="00467D90" w:rsidRPr="003440E7" w:rsidRDefault="00467D90" w:rsidP="00B523A5">
            <w:pPr>
              <w:autoSpaceDE w:val="0"/>
              <w:autoSpaceDN w:val="0"/>
              <w:rPr>
                <w:rFonts w:ascii="宋体" w:hAnsi="宋体" w:hint="eastAsia"/>
              </w:rPr>
            </w:pPr>
            <w:r w:rsidRPr="003440E7">
              <w:rPr>
                <w:rFonts w:ascii="宋体" w:hAnsi="宋体"/>
              </w:rPr>
              <w:t>3.水平视场角0°~360°</w:t>
            </w:r>
          </w:p>
          <w:p w14:paraId="752218A1" w14:textId="77777777" w:rsidR="00467D90" w:rsidRPr="003440E7" w:rsidRDefault="00467D90" w:rsidP="00B523A5">
            <w:pPr>
              <w:autoSpaceDE w:val="0"/>
              <w:autoSpaceDN w:val="0"/>
              <w:rPr>
                <w:rFonts w:ascii="宋体" w:hAnsi="宋体" w:hint="eastAsia"/>
              </w:rPr>
            </w:pPr>
            <w:r w:rsidRPr="003440E7">
              <w:rPr>
                <w:rFonts w:ascii="宋体" w:hAnsi="宋体"/>
              </w:rPr>
              <w:t>4.垂直视场角-90°~90°</w:t>
            </w:r>
          </w:p>
        </w:tc>
        <w:tc>
          <w:tcPr>
            <w:tcW w:w="708" w:type="dxa"/>
            <w:vAlign w:val="center"/>
          </w:tcPr>
          <w:p w14:paraId="3817E1D5" w14:textId="77777777" w:rsidR="00467D90" w:rsidRPr="003440E7" w:rsidRDefault="00467D90" w:rsidP="00B523A5">
            <w:pPr>
              <w:autoSpaceDE w:val="0"/>
              <w:autoSpaceDN w:val="0"/>
              <w:rPr>
                <w:rFonts w:ascii="宋体" w:hAnsi="宋体" w:hint="eastAsia"/>
              </w:rPr>
            </w:pPr>
            <w:r w:rsidRPr="003440E7">
              <w:rPr>
                <w:rFonts w:ascii="宋体" w:hAnsi="宋体"/>
              </w:rPr>
              <w:t>台</w:t>
            </w:r>
          </w:p>
        </w:tc>
        <w:tc>
          <w:tcPr>
            <w:tcW w:w="663" w:type="dxa"/>
            <w:vAlign w:val="center"/>
          </w:tcPr>
          <w:p w14:paraId="073F8046" w14:textId="77777777" w:rsidR="00467D90" w:rsidRPr="003440E7" w:rsidRDefault="00467D90" w:rsidP="00B523A5">
            <w:pPr>
              <w:autoSpaceDE w:val="0"/>
              <w:autoSpaceDN w:val="0"/>
              <w:rPr>
                <w:rFonts w:ascii="宋体" w:hAnsi="宋体" w:hint="eastAsia"/>
              </w:rPr>
            </w:pPr>
            <w:r w:rsidRPr="003440E7">
              <w:rPr>
                <w:rFonts w:ascii="宋体" w:hAnsi="宋体"/>
              </w:rPr>
              <w:t>1</w:t>
            </w:r>
          </w:p>
        </w:tc>
      </w:tr>
      <w:tr w:rsidR="000D4B15" w:rsidRPr="003440E7" w14:paraId="1453EB7A" w14:textId="77777777" w:rsidTr="000D4B15">
        <w:trPr>
          <w:trHeight w:val="20"/>
          <w:jc w:val="center"/>
        </w:trPr>
        <w:tc>
          <w:tcPr>
            <w:tcW w:w="704" w:type="dxa"/>
            <w:vMerge/>
            <w:vAlign w:val="center"/>
          </w:tcPr>
          <w:p w14:paraId="767661AF" w14:textId="77777777" w:rsidR="00467D90" w:rsidRPr="003440E7" w:rsidRDefault="00467D90" w:rsidP="00B523A5">
            <w:pPr>
              <w:autoSpaceDE w:val="0"/>
              <w:autoSpaceDN w:val="0"/>
              <w:rPr>
                <w:rFonts w:ascii="宋体" w:hAnsi="宋体" w:hint="eastAsia"/>
              </w:rPr>
            </w:pPr>
          </w:p>
        </w:tc>
        <w:tc>
          <w:tcPr>
            <w:tcW w:w="1276" w:type="dxa"/>
            <w:vMerge/>
            <w:vAlign w:val="center"/>
          </w:tcPr>
          <w:p w14:paraId="368E616C" w14:textId="77777777" w:rsidR="00467D90" w:rsidRPr="003440E7" w:rsidRDefault="00467D90" w:rsidP="00B523A5">
            <w:pPr>
              <w:autoSpaceDE w:val="0"/>
              <w:autoSpaceDN w:val="0"/>
              <w:rPr>
                <w:rFonts w:ascii="宋体" w:hAnsi="宋体" w:hint="eastAsia"/>
              </w:rPr>
            </w:pPr>
          </w:p>
        </w:tc>
        <w:tc>
          <w:tcPr>
            <w:tcW w:w="2208" w:type="dxa"/>
            <w:vAlign w:val="center"/>
          </w:tcPr>
          <w:p w14:paraId="0F3C46FA" w14:textId="77777777" w:rsidR="00467D90" w:rsidRPr="003440E7" w:rsidRDefault="00467D90" w:rsidP="00B523A5">
            <w:pPr>
              <w:autoSpaceDE w:val="0"/>
              <w:autoSpaceDN w:val="0"/>
              <w:rPr>
                <w:rFonts w:ascii="宋体" w:hAnsi="宋体" w:hint="eastAsia"/>
              </w:rPr>
            </w:pPr>
            <w:r w:rsidRPr="003440E7">
              <w:rPr>
                <w:rFonts w:ascii="宋体" w:hAnsi="宋体"/>
              </w:rPr>
              <w:t>边坡雷达</w:t>
            </w:r>
          </w:p>
        </w:tc>
        <w:tc>
          <w:tcPr>
            <w:tcW w:w="3604" w:type="dxa"/>
            <w:vAlign w:val="center"/>
          </w:tcPr>
          <w:p w14:paraId="167B9706" w14:textId="77777777" w:rsidR="00467D90" w:rsidRPr="003440E7" w:rsidRDefault="00467D90" w:rsidP="00B523A5">
            <w:pPr>
              <w:autoSpaceDE w:val="0"/>
              <w:autoSpaceDN w:val="0"/>
              <w:rPr>
                <w:rFonts w:ascii="宋体" w:hAnsi="宋体" w:hint="eastAsia"/>
              </w:rPr>
            </w:pPr>
            <w:r w:rsidRPr="003440E7">
              <w:rPr>
                <w:rFonts w:ascii="宋体" w:hAnsi="宋体"/>
              </w:rPr>
              <w:t>1.监测精度亚毫米级</w:t>
            </w:r>
          </w:p>
          <w:p w14:paraId="1E5D8F7B" w14:textId="77777777" w:rsidR="00467D90" w:rsidRPr="003440E7" w:rsidRDefault="00467D90" w:rsidP="00B523A5">
            <w:pPr>
              <w:autoSpaceDE w:val="0"/>
              <w:autoSpaceDN w:val="0"/>
              <w:rPr>
                <w:rFonts w:ascii="宋体" w:hAnsi="宋体" w:hint="eastAsia"/>
              </w:rPr>
            </w:pPr>
            <w:r w:rsidRPr="003440E7">
              <w:rPr>
                <w:rFonts w:ascii="宋体" w:hAnsi="宋体"/>
              </w:rPr>
              <w:lastRenderedPageBreak/>
              <w:t>2.最大监测距离≥4000m</w:t>
            </w:r>
          </w:p>
        </w:tc>
        <w:tc>
          <w:tcPr>
            <w:tcW w:w="708" w:type="dxa"/>
            <w:vAlign w:val="center"/>
          </w:tcPr>
          <w:p w14:paraId="06563469" w14:textId="77777777" w:rsidR="00467D90" w:rsidRPr="003440E7" w:rsidRDefault="00467D90" w:rsidP="00B523A5">
            <w:pPr>
              <w:autoSpaceDE w:val="0"/>
              <w:autoSpaceDN w:val="0"/>
              <w:rPr>
                <w:rFonts w:ascii="宋体" w:hAnsi="宋体" w:hint="eastAsia"/>
              </w:rPr>
            </w:pPr>
            <w:r w:rsidRPr="003440E7">
              <w:rPr>
                <w:rFonts w:ascii="宋体" w:hAnsi="宋体"/>
              </w:rPr>
              <w:lastRenderedPageBreak/>
              <w:t>台</w:t>
            </w:r>
          </w:p>
        </w:tc>
        <w:tc>
          <w:tcPr>
            <w:tcW w:w="663" w:type="dxa"/>
            <w:vAlign w:val="center"/>
          </w:tcPr>
          <w:p w14:paraId="342541A3" w14:textId="77777777" w:rsidR="00467D90" w:rsidRPr="003440E7" w:rsidRDefault="00467D90" w:rsidP="00B523A5">
            <w:pPr>
              <w:autoSpaceDE w:val="0"/>
              <w:autoSpaceDN w:val="0"/>
              <w:rPr>
                <w:rFonts w:ascii="宋体" w:hAnsi="宋体" w:hint="eastAsia"/>
              </w:rPr>
            </w:pPr>
            <w:r w:rsidRPr="003440E7">
              <w:rPr>
                <w:rFonts w:ascii="宋体" w:hAnsi="宋体"/>
              </w:rPr>
              <w:t>5</w:t>
            </w:r>
          </w:p>
        </w:tc>
      </w:tr>
      <w:tr w:rsidR="000D4B15" w:rsidRPr="003440E7" w14:paraId="67B08A2F" w14:textId="77777777" w:rsidTr="000D4B15">
        <w:trPr>
          <w:trHeight w:val="20"/>
          <w:jc w:val="center"/>
        </w:trPr>
        <w:tc>
          <w:tcPr>
            <w:tcW w:w="704" w:type="dxa"/>
            <w:vMerge/>
            <w:vAlign w:val="center"/>
          </w:tcPr>
          <w:p w14:paraId="727D51F4" w14:textId="77777777" w:rsidR="00467D90" w:rsidRPr="003440E7" w:rsidRDefault="00467D90" w:rsidP="00B523A5">
            <w:pPr>
              <w:autoSpaceDE w:val="0"/>
              <w:autoSpaceDN w:val="0"/>
              <w:rPr>
                <w:rFonts w:ascii="宋体" w:hAnsi="宋体" w:hint="eastAsia"/>
              </w:rPr>
            </w:pPr>
          </w:p>
        </w:tc>
        <w:tc>
          <w:tcPr>
            <w:tcW w:w="1276" w:type="dxa"/>
            <w:vMerge/>
            <w:vAlign w:val="center"/>
          </w:tcPr>
          <w:p w14:paraId="4CBDE50B" w14:textId="77777777" w:rsidR="00467D90" w:rsidRPr="003440E7" w:rsidRDefault="00467D90" w:rsidP="00B523A5">
            <w:pPr>
              <w:autoSpaceDE w:val="0"/>
              <w:autoSpaceDN w:val="0"/>
              <w:rPr>
                <w:rFonts w:ascii="宋体" w:hAnsi="宋体" w:hint="eastAsia"/>
              </w:rPr>
            </w:pPr>
          </w:p>
        </w:tc>
        <w:tc>
          <w:tcPr>
            <w:tcW w:w="2208" w:type="dxa"/>
            <w:vAlign w:val="center"/>
          </w:tcPr>
          <w:p w14:paraId="2C08A3F3" w14:textId="77777777" w:rsidR="00467D90" w:rsidRPr="003440E7" w:rsidRDefault="00467D90" w:rsidP="00B523A5">
            <w:pPr>
              <w:autoSpaceDE w:val="0"/>
              <w:autoSpaceDN w:val="0"/>
              <w:rPr>
                <w:rFonts w:ascii="宋体" w:hAnsi="宋体" w:hint="eastAsia"/>
              </w:rPr>
            </w:pPr>
            <w:r w:rsidRPr="003440E7">
              <w:rPr>
                <w:rFonts w:ascii="宋体" w:hAnsi="宋体"/>
              </w:rPr>
              <w:t>GNSS</w:t>
            </w:r>
          </w:p>
        </w:tc>
        <w:tc>
          <w:tcPr>
            <w:tcW w:w="3604" w:type="dxa"/>
            <w:vAlign w:val="center"/>
          </w:tcPr>
          <w:p w14:paraId="628669A8" w14:textId="77777777" w:rsidR="00467D90" w:rsidRPr="003440E7" w:rsidRDefault="00467D90" w:rsidP="00B523A5">
            <w:pPr>
              <w:autoSpaceDE w:val="0"/>
              <w:autoSpaceDN w:val="0"/>
              <w:rPr>
                <w:rFonts w:ascii="宋体" w:hAnsi="宋体" w:hint="eastAsia"/>
              </w:rPr>
            </w:pPr>
            <w:r w:rsidRPr="003440E7">
              <w:rPr>
                <w:rFonts w:ascii="宋体" w:hAnsi="宋体"/>
              </w:rPr>
              <w:t>1.平面精度：</w:t>
            </w:r>
          </w:p>
          <w:p w14:paraId="59903DB4" w14:textId="77777777" w:rsidR="00467D90" w:rsidRPr="003440E7" w:rsidRDefault="00467D90" w:rsidP="00B523A5">
            <w:pPr>
              <w:autoSpaceDE w:val="0"/>
              <w:autoSpaceDN w:val="0"/>
              <w:rPr>
                <w:rFonts w:ascii="宋体" w:hAnsi="宋体" w:hint="eastAsia"/>
              </w:rPr>
            </w:pPr>
            <w:r w:rsidRPr="003440E7">
              <w:rPr>
                <w:rFonts w:ascii="宋体" w:hAnsi="宋体"/>
              </w:rPr>
              <w:t>±(2.5mm+0.5x10</w:t>
            </w:r>
            <w:r w:rsidRPr="00250728">
              <w:rPr>
                <w:rFonts w:ascii="宋体" w:hAnsi="宋体"/>
                <w:vertAlign w:val="superscript"/>
              </w:rPr>
              <w:t>-6</w:t>
            </w:r>
            <w:proofErr w:type="gramStart"/>
            <w:r w:rsidRPr="003440E7">
              <w:rPr>
                <w:rFonts w:ascii="宋体" w:hAnsi="宋体"/>
              </w:rPr>
              <w:t>xD)mm</w:t>
            </w:r>
            <w:proofErr w:type="gramEnd"/>
          </w:p>
          <w:p w14:paraId="0D9BFCE8" w14:textId="77777777" w:rsidR="00467D90" w:rsidRPr="003440E7" w:rsidRDefault="00467D90" w:rsidP="00B523A5">
            <w:pPr>
              <w:autoSpaceDE w:val="0"/>
              <w:autoSpaceDN w:val="0"/>
              <w:rPr>
                <w:rFonts w:ascii="宋体" w:hAnsi="宋体" w:hint="eastAsia"/>
              </w:rPr>
            </w:pPr>
            <w:r w:rsidRPr="003440E7">
              <w:rPr>
                <w:rFonts w:ascii="宋体" w:hAnsi="宋体"/>
              </w:rPr>
              <w:t>2.高程精度：</w:t>
            </w:r>
          </w:p>
          <w:p w14:paraId="344213F1" w14:textId="77777777" w:rsidR="00467D90" w:rsidRPr="003440E7" w:rsidRDefault="00467D90" w:rsidP="00B523A5">
            <w:pPr>
              <w:autoSpaceDE w:val="0"/>
              <w:autoSpaceDN w:val="0"/>
              <w:rPr>
                <w:rFonts w:ascii="宋体" w:hAnsi="宋体" w:hint="eastAsia"/>
              </w:rPr>
            </w:pPr>
            <w:r w:rsidRPr="003440E7">
              <w:rPr>
                <w:rFonts w:ascii="宋体" w:hAnsi="宋体"/>
              </w:rPr>
              <w:t>±(5mm+0.5x10</w:t>
            </w:r>
            <w:r w:rsidRPr="00250728">
              <w:rPr>
                <w:rFonts w:ascii="宋体" w:hAnsi="宋体"/>
                <w:vertAlign w:val="superscript"/>
              </w:rPr>
              <w:t>-6</w:t>
            </w:r>
            <w:proofErr w:type="gramStart"/>
            <w:r w:rsidRPr="003440E7">
              <w:rPr>
                <w:rFonts w:ascii="宋体" w:hAnsi="宋体"/>
              </w:rPr>
              <w:t>xD)mm</w:t>
            </w:r>
            <w:proofErr w:type="gramEnd"/>
          </w:p>
        </w:tc>
        <w:tc>
          <w:tcPr>
            <w:tcW w:w="708" w:type="dxa"/>
            <w:vAlign w:val="center"/>
          </w:tcPr>
          <w:p w14:paraId="6603DF36" w14:textId="77777777" w:rsidR="00467D90" w:rsidRPr="003440E7" w:rsidRDefault="00467D90" w:rsidP="00B523A5">
            <w:pPr>
              <w:autoSpaceDE w:val="0"/>
              <w:autoSpaceDN w:val="0"/>
              <w:rPr>
                <w:rFonts w:ascii="宋体" w:hAnsi="宋体" w:hint="eastAsia"/>
              </w:rPr>
            </w:pPr>
            <w:r w:rsidRPr="003440E7">
              <w:rPr>
                <w:rFonts w:ascii="宋体" w:hAnsi="宋体"/>
              </w:rPr>
              <w:t>台</w:t>
            </w:r>
          </w:p>
        </w:tc>
        <w:tc>
          <w:tcPr>
            <w:tcW w:w="663" w:type="dxa"/>
            <w:vAlign w:val="center"/>
          </w:tcPr>
          <w:p w14:paraId="3D971294" w14:textId="77777777" w:rsidR="00467D90" w:rsidRPr="003440E7" w:rsidRDefault="00467D90" w:rsidP="00B523A5">
            <w:pPr>
              <w:autoSpaceDE w:val="0"/>
              <w:autoSpaceDN w:val="0"/>
              <w:rPr>
                <w:rFonts w:ascii="宋体" w:hAnsi="宋体" w:hint="eastAsia"/>
              </w:rPr>
            </w:pPr>
            <w:r w:rsidRPr="003440E7">
              <w:rPr>
                <w:rFonts w:ascii="宋体" w:hAnsi="宋体" w:hint="eastAsia"/>
              </w:rPr>
              <w:t>5</w:t>
            </w:r>
          </w:p>
        </w:tc>
      </w:tr>
      <w:tr w:rsidR="000D4B15" w:rsidRPr="003440E7" w14:paraId="27B3C6BC" w14:textId="77777777" w:rsidTr="000D4B15">
        <w:trPr>
          <w:trHeight w:val="20"/>
          <w:jc w:val="center"/>
        </w:trPr>
        <w:tc>
          <w:tcPr>
            <w:tcW w:w="704" w:type="dxa"/>
            <w:vMerge/>
            <w:vAlign w:val="center"/>
          </w:tcPr>
          <w:p w14:paraId="7AB225C8" w14:textId="77777777" w:rsidR="00467D90" w:rsidRPr="003440E7" w:rsidRDefault="00467D90" w:rsidP="00B523A5">
            <w:pPr>
              <w:autoSpaceDE w:val="0"/>
              <w:autoSpaceDN w:val="0"/>
              <w:rPr>
                <w:rFonts w:ascii="宋体" w:hAnsi="宋体" w:hint="eastAsia"/>
              </w:rPr>
            </w:pPr>
          </w:p>
        </w:tc>
        <w:tc>
          <w:tcPr>
            <w:tcW w:w="1276" w:type="dxa"/>
            <w:vMerge/>
            <w:vAlign w:val="center"/>
          </w:tcPr>
          <w:p w14:paraId="1F605B66" w14:textId="77777777" w:rsidR="00467D90" w:rsidRPr="003440E7" w:rsidRDefault="00467D90" w:rsidP="00B523A5">
            <w:pPr>
              <w:autoSpaceDE w:val="0"/>
              <w:autoSpaceDN w:val="0"/>
              <w:rPr>
                <w:rFonts w:ascii="宋体" w:hAnsi="宋体" w:hint="eastAsia"/>
              </w:rPr>
            </w:pPr>
          </w:p>
        </w:tc>
        <w:tc>
          <w:tcPr>
            <w:tcW w:w="2208" w:type="dxa"/>
            <w:vAlign w:val="center"/>
          </w:tcPr>
          <w:p w14:paraId="4E9F27B4" w14:textId="77777777" w:rsidR="00467D90" w:rsidRPr="003440E7" w:rsidRDefault="00467D90" w:rsidP="00B523A5">
            <w:pPr>
              <w:autoSpaceDE w:val="0"/>
              <w:autoSpaceDN w:val="0"/>
              <w:rPr>
                <w:rFonts w:ascii="宋体" w:hAnsi="宋体" w:hint="eastAsia"/>
              </w:rPr>
            </w:pPr>
            <w:r w:rsidRPr="003440E7">
              <w:rPr>
                <w:rFonts w:ascii="宋体" w:hAnsi="宋体"/>
              </w:rPr>
              <w:t>测斜仪</w:t>
            </w:r>
          </w:p>
        </w:tc>
        <w:tc>
          <w:tcPr>
            <w:tcW w:w="3604" w:type="dxa"/>
            <w:vAlign w:val="center"/>
          </w:tcPr>
          <w:p w14:paraId="4AC30174" w14:textId="77777777" w:rsidR="00467D90" w:rsidRPr="003440E7" w:rsidRDefault="00467D90" w:rsidP="00B523A5">
            <w:pPr>
              <w:autoSpaceDE w:val="0"/>
              <w:autoSpaceDN w:val="0"/>
              <w:rPr>
                <w:rFonts w:ascii="宋体" w:hAnsi="宋体" w:hint="eastAsia"/>
              </w:rPr>
            </w:pPr>
            <w:r w:rsidRPr="003440E7">
              <w:rPr>
                <w:rFonts w:ascii="宋体" w:hAnsi="宋体"/>
              </w:rPr>
              <w:t>1.量程:±30°</w:t>
            </w:r>
          </w:p>
          <w:p w14:paraId="361B898C" w14:textId="77777777" w:rsidR="00467D90" w:rsidRPr="003440E7" w:rsidRDefault="00467D90" w:rsidP="00B523A5">
            <w:pPr>
              <w:autoSpaceDE w:val="0"/>
              <w:autoSpaceDN w:val="0"/>
              <w:rPr>
                <w:rFonts w:ascii="宋体" w:hAnsi="宋体" w:hint="eastAsia"/>
              </w:rPr>
            </w:pPr>
            <w:r w:rsidRPr="003440E7">
              <w:rPr>
                <w:rFonts w:ascii="宋体" w:hAnsi="宋体"/>
              </w:rPr>
              <w:t>2.测量精度:&lt;0.1%FS</w:t>
            </w:r>
          </w:p>
        </w:tc>
        <w:tc>
          <w:tcPr>
            <w:tcW w:w="708" w:type="dxa"/>
            <w:vAlign w:val="center"/>
          </w:tcPr>
          <w:p w14:paraId="5978817F" w14:textId="77777777" w:rsidR="00467D90" w:rsidRPr="003440E7" w:rsidRDefault="00467D90" w:rsidP="00B523A5">
            <w:pPr>
              <w:autoSpaceDE w:val="0"/>
              <w:autoSpaceDN w:val="0"/>
              <w:rPr>
                <w:rFonts w:ascii="宋体" w:hAnsi="宋体" w:hint="eastAsia"/>
              </w:rPr>
            </w:pPr>
            <w:r w:rsidRPr="003440E7">
              <w:rPr>
                <w:rFonts w:ascii="宋体" w:hAnsi="宋体"/>
              </w:rPr>
              <w:t>台</w:t>
            </w:r>
          </w:p>
        </w:tc>
        <w:tc>
          <w:tcPr>
            <w:tcW w:w="663" w:type="dxa"/>
            <w:vAlign w:val="center"/>
          </w:tcPr>
          <w:p w14:paraId="7F0CC378" w14:textId="77777777" w:rsidR="00467D90" w:rsidRPr="003440E7" w:rsidRDefault="00467D90" w:rsidP="00B523A5">
            <w:pPr>
              <w:autoSpaceDE w:val="0"/>
              <w:autoSpaceDN w:val="0"/>
              <w:rPr>
                <w:rFonts w:ascii="宋体" w:hAnsi="宋体" w:hint="eastAsia"/>
              </w:rPr>
            </w:pPr>
            <w:r w:rsidRPr="003440E7">
              <w:rPr>
                <w:rFonts w:ascii="宋体" w:hAnsi="宋体"/>
              </w:rPr>
              <w:t>2</w:t>
            </w:r>
          </w:p>
        </w:tc>
      </w:tr>
      <w:tr w:rsidR="000D4B15" w:rsidRPr="003440E7" w14:paraId="609D4B1E" w14:textId="77777777" w:rsidTr="000D4B15">
        <w:trPr>
          <w:trHeight w:val="20"/>
          <w:jc w:val="center"/>
        </w:trPr>
        <w:tc>
          <w:tcPr>
            <w:tcW w:w="704" w:type="dxa"/>
            <w:vMerge/>
            <w:vAlign w:val="center"/>
          </w:tcPr>
          <w:p w14:paraId="36DBE2C1" w14:textId="77777777" w:rsidR="00467D90" w:rsidRPr="003440E7" w:rsidRDefault="00467D90" w:rsidP="00B523A5">
            <w:pPr>
              <w:autoSpaceDE w:val="0"/>
              <w:autoSpaceDN w:val="0"/>
              <w:rPr>
                <w:rFonts w:ascii="宋体" w:hAnsi="宋体" w:hint="eastAsia"/>
              </w:rPr>
            </w:pPr>
          </w:p>
        </w:tc>
        <w:tc>
          <w:tcPr>
            <w:tcW w:w="1276" w:type="dxa"/>
            <w:vMerge/>
            <w:vAlign w:val="center"/>
          </w:tcPr>
          <w:p w14:paraId="2C96D264" w14:textId="77777777" w:rsidR="00467D90" w:rsidRPr="003440E7" w:rsidRDefault="00467D90" w:rsidP="00B523A5">
            <w:pPr>
              <w:autoSpaceDE w:val="0"/>
              <w:autoSpaceDN w:val="0"/>
              <w:rPr>
                <w:rFonts w:ascii="宋体" w:hAnsi="宋体" w:hint="eastAsia"/>
              </w:rPr>
            </w:pPr>
          </w:p>
        </w:tc>
        <w:tc>
          <w:tcPr>
            <w:tcW w:w="2208" w:type="dxa"/>
            <w:vAlign w:val="center"/>
          </w:tcPr>
          <w:p w14:paraId="31121CB9" w14:textId="77777777" w:rsidR="00467D90" w:rsidRPr="003440E7" w:rsidRDefault="00467D90" w:rsidP="00B523A5">
            <w:pPr>
              <w:autoSpaceDE w:val="0"/>
              <w:autoSpaceDN w:val="0"/>
              <w:rPr>
                <w:rFonts w:ascii="宋体" w:hAnsi="宋体" w:hint="eastAsia"/>
              </w:rPr>
            </w:pPr>
            <w:r w:rsidRPr="003440E7">
              <w:rPr>
                <w:rFonts w:ascii="宋体" w:hAnsi="宋体"/>
              </w:rPr>
              <w:t>水位计</w:t>
            </w:r>
          </w:p>
        </w:tc>
        <w:tc>
          <w:tcPr>
            <w:tcW w:w="3604" w:type="dxa"/>
            <w:vAlign w:val="center"/>
          </w:tcPr>
          <w:p w14:paraId="1EE4A93F" w14:textId="77777777" w:rsidR="00467D90" w:rsidRPr="003440E7" w:rsidRDefault="00467D90" w:rsidP="00B523A5">
            <w:pPr>
              <w:autoSpaceDE w:val="0"/>
              <w:autoSpaceDN w:val="0"/>
              <w:rPr>
                <w:rFonts w:ascii="宋体" w:hAnsi="宋体" w:hint="eastAsia"/>
              </w:rPr>
            </w:pPr>
            <w:r w:rsidRPr="003440E7">
              <w:rPr>
                <w:rFonts w:ascii="宋体" w:hAnsi="宋体"/>
              </w:rPr>
              <w:t>1.测量水位深度＞50m</w:t>
            </w:r>
          </w:p>
          <w:p w14:paraId="453D86AA" w14:textId="77777777" w:rsidR="00467D90" w:rsidRPr="003440E7" w:rsidRDefault="00467D90" w:rsidP="00B523A5">
            <w:pPr>
              <w:autoSpaceDE w:val="0"/>
              <w:autoSpaceDN w:val="0"/>
              <w:rPr>
                <w:rFonts w:ascii="宋体" w:hAnsi="宋体" w:hint="eastAsia"/>
              </w:rPr>
            </w:pPr>
            <w:r w:rsidRPr="003440E7">
              <w:rPr>
                <w:rFonts w:ascii="宋体" w:hAnsi="宋体"/>
              </w:rPr>
              <w:t>2.测温范围:-40℃~+80℃</w:t>
            </w:r>
          </w:p>
        </w:tc>
        <w:tc>
          <w:tcPr>
            <w:tcW w:w="708" w:type="dxa"/>
            <w:vAlign w:val="center"/>
          </w:tcPr>
          <w:p w14:paraId="64640B1C" w14:textId="77777777" w:rsidR="00467D90" w:rsidRPr="003440E7" w:rsidRDefault="00467D90" w:rsidP="00B523A5">
            <w:pPr>
              <w:autoSpaceDE w:val="0"/>
              <w:autoSpaceDN w:val="0"/>
              <w:rPr>
                <w:rFonts w:ascii="宋体" w:hAnsi="宋体" w:hint="eastAsia"/>
              </w:rPr>
            </w:pPr>
            <w:r w:rsidRPr="003440E7">
              <w:rPr>
                <w:rFonts w:ascii="宋体" w:hAnsi="宋体"/>
              </w:rPr>
              <w:t>台</w:t>
            </w:r>
          </w:p>
        </w:tc>
        <w:tc>
          <w:tcPr>
            <w:tcW w:w="663" w:type="dxa"/>
            <w:vAlign w:val="center"/>
          </w:tcPr>
          <w:p w14:paraId="6D0B2BD4" w14:textId="77777777" w:rsidR="00467D90" w:rsidRPr="003440E7" w:rsidRDefault="00467D90" w:rsidP="00B523A5">
            <w:pPr>
              <w:autoSpaceDE w:val="0"/>
              <w:autoSpaceDN w:val="0"/>
              <w:rPr>
                <w:rFonts w:ascii="宋体" w:hAnsi="宋体" w:hint="eastAsia"/>
              </w:rPr>
            </w:pPr>
            <w:r w:rsidRPr="003440E7">
              <w:rPr>
                <w:rFonts w:ascii="宋体" w:hAnsi="宋体"/>
              </w:rPr>
              <w:t>2</w:t>
            </w:r>
          </w:p>
        </w:tc>
      </w:tr>
      <w:tr w:rsidR="000D4B15" w:rsidRPr="003440E7" w14:paraId="42210C9C" w14:textId="77777777" w:rsidTr="000D4B15">
        <w:trPr>
          <w:trHeight w:val="20"/>
          <w:jc w:val="center"/>
        </w:trPr>
        <w:tc>
          <w:tcPr>
            <w:tcW w:w="704" w:type="dxa"/>
            <w:vMerge/>
            <w:vAlign w:val="center"/>
          </w:tcPr>
          <w:p w14:paraId="0D579558" w14:textId="77777777" w:rsidR="00467D90" w:rsidRPr="003440E7" w:rsidRDefault="00467D90" w:rsidP="00B523A5">
            <w:pPr>
              <w:autoSpaceDE w:val="0"/>
              <w:autoSpaceDN w:val="0"/>
              <w:rPr>
                <w:rFonts w:ascii="宋体" w:hAnsi="宋体" w:hint="eastAsia"/>
              </w:rPr>
            </w:pPr>
          </w:p>
        </w:tc>
        <w:tc>
          <w:tcPr>
            <w:tcW w:w="1276" w:type="dxa"/>
            <w:vMerge/>
            <w:vAlign w:val="center"/>
          </w:tcPr>
          <w:p w14:paraId="74090378" w14:textId="77777777" w:rsidR="00467D90" w:rsidRPr="003440E7" w:rsidRDefault="00467D90" w:rsidP="00B523A5">
            <w:pPr>
              <w:autoSpaceDE w:val="0"/>
              <w:autoSpaceDN w:val="0"/>
              <w:rPr>
                <w:rFonts w:ascii="宋体" w:hAnsi="宋体" w:hint="eastAsia"/>
              </w:rPr>
            </w:pPr>
          </w:p>
        </w:tc>
        <w:tc>
          <w:tcPr>
            <w:tcW w:w="2208" w:type="dxa"/>
            <w:vAlign w:val="center"/>
          </w:tcPr>
          <w:p w14:paraId="18D6FCC5" w14:textId="77777777" w:rsidR="00467D90" w:rsidRPr="003440E7" w:rsidRDefault="00467D90" w:rsidP="00B523A5">
            <w:pPr>
              <w:autoSpaceDE w:val="0"/>
              <w:autoSpaceDN w:val="0"/>
              <w:rPr>
                <w:rFonts w:ascii="宋体" w:hAnsi="宋体" w:hint="eastAsia"/>
              </w:rPr>
            </w:pPr>
            <w:r w:rsidRPr="003440E7">
              <w:rPr>
                <w:rFonts w:ascii="宋体" w:hAnsi="宋体"/>
              </w:rPr>
              <w:t>雨量计</w:t>
            </w:r>
          </w:p>
        </w:tc>
        <w:tc>
          <w:tcPr>
            <w:tcW w:w="3604" w:type="dxa"/>
            <w:vAlign w:val="center"/>
          </w:tcPr>
          <w:p w14:paraId="0AABD3E2" w14:textId="77777777" w:rsidR="00467D90" w:rsidRPr="003440E7" w:rsidRDefault="00467D90" w:rsidP="00B523A5">
            <w:pPr>
              <w:autoSpaceDE w:val="0"/>
              <w:autoSpaceDN w:val="0"/>
              <w:rPr>
                <w:rFonts w:ascii="宋体" w:hAnsi="宋体" w:hint="eastAsia"/>
              </w:rPr>
            </w:pPr>
            <w:r w:rsidRPr="003440E7">
              <w:rPr>
                <w:rFonts w:ascii="宋体" w:hAnsi="宋体"/>
              </w:rPr>
              <w:t>1.分辨率:0.2mm</w:t>
            </w:r>
          </w:p>
          <w:p w14:paraId="7CEC2F0F" w14:textId="77777777" w:rsidR="00467D90" w:rsidRPr="003440E7" w:rsidRDefault="00467D90" w:rsidP="00B523A5">
            <w:pPr>
              <w:autoSpaceDE w:val="0"/>
              <w:autoSpaceDN w:val="0"/>
              <w:rPr>
                <w:rFonts w:ascii="宋体" w:hAnsi="宋体" w:hint="eastAsia"/>
              </w:rPr>
            </w:pPr>
            <w:r w:rsidRPr="003440E7">
              <w:rPr>
                <w:rFonts w:ascii="宋体" w:hAnsi="宋体"/>
              </w:rPr>
              <w:t>2.</w:t>
            </w:r>
            <w:proofErr w:type="gramStart"/>
            <w:r w:rsidRPr="003440E7">
              <w:rPr>
                <w:rFonts w:ascii="宋体" w:hAnsi="宋体"/>
              </w:rPr>
              <w:t>雨强</w:t>
            </w:r>
            <w:proofErr w:type="gramEnd"/>
            <w:r w:rsidRPr="003440E7">
              <w:rPr>
                <w:rFonts w:ascii="宋体" w:hAnsi="宋体"/>
              </w:rPr>
              <w:t>:0.01mm~4mm/min</w:t>
            </w:r>
          </w:p>
        </w:tc>
        <w:tc>
          <w:tcPr>
            <w:tcW w:w="708" w:type="dxa"/>
            <w:vAlign w:val="center"/>
          </w:tcPr>
          <w:p w14:paraId="0BD647DE" w14:textId="77777777" w:rsidR="00467D90" w:rsidRPr="003440E7" w:rsidRDefault="00467D90" w:rsidP="00B523A5">
            <w:pPr>
              <w:autoSpaceDE w:val="0"/>
              <w:autoSpaceDN w:val="0"/>
              <w:rPr>
                <w:rFonts w:ascii="宋体" w:hAnsi="宋体" w:hint="eastAsia"/>
              </w:rPr>
            </w:pPr>
            <w:r w:rsidRPr="003440E7">
              <w:rPr>
                <w:rFonts w:ascii="宋体" w:hAnsi="宋体"/>
              </w:rPr>
              <w:t>台</w:t>
            </w:r>
          </w:p>
        </w:tc>
        <w:tc>
          <w:tcPr>
            <w:tcW w:w="663" w:type="dxa"/>
            <w:vAlign w:val="center"/>
          </w:tcPr>
          <w:p w14:paraId="368FB50A" w14:textId="77777777" w:rsidR="00467D90" w:rsidRPr="003440E7" w:rsidRDefault="00467D90" w:rsidP="00B523A5">
            <w:pPr>
              <w:autoSpaceDE w:val="0"/>
              <w:autoSpaceDN w:val="0"/>
              <w:rPr>
                <w:rFonts w:ascii="宋体" w:hAnsi="宋体" w:hint="eastAsia"/>
              </w:rPr>
            </w:pPr>
            <w:r w:rsidRPr="003440E7">
              <w:rPr>
                <w:rFonts w:ascii="宋体" w:hAnsi="宋体"/>
              </w:rPr>
              <w:t>2</w:t>
            </w:r>
          </w:p>
        </w:tc>
      </w:tr>
      <w:tr w:rsidR="000D4B15" w:rsidRPr="003440E7" w14:paraId="5CFEB98E" w14:textId="77777777" w:rsidTr="000D4B15">
        <w:trPr>
          <w:trHeight w:val="20"/>
          <w:jc w:val="center"/>
        </w:trPr>
        <w:tc>
          <w:tcPr>
            <w:tcW w:w="704" w:type="dxa"/>
            <w:vMerge w:val="restart"/>
            <w:vAlign w:val="center"/>
          </w:tcPr>
          <w:p w14:paraId="08ED9D8F" w14:textId="77777777" w:rsidR="00467D90" w:rsidRPr="003440E7" w:rsidRDefault="00467D90" w:rsidP="00B523A5">
            <w:pPr>
              <w:autoSpaceDE w:val="0"/>
              <w:autoSpaceDN w:val="0"/>
              <w:rPr>
                <w:rFonts w:ascii="宋体" w:hAnsi="宋体" w:hint="eastAsia"/>
              </w:rPr>
            </w:pPr>
            <w:r w:rsidRPr="003440E7">
              <w:rPr>
                <w:rFonts w:ascii="宋体" w:hAnsi="宋体"/>
              </w:rPr>
              <w:t>2</w:t>
            </w:r>
          </w:p>
        </w:tc>
        <w:tc>
          <w:tcPr>
            <w:tcW w:w="1276" w:type="dxa"/>
            <w:vMerge w:val="restart"/>
            <w:vAlign w:val="center"/>
          </w:tcPr>
          <w:p w14:paraId="1EC2251B" w14:textId="77777777" w:rsidR="00467D90" w:rsidRPr="003440E7" w:rsidRDefault="00467D90" w:rsidP="00B523A5">
            <w:pPr>
              <w:autoSpaceDE w:val="0"/>
              <w:autoSpaceDN w:val="0"/>
              <w:rPr>
                <w:rFonts w:ascii="宋体" w:hAnsi="宋体" w:hint="eastAsia"/>
              </w:rPr>
            </w:pPr>
            <w:r w:rsidRPr="003440E7">
              <w:rPr>
                <w:rFonts w:ascii="宋体" w:hAnsi="宋体"/>
              </w:rPr>
              <w:t>煤岩及土样制备</w:t>
            </w:r>
          </w:p>
        </w:tc>
        <w:tc>
          <w:tcPr>
            <w:tcW w:w="2208" w:type="dxa"/>
            <w:vAlign w:val="center"/>
          </w:tcPr>
          <w:p w14:paraId="19165274" w14:textId="77777777" w:rsidR="00467D90" w:rsidRPr="003440E7" w:rsidRDefault="00467D90" w:rsidP="00B523A5">
            <w:pPr>
              <w:autoSpaceDE w:val="0"/>
              <w:autoSpaceDN w:val="0"/>
              <w:rPr>
                <w:rFonts w:ascii="宋体" w:hAnsi="宋体" w:hint="eastAsia"/>
              </w:rPr>
            </w:pPr>
            <w:r w:rsidRPr="003440E7">
              <w:rPr>
                <w:rFonts w:ascii="宋体" w:hAnsi="宋体"/>
              </w:rPr>
              <w:t>切割机</w:t>
            </w:r>
          </w:p>
        </w:tc>
        <w:tc>
          <w:tcPr>
            <w:tcW w:w="3604" w:type="dxa"/>
            <w:vAlign w:val="center"/>
          </w:tcPr>
          <w:p w14:paraId="0865F739" w14:textId="77777777" w:rsidR="00467D90" w:rsidRPr="003440E7" w:rsidRDefault="00467D90" w:rsidP="00B523A5">
            <w:pPr>
              <w:autoSpaceDE w:val="0"/>
              <w:autoSpaceDN w:val="0"/>
              <w:rPr>
                <w:rFonts w:ascii="宋体" w:hAnsi="宋体" w:hint="eastAsia"/>
              </w:rPr>
            </w:pPr>
            <w:r w:rsidRPr="003440E7">
              <w:rPr>
                <w:rFonts w:ascii="宋体" w:hAnsi="宋体"/>
              </w:rPr>
              <w:t>1.切割岩样长度50mm、75mm、100mm</w:t>
            </w:r>
          </w:p>
        </w:tc>
        <w:tc>
          <w:tcPr>
            <w:tcW w:w="708" w:type="dxa"/>
            <w:vAlign w:val="center"/>
          </w:tcPr>
          <w:p w14:paraId="4AC9F955" w14:textId="77777777" w:rsidR="00467D90" w:rsidRPr="003440E7" w:rsidRDefault="00467D90" w:rsidP="00B523A5">
            <w:pPr>
              <w:autoSpaceDE w:val="0"/>
              <w:autoSpaceDN w:val="0"/>
              <w:rPr>
                <w:rFonts w:ascii="宋体" w:hAnsi="宋体" w:hint="eastAsia"/>
              </w:rPr>
            </w:pPr>
            <w:r w:rsidRPr="003440E7">
              <w:rPr>
                <w:rFonts w:ascii="宋体" w:hAnsi="宋体"/>
              </w:rPr>
              <w:t>台</w:t>
            </w:r>
          </w:p>
        </w:tc>
        <w:tc>
          <w:tcPr>
            <w:tcW w:w="663" w:type="dxa"/>
            <w:vAlign w:val="center"/>
          </w:tcPr>
          <w:p w14:paraId="416F117D" w14:textId="77777777" w:rsidR="00467D90" w:rsidRPr="003440E7" w:rsidRDefault="00467D90" w:rsidP="00B523A5">
            <w:pPr>
              <w:autoSpaceDE w:val="0"/>
              <w:autoSpaceDN w:val="0"/>
              <w:rPr>
                <w:rFonts w:ascii="宋体" w:hAnsi="宋体" w:hint="eastAsia"/>
              </w:rPr>
            </w:pPr>
            <w:r w:rsidRPr="003440E7">
              <w:rPr>
                <w:rFonts w:ascii="宋体" w:hAnsi="宋体"/>
              </w:rPr>
              <w:t>1</w:t>
            </w:r>
          </w:p>
        </w:tc>
      </w:tr>
      <w:tr w:rsidR="000D4B15" w:rsidRPr="003440E7" w14:paraId="75B34150" w14:textId="77777777" w:rsidTr="000D4B15">
        <w:trPr>
          <w:trHeight w:val="20"/>
          <w:jc w:val="center"/>
        </w:trPr>
        <w:tc>
          <w:tcPr>
            <w:tcW w:w="704" w:type="dxa"/>
            <w:vMerge/>
            <w:vAlign w:val="center"/>
          </w:tcPr>
          <w:p w14:paraId="332171ED" w14:textId="77777777" w:rsidR="00467D90" w:rsidRPr="003440E7" w:rsidRDefault="00467D90" w:rsidP="00B523A5">
            <w:pPr>
              <w:autoSpaceDE w:val="0"/>
              <w:autoSpaceDN w:val="0"/>
              <w:rPr>
                <w:rFonts w:ascii="宋体" w:hAnsi="宋体" w:hint="eastAsia"/>
              </w:rPr>
            </w:pPr>
          </w:p>
        </w:tc>
        <w:tc>
          <w:tcPr>
            <w:tcW w:w="1276" w:type="dxa"/>
            <w:vMerge/>
            <w:vAlign w:val="center"/>
          </w:tcPr>
          <w:p w14:paraId="251C55CF" w14:textId="77777777" w:rsidR="00467D90" w:rsidRPr="003440E7" w:rsidRDefault="00467D90" w:rsidP="00B523A5">
            <w:pPr>
              <w:autoSpaceDE w:val="0"/>
              <w:autoSpaceDN w:val="0"/>
              <w:rPr>
                <w:rFonts w:ascii="宋体" w:hAnsi="宋体" w:hint="eastAsia"/>
              </w:rPr>
            </w:pPr>
          </w:p>
        </w:tc>
        <w:tc>
          <w:tcPr>
            <w:tcW w:w="2208" w:type="dxa"/>
            <w:vAlign w:val="center"/>
          </w:tcPr>
          <w:p w14:paraId="4B14AF54" w14:textId="77777777" w:rsidR="00467D90" w:rsidRPr="003440E7" w:rsidRDefault="00467D90" w:rsidP="00B523A5">
            <w:pPr>
              <w:autoSpaceDE w:val="0"/>
              <w:autoSpaceDN w:val="0"/>
              <w:rPr>
                <w:rFonts w:ascii="宋体" w:hAnsi="宋体" w:hint="eastAsia"/>
              </w:rPr>
            </w:pPr>
            <w:r w:rsidRPr="003440E7">
              <w:rPr>
                <w:rFonts w:ascii="宋体" w:hAnsi="宋体"/>
              </w:rPr>
              <w:t>打磨机</w:t>
            </w:r>
          </w:p>
        </w:tc>
        <w:tc>
          <w:tcPr>
            <w:tcW w:w="3604" w:type="dxa"/>
            <w:vAlign w:val="center"/>
          </w:tcPr>
          <w:p w14:paraId="73970E24" w14:textId="77777777" w:rsidR="00467D90" w:rsidRPr="003440E7" w:rsidRDefault="00467D90" w:rsidP="00B523A5">
            <w:pPr>
              <w:autoSpaceDE w:val="0"/>
              <w:autoSpaceDN w:val="0"/>
              <w:rPr>
                <w:rFonts w:ascii="宋体" w:hAnsi="宋体" w:hint="eastAsia"/>
              </w:rPr>
            </w:pPr>
            <w:r w:rsidRPr="003440E7">
              <w:rPr>
                <w:rFonts w:ascii="宋体" w:hAnsi="宋体"/>
              </w:rPr>
              <w:t>平面度50范围内±0.05mm，垂直度≤0.1mm</w:t>
            </w:r>
          </w:p>
        </w:tc>
        <w:tc>
          <w:tcPr>
            <w:tcW w:w="708" w:type="dxa"/>
            <w:vAlign w:val="center"/>
          </w:tcPr>
          <w:p w14:paraId="0506791D" w14:textId="77777777" w:rsidR="00467D90" w:rsidRPr="003440E7" w:rsidRDefault="00467D90" w:rsidP="00B523A5">
            <w:pPr>
              <w:autoSpaceDE w:val="0"/>
              <w:autoSpaceDN w:val="0"/>
              <w:rPr>
                <w:rFonts w:ascii="宋体" w:hAnsi="宋体" w:hint="eastAsia"/>
              </w:rPr>
            </w:pPr>
            <w:r w:rsidRPr="003440E7">
              <w:rPr>
                <w:rFonts w:ascii="宋体" w:hAnsi="宋体"/>
              </w:rPr>
              <w:t>台</w:t>
            </w:r>
          </w:p>
        </w:tc>
        <w:tc>
          <w:tcPr>
            <w:tcW w:w="663" w:type="dxa"/>
            <w:vAlign w:val="center"/>
          </w:tcPr>
          <w:p w14:paraId="6460EEBA" w14:textId="77777777" w:rsidR="00467D90" w:rsidRPr="003440E7" w:rsidRDefault="00467D90" w:rsidP="00B523A5">
            <w:pPr>
              <w:autoSpaceDE w:val="0"/>
              <w:autoSpaceDN w:val="0"/>
              <w:rPr>
                <w:rFonts w:ascii="宋体" w:hAnsi="宋体" w:hint="eastAsia"/>
              </w:rPr>
            </w:pPr>
            <w:r w:rsidRPr="003440E7">
              <w:rPr>
                <w:rFonts w:ascii="宋体" w:hAnsi="宋体"/>
              </w:rPr>
              <w:t>1</w:t>
            </w:r>
          </w:p>
        </w:tc>
      </w:tr>
      <w:tr w:rsidR="000D4B15" w:rsidRPr="003440E7" w14:paraId="356E02EB" w14:textId="77777777" w:rsidTr="000D4B15">
        <w:trPr>
          <w:trHeight w:val="20"/>
          <w:jc w:val="center"/>
        </w:trPr>
        <w:tc>
          <w:tcPr>
            <w:tcW w:w="704" w:type="dxa"/>
            <w:vMerge/>
            <w:vAlign w:val="center"/>
          </w:tcPr>
          <w:p w14:paraId="78DDA1E8" w14:textId="77777777" w:rsidR="00467D90" w:rsidRPr="003440E7" w:rsidRDefault="00467D90" w:rsidP="00B523A5">
            <w:pPr>
              <w:autoSpaceDE w:val="0"/>
              <w:autoSpaceDN w:val="0"/>
              <w:rPr>
                <w:rFonts w:ascii="宋体" w:hAnsi="宋体" w:hint="eastAsia"/>
              </w:rPr>
            </w:pPr>
          </w:p>
        </w:tc>
        <w:tc>
          <w:tcPr>
            <w:tcW w:w="1276" w:type="dxa"/>
            <w:vMerge/>
            <w:vAlign w:val="center"/>
          </w:tcPr>
          <w:p w14:paraId="69992742" w14:textId="77777777" w:rsidR="00467D90" w:rsidRPr="003440E7" w:rsidRDefault="00467D90" w:rsidP="00B523A5">
            <w:pPr>
              <w:autoSpaceDE w:val="0"/>
              <w:autoSpaceDN w:val="0"/>
              <w:rPr>
                <w:rFonts w:ascii="宋体" w:hAnsi="宋体" w:hint="eastAsia"/>
              </w:rPr>
            </w:pPr>
          </w:p>
        </w:tc>
        <w:tc>
          <w:tcPr>
            <w:tcW w:w="2208" w:type="dxa"/>
            <w:vAlign w:val="center"/>
          </w:tcPr>
          <w:p w14:paraId="3383F10F" w14:textId="77777777" w:rsidR="00467D90" w:rsidRPr="003440E7" w:rsidRDefault="00467D90" w:rsidP="00B523A5">
            <w:pPr>
              <w:autoSpaceDE w:val="0"/>
              <w:autoSpaceDN w:val="0"/>
              <w:rPr>
                <w:rFonts w:ascii="宋体" w:hAnsi="宋体" w:hint="eastAsia"/>
              </w:rPr>
            </w:pPr>
            <w:proofErr w:type="gramStart"/>
            <w:r w:rsidRPr="003440E7">
              <w:rPr>
                <w:rFonts w:ascii="宋体" w:hAnsi="宋体"/>
              </w:rPr>
              <w:t>环刀</w:t>
            </w:r>
            <w:proofErr w:type="gramEnd"/>
          </w:p>
        </w:tc>
        <w:tc>
          <w:tcPr>
            <w:tcW w:w="3604" w:type="dxa"/>
            <w:vAlign w:val="center"/>
          </w:tcPr>
          <w:p w14:paraId="67C39D5F" w14:textId="77777777" w:rsidR="00467D90" w:rsidRPr="003440E7" w:rsidRDefault="00467D90" w:rsidP="00B523A5">
            <w:pPr>
              <w:autoSpaceDE w:val="0"/>
              <w:autoSpaceDN w:val="0"/>
              <w:rPr>
                <w:rFonts w:ascii="宋体" w:hAnsi="宋体" w:hint="eastAsia"/>
              </w:rPr>
            </w:pPr>
            <w:r w:rsidRPr="003440E7">
              <w:rPr>
                <w:rFonts w:ascii="宋体" w:hAnsi="宋体"/>
              </w:rPr>
              <w:t>直径63mm</w:t>
            </w:r>
          </w:p>
        </w:tc>
        <w:tc>
          <w:tcPr>
            <w:tcW w:w="708" w:type="dxa"/>
            <w:vAlign w:val="center"/>
          </w:tcPr>
          <w:p w14:paraId="567925F2" w14:textId="77777777" w:rsidR="00467D90" w:rsidRPr="003440E7" w:rsidRDefault="00467D90" w:rsidP="00B523A5">
            <w:pPr>
              <w:autoSpaceDE w:val="0"/>
              <w:autoSpaceDN w:val="0"/>
              <w:rPr>
                <w:rFonts w:ascii="宋体" w:hAnsi="宋体" w:hint="eastAsia"/>
              </w:rPr>
            </w:pPr>
            <w:proofErr w:type="gramStart"/>
            <w:r w:rsidRPr="003440E7">
              <w:rPr>
                <w:rFonts w:ascii="宋体" w:hAnsi="宋体"/>
              </w:rPr>
              <w:t>个</w:t>
            </w:r>
            <w:proofErr w:type="gramEnd"/>
          </w:p>
        </w:tc>
        <w:tc>
          <w:tcPr>
            <w:tcW w:w="663" w:type="dxa"/>
            <w:vAlign w:val="center"/>
          </w:tcPr>
          <w:p w14:paraId="00B185FE" w14:textId="77777777" w:rsidR="00467D90" w:rsidRPr="003440E7" w:rsidRDefault="00467D90" w:rsidP="00B523A5">
            <w:pPr>
              <w:autoSpaceDE w:val="0"/>
              <w:autoSpaceDN w:val="0"/>
              <w:rPr>
                <w:rFonts w:ascii="宋体" w:hAnsi="宋体" w:hint="eastAsia"/>
              </w:rPr>
            </w:pPr>
            <w:r w:rsidRPr="003440E7">
              <w:rPr>
                <w:rFonts w:ascii="宋体" w:hAnsi="宋体"/>
              </w:rPr>
              <w:t>8</w:t>
            </w:r>
          </w:p>
        </w:tc>
      </w:tr>
      <w:tr w:rsidR="000D4B15" w:rsidRPr="003440E7" w14:paraId="2D772DED" w14:textId="77777777" w:rsidTr="000D4B15">
        <w:trPr>
          <w:trHeight w:val="20"/>
          <w:jc w:val="center"/>
        </w:trPr>
        <w:tc>
          <w:tcPr>
            <w:tcW w:w="704" w:type="dxa"/>
            <w:vMerge/>
            <w:vAlign w:val="center"/>
          </w:tcPr>
          <w:p w14:paraId="5872BA34" w14:textId="77777777" w:rsidR="00467D90" w:rsidRPr="003440E7" w:rsidRDefault="00467D90" w:rsidP="00B523A5">
            <w:pPr>
              <w:autoSpaceDE w:val="0"/>
              <w:autoSpaceDN w:val="0"/>
              <w:rPr>
                <w:rFonts w:ascii="宋体" w:hAnsi="宋体" w:hint="eastAsia"/>
              </w:rPr>
            </w:pPr>
          </w:p>
        </w:tc>
        <w:tc>
          <w:tcPr>
            <w:tcW w:w="1276" w:type="dxa"/>
            <w:vMerge/>
            <w:vAlign w:val="center"/>
          </w:tcPr>
          <w:p w14:paraId="445E311C" w14:textId="77777777" w:rsidR="00467D90" w:rsidRPr="003440E7" w:rsidRDefault="00467D90" w:rsidP="00B523A5">
            <w:pPr>
              <w:autoSpaceDE w:val="0"/>
              <w:autoSpaceDN w:val="0"/>
              <w:rPr>
                <w:rFonts w:ascii="宋体" w:hAnsi="宋体" w:hint="eastAsia"/>
              </w:rPr>
            </w:pPr>
          </w:p>
        </w:tc>
        <w:tc>
          <w:tcPr>
            <w:tcW w:w="2208" w:type="dxa"/>
            <w:vAlign w:val="center"/>
          </w:tcPr>
          <w:p w14:paraId="6C8EDF4D" w14:textId="77777777" w:rsidR="00467D90" w:rsidRPr="003440E7" w:rsidRDefault="00467D90" w:rsidP="00B523A5">
            <w:pPr>
              <w:autoSpaceDE w:val="0"/>
              <w:autoSpaceDN w:val="0"/>
              <w:rPr>
                <w:rFonts w:ascii="宋体" w:hAnsi="宋体" w:hint="eastAsia"/>
              </w:rPr>
            </w:pPr>
            <w:proofErr w:type="gramStart"/>
            <w:r w:rsidRPr="003440E7">
              <w:rPr>
                <w:rFonts w:ascii="宋体" w:hAnsi="宋体"/>
              </w:rPr>
              <w:t>切土器</w:t>
            </w:r>
            <w:proofErr w:type="gramEnd"/>
          </w:p>
        </w:tc>
        <w:tc>
          <w:tcPr>
            <w:tcW w:w="3604" w:type="dxa"/>
            <w:vAlign w:val="center"/>
          </w:tcPr>
          <w:p w14:paraId="40198EE6" w14:textId="77777777" w:rsidR="00467D90" w:rsidRPr="003440E7" w:rsidRDefault="00467D90" w:rsidP="00B523A5">
            <w:pPr>
              <w:autoSpaceDE w:val="0"/>
              <w:autoSpaceDN w:val="0"/>
              <w:rPr>
                <w:rFonts w:ascii="宋体" w:hAnsi="宋体" w:hint="eastAsia"/>
              </w:rPr>
            </w:pPr>
            <w:r w:rsidRPr="003440E7">
              <w:rPr>
                <w:rFonts w:ascii="宋体" w:hAnsi="宋体"/>
              </w:rPr>
              <w:t>切取土样直径39.1mm、61.8mm、101 mm。</w:t>
            </w:r>
          </w:p>
        </w:tc>
        <w:tc>
          <w:tcPr>
            <w:tcW w:w="708" w:type="dxa"/>
            <w:vAlign w:val="center"/>
          </w:tcPr>
          <w:p w14:paraId="2F8BE632" w14:textId="77777777" w:rsidR="00467D90" w:rsidRPr="003440E7" w:rsidRDefault="00467D90" w:rsidP="00B523A5">
            <w:pPr>
              <w:autoSpaceDE w:val="0"/>
              <w:autoSpaceDN w:val="0"/>
              <w:rPr>
                <w:rFonts w:ascii="宋体" w:hAnsi="宋体" w:hint="eastAsia"/>
              </w:rPr>
            </w:pPr>
            <w:proofErr w:type="gramStart"/>
            <w:r w:rsidRPr="003440E7">
              <w:rPr>
                <w:rFonts w:ascii="宋体" w:hAnsi="宋体"/>
              </w:rPr>
              <w:t>个</w:t>
            </w:r>
            <w:proofErr w:type="gramEnd"/>
          </w:p>
        </w:tc>
        <w:tc>
          <w:tcPr>
            <w:tcW w:w="663" w:type="dxa"/>
            <w:vAlign w:val="center"/>
          </w:tcPr>
          <w:p w14:paraId="250AE16F" w14:textId="77777777" w:rsidR="00467D90" w:rsidRPr="003440E7" w:rsidRDefault="00467D90" w:rsidP="00B523A5">
            <w:pPr>
              <w:autoSpaceDE w:val="0"/>
              <w:autoSpaceDN w:val="0"/>
              <w:rPr>
                <w:rFonts w:ascii="宋体" w:hAnsi="宋体" w:hint="eastAsia"/>
              </w:rPr>
            </w:pPr>
            <w:r w:rsidRPr="003440E7">
              <w:rPr>
                <w:rFonts w:ascii="宋体" w:hAnsi="宋体"/>
              </w:rPr>
              <w:t>2</w:t>
            </w:r>
          </w:p>
        </w:tc>
      </w:tr>
      <w:tr w:rsidR="000D4B15" w:rsidRPr="003440E7" w14:paraId="332C8163" w14:textId="77777777" w:rsidTr="000D4B15">
        <w:trPr>
          <w:trHeight w:val="20"/>
          <w:jc w:val="center"/>
        </w:trPr>
        <w:tc>
          <w:tcPr>
            <w:tcW w:w="704" w:type="dxa"/>
            <w:vMerge/>
            <w:vAlign w:val="center"/>
          </w:tcPr>
          <w:p w14:paraId="5029A554" w14:textId="77777777" w:rsidR="00467D90" w:rsidRPr="003440E7" w:rsidRDefault="00467D90" w:rsidP="00B523A5">
            <w:pPr>
              <w:autoSpaceDE w:val="0"/>
              <w:autoSpaceDN w:val="0"/>
              <w:rPr>
                <w:rFonts w:ascii="宋体" w:hAnsi="宋体" w:hint="eastAsia"/>
              </w:rPr>
            </w:pPr>
          </w:p>
        </w:tc>
        <w:tc>
          <w:tcPr>
            <w:tcW w:w="1276" w:type="dxa"/>
            <w:vMerge/>
            <w:vAlign w:val="center"/>
          </w:tcPr>
          <w:p w14:paraId="68B86540" w14:textId="77777777" w:rsidR="00467D90" w:rsidRPr="003440E7" w:rsidRDefault="00467D90" w:rsidP="00B523A5">
            <w:pPr>
              <w:autoSpaceDE w:val="0"/>
              <w:autoSpaceDN w:val="0"/>
              <w:rPr>
                <w:rFonts w:ascii="宋体" w:hAnsi="宋体" w:hint="eastAsia"/>
              </w:rPr>
            </w:pPr>
          </w:p>
        </w:tc>
        <w:tc>
          <w:tcPr>
            <w:tcW w:w="2208" w:type="dxa"/>
            <w:vAlign w:val="center"/>
          </w:tcPr>
          <w:p w14:paraId="05112B02" w14:textId="77777777" w:rsidR="00467D90" w:rsidRPr="003440E7" w:rsidRDefault="00467D90" w:rsidP="00B523A5">
            <w:pPr>
              <w:autoSpaceDE w:val="0"/>
              <w:autoSpaceDN w:val="0"/>
              <w:rPr>
                <w:rFonts w:ascii="宋体" w:hAnsi="宋体" w:hint="eastAsia"/>
              </w:rPr>
            </w:pPr>
            <w:proofErr w:type="gramStart"/>
            <w:r w:rsidRPr="003440E7">
              <w:rPr>
                <w:rFonts w:ascii="宋体" w:hAnsi="宋体"/>
              </w:rPr>
              <w:t>切土刀</w:t>
            </w:r>
            <w:proofErr w:type="gramEnd"/>
          </w:p>
        </w:tc>
        <w:tc>
          <w:tcPr>
            <w:tcW w:w="3604" w:type="dxa"/>
            <w:vAlign w:val="center"/>
          </w:tcPr>
          <w:p w14:paraId="7EABAEA2" w14:textId="77777777" w:rsidR="00467D90" w:rsidRPr="003440E7" w:rsidRDefault="00467D90" w:rsidP="00B523A5">
            <w:pPr>
              <w:autoSpaceDE w:val="0"/>
              <w:autoSpaceDN w:val="0"/>
              <w:rPr>
                <w:rFonts w:ascii="宋体" w:hAnsi="宋体" w:hint="eastAsia"/>
              </w:rPr>
            </w:pPr>
          </w:p>
        </w:tc>
        <w:tc>
          <w:tcPr>
            <w:tcW w:w="708" w:type="dxa"/>
            <w:vAlign w:val="center"/>
          </w:tcPr>
          <w:p w14:paraId="1B5784ED" w14:textId="77777777" w:rsidR="00467D90" w:rsidRPr="003440E7" w:rsidRDefault="00467D90" w:rsidP="00B523A5">
            <w:pPr>
              <w:autoSpaceDE w:val="0"/>
              <w:autoSpaceDN w:val="0"/>
              <w:rPr>
                <w:rFonts w:ascii="宋体" w:hAnsi="宋体" w:hint="eastAsia"/>
              </w:rPr>
            </w:pPr>
            <w:proofErr w:type="gramStart"/>
            <w:r w:rsidRPr="003440E7">
              <w:rPr>
                <w:rFonts w:ascii="宋体" w:hAnsi="宋体"/>
              </w:rPr>
              <w:t>个</w:t>
            </w:r>
            <w:proofErr w:type="gramEnd"/>
          </w:p>
        </w:tc>
        <w:tc>
          <w:tcPr>
            <w:tcW w:w="663" w:type="dxa"/>
            <w:vAlign w:val="center"/>
          </w:tcPr>
          <w:p w14:paraId="0793262F" w14:textId="77777777" w:rsidR="00467D90" w:rsidRPr="003440E7" w:rsidRDefault="00467D90" w:rsidP="00B523A5">
            <w:pPr>
              <w:autoSpaceDE w:val="0"/>
              <w:autoSpaceDN w:val="0"/>
              <w:rPr>
                <w:rFonts w:ascii="宋体" w:hAnsi="宋体" w:hint="eastAsia"/>
              </w:rPr>
            </w:pPr>
            <w:r w:rsidRPr="003440E7">
              <w:rPr>
                <w:rFonts w:ascii="宋体" w:hAnsi="宋体"/>
              </w:rPr>
              <w:t>2</w:t>
            </w:r>
          </w:p>
        </w:tc>
      </w:tr>
      <w:tr w:rsidR="000D4B15" w:rsidRPr="003440E7" w14:paraId="7757926D" w14:textId="77777777" w:rsidTr="000D4B15">
        <w:trPr>
          <w:trHeight w:val="20"/>
          <w:jc w:val="center"/>
        </w:trPr>
        <w:tc>
          <w:tcPr>
            <w:tcW w:w="704" w:type="dxa"/>
            <w:vMerge/>
            <w:vAlign w:val="center"/>
          </w:tcPr>
          <w:p w14:paraId="4D6C822A" w14:textId="77777777" w:rsidR="00467D90" w:rsidRPr="003440E7" w:rsidRDefault="00467D90" w:rsidP="00B523A5">
            <w:pPr>
              <w:autoSpaceDE w:val="0"/>
              <w:autoSpaceDN w:val="0"/>
              <w:rPr>
                <w:rFonts w:ascii="宋体" w:hAnsi="宋体" w:hint="eastAsia"/>
              </w:rPr>
            </w:pPr>
          </w:p>
        </w:tc>
        <w:tc>
          <w:tcPr>
            <w:tcW w:w="1276" w:type="dxa"/>
            <w:vMerge/>
            <w:vAlign w:val="center"/>
          </w:tcPr>
          <w:p w14:paraId="56CA5EDF" w14:textId="77777777" w:rsidR="00467D90" w:rsidRPr="003440E7" w:rsidRDefault="00467D90" w:rsidP="00B523A5">
            <w:pPr>
              <w:autoSpaceDE w:val="0"/>
              <w:autoSpaceDN w:val="0"/>
              <w:rPr>
                <w:rFonts w:ascii="宋体" w:hAnsi="宋体" w:hint="eastAsia"/>
              </w:rPr>
            </w:pPr>
          </w:p>
        </w:tc>
        <w:tc>
          <w:tcPr>
            <w:tcW w:w="2208" w:type="dxa"/>
            <w:vAlign w:val="center"/>
          </w:tcPr>
          <w:p w14:paraId="2CA67425" w14:textId="77777777" w:rsidR="00467D90" w:rsidRPr="003440E7" w:rsidRDefault="00467D90" w:rsidP="00B523A5">
            <w:pPr>
              <w:autoSpaceDE w:val="0"/>
              <w:autoSpaceDN w:val="0"/>
              <w:rPr>
                <w:rFonts w:ascii="宋体" w:hAnsi="宋体" w:hint="eastAsia"/>
              </w:rPr>
            </w:pPr>
            <w:r w:rsidRPr="003440E7">
              <w:rPr>
                <w:rFonts w:ascii="宋体" w:hAnsi="宋体"/>
              </w:rPr>
              <w:t>分样筛</w:t>
            </w:r>
          </w:p>
        </w:tc>
        <w:tc>
          <w:tcPr>
            <w:tcW w:w="3604" w:type="dxa"/>
            <w:vAlign w:val="center"/>
          </w:tcPr>
          <w:p w14:paraId="08C26ED6" w14:textId="77777777" w:rsidR="00467D90" w:rsidRPr="003440E7" w:rsidRDefault="00467D90" w:rsidP="00B523A5">
            <w:pPr>
              <w:autoSpaceDE w:val="0"/>
              <w:autoSpaceDN w:val="0"/>
              <w:rPr>
                <w:rFonts w:ascii="宋体" w:hAnsi="宋体" w:hint="eastAsia"/>
              </w:rPr>
            </w:pPr>
            <w:r w:rsidRPr="003440E7">
              <w:rPr>
                <w:rFonts w:ascii="宋体" w:hAnsi="宋体"/>
              </w:rPr>
              <w:t>孔径20mm、10mm、5mm、2mm、1mm、0.5mm、0.25mm、0.075mm</w:t>
            </w:r>
          </w:p>
        </w:tc>
        <w:tc>
          <w:tcPr>
            <w:tcW w:w="708" w:type="dxa"/>
            <w:vAlign w:val="center"/>
          </w:tcPr>
          <w:p w14:paraId="2622AE7B" w14:textId="77777777" w:rsidR="00467D90" w:rsidRPr="003440E7" w:rsidRDefault="00467D90" w:rsidP="00B523A5">
            <w:pPr>
              <w:autoSpaceDE w:val="0"/>
              <w:autoSpaceDN w:val="0"/>
              <w:rPr>
                <w:rFonts w:ascii="宋体" w:hAnsi="宋体" w:hint="eastAsia"/>
              </w:rPr>
            </w:pPr>
            <w:r w:rsidRPr="003440E7">
              <w:rPr>
                <w:rFonts w:ascii="宋体" w:hAnsi="宋体"/>
              </w:rPr>
              <w:t>套</w:t>
            </w:r>
          </w:p>
        </w:tc>
        <w:tc>
          <w:tcPr>
            <w:tcW w:w="663" w:type="dxa"/>
            <w:vAlign w:val="center"/>
          </w:tcPr>
          <w:p w14:paraId="1B8C7B01" w14:textId="77777777" w:rsidR="00467D90" w:rsidRPr="003440E7" w:rsidRDefault="00467D90" w:rsidP="00B523A5">
            <w:pPr>
              <w:autoSpaceDE w:val="0"/>
              <w:autoSpaceDN w:val="0"/>
              <w:rPr>
                <w:rFonts w:ascii="宋体" w:hAnsi="宋体" w:hint="eastAsia"/>
              </w:rPr>
            </w:pPr>
            <w:r w:rsidRPr="003440E7">
              <w:rPr>
                <w:rFonts w:ascii="宋体" w:hAnsi="宋体"/>
              </w:rPr>
              <w:t>1</w:t>
            </w:r>
          </w:p>
        </w:tc>
      </w:tr>
      <w:tr w:rsidR="000D4B15" w:rsidRPr="003440E7" w14:paraId="211C9362" w14:textId="77777777" w:rsidTr="000D4B15">
        <w:trPr>
          <w:trHeight w:val="20"/>
          <w:jc w:val="center"/>
        </w:trPr>
        <w:tc>
          <w:tcPr>
            <w:tcW w:w="704" w:type="dxa"/>
            <w:vMerge/>
            <w:vAlign w:val="center"/>
          </w:tcPr>
          <w:p w14:paraId="75996138" w14:textId="77777777" w:rsidR="00467D90" w:rsidRPr="003440E7" w:rsidRDefault="00467D90" w:rsidP="00B523A5">
            <w:pPr>
              <w:autoSpaceDE w:val="0"/>
              <w:autoSpaceDN w:val="0"/>
              <w:rPr>
                <w:rFonts w:ascii="宋体" w:hAnsi="宋体" w:hint="eastAsia"/>
              </w:rPr>
            </w:pPr>
          </w:p>
        </w:tc>
        <w:tc>
          <w:tcPr>
            <w:tcW w:w="1276" w:type="dxa"/>
            <w:vMerge/>
            <w:vAlign w:val="center"/>
          </w:tcPr>
          <w:p w14:paraId="1833AAD7" w14:textId="77777777" w:rsidR="00467D90" w:rsidRPr="003440E7" w:rsidRDefault="00467D90" w:rsidP="00B523A5">
            <w:pPr>
              <w:autoSpaceDE w:val="0"/>
              <w:autoSpaceDN w:val="0"/>
              <w:rPr>
                <w:rFonts w:ascii="宋体" w:hAnsi="宋体" w:hint="eastAsia"/>
              </w:rPr>
            </w:pPr>
          </w:p>
        </w:tc>
        <w:tc>
          <w:tcPr>
            <w:tcW w:w="2208" w:type="dxa"/>
            <w:vAlign w:val="center"/>
          </w:tcPr>
          <w:p w14:paraId="112DB993" w14:textId="77777777" w:rsidR="00467D90" w:rsidRPr="003440E7" w:rsidRDefault="00467D90" w:rsidP="00B523A5">
            <w:pPr>
              <w:autoSpaceDE w:val="0"/>
              <w:autoSpaceDN w:val="0"/>
              <w:rPr>
                <w:rFonts w:ascii="宋体" w:hAnsi="宋体" w:hint="eastAsia"/>
              </w:rPr>
            </w:pPr>
            <w:r w:rsidRPr="003440E7">
              <w:rPr>
                <w:rFonts w:ascii="宋体" w:hAnsi="宋体"/>
              </w:rPr>
              <w:t>钻石机</w:t>
            </w:r>
          </w:p>
        </w:tc>
        <w:tc>
          <w:tcPr>
            <w:tcW w:w="3604" w:type="dxa"/>
            <w:vAlign w:val="center"/>
          </w:tcPr>
          <w:p w14:paraId="2234EA1C" w14:textId="77777777" w:rsidR="00467D90" w:rsidRPr="003440E7" w:rsidRDefault="00467D90" w:rsidP="00B523A5">
            <w:pPr>
              <w:autoSpaceDE w:val="0"/>
              <w:autoSpaceDN w:val="0"/>
              <w:rPr>
                <w:rFonts w:ascii="宋体" w:hAnsi="宋体" w:hint="eastAsia"/>
              </w:rPr>
            </w:pPr>
            <w:r w:rsidRPr="003440E7">
              <w:rPr>
                <w:rFonts w:ascii="宋体" w:hAnsi="宋体"/>
              </w:rPr>
              <w:t>取样直径9mm、25mm、50mm、75mm、100mm</w:t>
            </w:r>
          </w:p>
        </w:tc>
        <w:tc>
          <w:tcPr>
            <w:tcW w:w="708" w:type="dxa"/>
            <w:vAlign w:val="center"/>
          </w:tcPr>
          <w:p w14:paraId="6306065E" w14:textId="77777777" w:rsidR="00467D90" w:rsidRPr="003440E7" w:rsidRDefault="00467D90" w:rsidP="00B523A5">
            <w:pPr>
              <w:autoSpaceDE w:val="0"/>
              <w:autoSpaceDN w:val="0"/>
              <w:rPr>
                <w:rFonts w:ascii="宋体" w:hAnsi="宋体" w:hint="eastAsia"/>
              </w:rPr>
            </w:pPr>
            <w:r w:rsidRPr="003440E7">
              <w:rPr>
                <w:rFonts w:ascii="宋体" w:hAnsi="宋体"/>
              </w:rPr>
              <w:t>台</w:t>
            </w:r>
          </w:p>
        </w:tc>
        <w:tc>
          <w:tcPr>
            <w:tcW w:w="663" w:type="dxa"/>
            <w:vAlign w:val="center"/>
          </w:tcPr>
          <w:p w14:paraId="792F27F3" w14:textId="77777777" w:rsidR="00467D90" w:rsidRPr="003440E7" w:rsidRDefault="00467D90" w:rsidP="00B523A5">
            <w:pPr>
              <w:autoSpaceDE w:val="0"/>
              <w:autoSpaceDN w:val="0"/>
              <w:rPr>
                <w:rFonts w:ascii="宋体" w:hAnsi="宋体" w:hint="eastAsia"/>
              </w:rPr>
            </w:pPr>
            <w:r w:rsidRPr="003440E7">
              <w:rPr>
                <w:rFonts w:ascii="宋体" w:hAnsi="宋体"/>
              </w:rPr>
              <w:t>1</w:t>
            </w:r>
          </w:p>
        </w:tc>
      </w:tr>
      <w:tr w:rsidR="000D4B15" w:rsidRPr="003440E7" w14:paraId="19473BF5" w14:textId="77777777" w:rsidTr="000D4B15">
        <w:trPr>
          <w:trHeight w:val="20"/>
          <w:jc w:val="center"/>
        </w:trPr>
        <w:tc>
          <w:tcPr>
            <w:tcW w:w="704" w:type="dxa"/>
            <w:vMerge w:val="restart"/>
            <w:vAlign w:val="center"/>
          </w:tcPr>
          <w:p w14:paraId="604EE50D" w14:textId="77777777" w:rsidR="00467D90" w:rsidRPr="003440E7" w:rsidRDefault="00467D90" w:rsidP="00B523A5">
            <w:pPr>
              <w:autoSpaceDE w:val="0"/>
              <w:autoSpaceDN w:val="0"/>
              <w:rPr>
                <w:rFonts w:ascii="宋体" w:hAnsi="宋体" w:hint="eastAsia"/>
              </w:rPr>
            </w:pPr>
            <w:r w:rsidRPr="003440E7">
              <w:rPr>
                <w:rFonts w:ascii="宋体" w:hAnsi="宋体"/>
              </w:rPr>
              <w:t>3</w:t>
            </w:r>
          </w:p>
        </w:tc>
        <w:tc>
          <w:tcPr>
            <w:tcW w:w="1276" w:type="dxa"/>
            <w:vMerge w:val="restart"/>
            <w:vAlign w:val="center"/>
          </w:tcPr>
          <w:p w14:paraId="4DB60461" w14:textId="77777777" w:rsidR="00467D90" w:rsidRPr="003440E7" w:rsidRDefault="00467D90" w:rsidP="00B523A5">
            <w:pPr>
              <w:autoSpaceDE w:val="0"/>
              <w:autoSpaceDN w:val="0"/>
              <w:rPr>
                <w:rFonts w:ascii="宋体" w:hAnsi="宋体" w:hint="eastAsia"/>
              </w:rPr>
            </w:pPr>
            <w:r w:rsidRPr="003440E7">
              <w:rPr>
                <w:rFonts w:ascii="宋体" w:hAnsi="宋体"/>
              </w:rPr>
              <w:t>含水率、密度</w:t>
            </w:r>
          </w:p>
        </w:tc>
        <w:tc>
          <w:tcPr>
            <w:tcW w:w="2208" w:type="dxa"/>
            <w:vAlign w:val="center"/>
          </w:tcPr>
          <w:p w14:paraId="5AD2E337" w14:textId="77777777" w:rsidR="00467D90" w:rsidRPr="003440E7" w:rsidRDefault="00467D90" w:rsidP="00B523A5">
            <w:pPr>
              <w:autoSpaceDE w:val="0"/>
              <w:autoSpaceDN w:val="0"/>
              <w:rPr>
                <w:rFonts w:ascii="宋体" w:hAnsi="宋体" w:hint="eastAsia"/>
              </w:rPr>
            </w:pPr>
            <w:r w:rsidRPr="003440E7">
              <w:rPr>
                <w:rFonts w:ascii="宋体" w:hAnsi="宋体"/>
              </w:rPr>
              <w:t>天平</w:t>
            </w:r>
          </w:p>
        </w:tc>
        <w:tc>
          <w:tcPr>
            <w:tcW w:w="3604" w:type="dxa"/>
            <w:vAlign w:val="center"/>
          </w:tcPr>
          <w:p w14:paraId="676396FC" w14:textId="77777777" w:rsidR="00467D90" w:rsidRPr="003440E7" w:rsidRDefault="00467D90" w:rsidP="00B523A5">
            <w:pPr>
              <w:autoSpaceDE w:val="0"/>
              <w:autoSpaceDN w:val="0"/>
              <w:rPr>
                <w:rFonts w:ascii="宋体" w:hAnsi="宋体" w:hint="eastAsia"/>
              </w:rPr>
            </w:pPr>
            <w:r w:rsidRPr="003440E7">
              <w:rPr>
                <w:rFonts w:ascii="宋体" w:hAnsi="宋体"/>
              </w:rPr>
              <w:t>灵敏度：1mg</w:t>
            </w:r>
          </w:p>
        </w:tc>
        <w:tc>
          <w:tcPr>
            <w:tcW w:w="708" w:type="dxa"/>
            <w:vAlign w:val="center"/>
          </w:tcPr>
          <w:p w14:paraId="72A431DD" w14:textId="77777777" w:rsidR="00467D90" w:rsidRPr="003440E7" w:rsidRDefault="00467D90" w:rsidP="00B523A5">
            <w:pPr>
              <w:autoSpaceDE w:val="0"/>
              <w:autoSpaceDN w:val="0"/>
              <w:rPr>
                <w:rFonts w:ascii="宋体" w:hAnsi="宋体" w:hint="eastAsia"/>
              </w:rPr>
            </w:pPr>
            <w:r w:rsidRPr="003440E7">
              <w:rPr>
                <w:rFonts w:ascii="宋体" w:hAnsi="宋体"/>
              </w:rPr>
              <w:t>台</w:t>
            </w:r>
          </w:p>
        </w:tc>
        <w:tc>
          <w:tcPr>
            <w:tcW w:w="663" w:type="dxa"/>
            <w:vAlign w:val="center"/>
          </w:tcPr>
          <w:p w14:paraId="2019CFD7" w14:textId="77777777" w:rsidR="00467D90" w:rsidRPr="003440E7" w:rsidRDefault="00467D90" w:rsidP="00B523A5">
            <w:pPr>
              <w:autoSpaceDE w:val="0"/>
              <w:autoSpaceDN w:val="0"/>
              <w:rPr>
                <w:rFonts w:ascii="宋体" w:hAnsi="宋体" w:hint="eastAsia"/>
              </w:rPr>
            </w:pPr>
            <w:r w:rsidRPr="003440E7">
              <w:rPr>
                <w:rFonts w:ascii="宋体" w:hAnsi="宋体"/>
              </w:rPr>
              <w:t>2</w:t>
            </w:r>
          </w:p>
        </w:tc>
      </w:tr>
      <w:tr w:rsidR="000D4B15" w:rsidRPr="003440E7" w14:paraId="76B6748F" w14:textId="77777777" w:rsidTr="000D4B15">
        <w:trPr>
          <w:trHeight w:val="20"/>
          <w:jc w:val="center"/>
        </w:trPr>
        <w:tc>
          <w:tcPr>
            <w:tcW w:w="704" w:type="dxa"/>
            <w:vMerge/>
            <w:vAlign w:val="center"/>
          </w:tcPr>
          <w:p w14:paraId="5CD3D91B" w14:textId="77777777" w:rsidR="00467D90" w:rsidRPr="003440E7" w:rsidRDefault="00467D90" w:rsidP="00B523A5">
            <w:pPr>
              <w:autoSpaceDE w:val="0"/>
              <w:autoSpaceDN w:val="0"/>
              <w:rPr>
                <w:rFonts w:ascii="宋体" w:hAnsi="宋体" w:hint="eastAsia"/>
              </w:rPr>
            </w:pPr>
          </w:p>
        </w:tc>
        <w:tc>
          <w:tcPr>
            <w:tcW w:w="1276" w:type="dxa"/>
            <w:vMerge/>
            <w:vAlign w:val="center"/>
          </w:tcPr>
          <w:p w14:paraId="463CB601" w14:textId="77777777" w:rsidR="00467D90" w:rsidRPr="003440E7" w:rsidRDefault="00467D90" w:rsidP="00B523A5">
            <w:pPr>
              <w:autoSpaceDE w:val="0"/>
              <w:autoSpaceDN w:val="0"/>
              <w:rPr>
                <w:rFonts w:ascii="宋体" w:hAnsi="宋体" w:hint="eastAsia"/>
              </w:rPr>
            </w:pPr>
          </w:p>
        </w:tc>
        <w:tc>
          <w:tcPr>
            <w:tcW w:w="2208" w:type="dxa"/>
            <w:vAlign w:val="center"/>
          </w:tcPr>
          <w:p w14:paraId="221F0BFF" w14:textId="77777777" w:rsidR="00467D90" w:rsidRPr="003440E7" w:rsidRDefault="00467D90" w:rsidP="00B523A5">
            <w:pPr>
              <w:autoSpaceDE w:val="0"/>
              <w:autoSpaceDN w:val="0"/>
              <w:rPr>
                <w:rFonts w:ascii="宋体" w:hAnsi="宋体" w:hint="eastAsia"/>
              </w:rPr>
            </w:pPr>
            <w:r w:rsidRPr="003440E7">
              <w:rPr>
                <w:rFonts w:ascii="宋体" w:hAnsi="宋体"/>
              </w:rPr>
              <w:t>干燥箱</w:t>
            </w:r>
          </w:p>
        </w:tc>
        <w:tc>
          <w:tcPr>
            <w:tcW w:w="3604" w:type="dxa"/>
            <w:vAlign w:val="center"/>
          </w:tcPr>
          <w:p w14:paraId="1C1C01FE" w14:textId="77777777" w:rsidR="00467D90" w:rsidRPr="003440E7" w:rsidRDefault="00467D90" w:rsidP="00B523A5">
            <w:pPr>
              <w:autoSpaceDE w:val="0"/>
              <w:autoSpaceDN w:val="0"/>
              <w:rPr>
                <w:rFonts w:ascii="宋体" w:hAnsi="宋体" w:hint="eastAsia"/>
              </w:rPr>
            </w:pPr>
            <w:r w:rsidRPr="003440E7">
              <w:rPr>
                <w:rFonts w:ascii="宋体" w:hAnsi="宋体"/>
              </w:rPr>
              <w:t>1.温度范围：+50~+200℃</w:t>
            </w:r>
            <w:r w:rsidRPr="003440E7">
              <w:rPr>
                <w:rFonts w:ascii="宋体" w:hAnsi="宋体"/>
              </w:rPr>
              <w:cr/>
              <w:t>2.湿度波动度：≤±1℃</w:t>
            </w:r>
            <w:r w:rsidRPr="003440E7">
              <w:rPr>
                <w:rFonts w:ascii="宋体" w:hAnsi="宋体"/>
              </w:rPr>
              <w:cr/>
              <w:t>3.升温时间：≤100min</w:t>
            </w:r>
          </w:p>
        </w:tc>
        <w:tc>
          <w:tcPr>
            <w:tcW w:w="708" w:type="dxa"/>
            <w:vAlign w:val="center"/>
          </w:tcPr>
          <w:p w14:paraId="79852445" w14:textId="77777777" w:rsidR="00467D90" w:rsidRPr="003440E7" w:rsidRDefault="00467D90" w:rsidP="00B523A5">
            <w:pPr>
              <w:autoSpaceDE w:val="0"/>
              <w:autoSpaceDN w:val="0"/>
              <w:rPr>
                <w:rFonts w:ascii="宋体" w:hAnsi="宋体" w:hint="eastAsia"/>
              </w:rPr>
            </w:pPr>
            <w:r w:rsidRPr="003440E7">
              <w:rPr>
                <w:rFonts w:ascii="宋体" w:hAnsi="宋体"/>
              </w:rPr>
              <w:t>台</w:t>
            </w:r>
          </w:p>
        </w:tc>
        <w:tc>
          <w:tcPr>
            <w:tcW w:w="663" w:type="dxa"/>
            <w:vAlign w:val="center"/>
          </w:tcPr>
          <w:p w14:paraId="03CD5159" w14:textId="77777777" w:rsidR="00467D90" w:rsidRPr="003440E7" w:rsidRDefault="00467D90" w:rsidP="00B523A5">
            <w:pPr>
              <w:autoSpaceDE w:val="0"/>
              <w:autoSpaceDN w:val="0"/>
              <w:rPr>
                <w:rFonts w:ascii="宋体" w:hAnsi="宋体" w:hint="eastAsia"/>
              </w:rPr>
            </w:pPr>
            <w:r w:rsidRPr="003440E7">
              <w:rPr>
                <w:rFonts w:ascii="宋体" w:hAnsi="宋体"/>
              </w:rPr>
              <w:t>2</w:t>
            </w:r>
          </w:p>
        </w:tc>
      </w:tr>
      <w:tr w:rsidR="000D4B15" w:rsidRPr="003440E7" w14:paraId="1681F396" w14:textId="77777777" w:rsidTr="000D4B15">
        <w:trPr>
          <w:trHeight w:val="20"/>
          <w:jc w:val="center"/>
        </w:trPr>
        <w:tc>
          <w:tcPr>
            <w:tcW w:w="704" w:type="dxa"/>
            <w:vMerge/>
            <w:vAlign w:val="center"/>
          </w:tcPr>
          <w:p w14:paraId="50A278C0" w14:textId="77777777" w:rsidR="00467D90" w:rsidRPr="003440E7" w:rsidRDefault="00467D90" w:rsidP="00B523A5">
            <w:pPr>
              <w:autoSpaceDE w:val="0"/>
              <w:autoSpaceDN w:val="0"/>
              <w:rPr>
                <w:rFonts w:ascii="宋体" w:hAnsi="宋体" w:hint="eastAsia"/>
              </w:rPr>
            </w:pPr>
          </w:p>
        </w:tc>
        <w:tc>
          <w:tcPr>
            <w:tcW w:w="1276" w:type="dxa"/>
            <w:vMerge/>
            <w:vAlign w:val="center"/>
          </w:tcPr>
          <w:p w14:paraId="03FF3FAF" w14:textId="77777777" w:rsidR="00467D90" w:rsidRPr="003440E7" w:rsidRDefault="00467D90" w:rsidP="00B523A5">
            <w:pPr>
              <w:autoSpaceDE w:val="0"/>
              <w:autoSpaceDN w:val="0"/>
              <w:rPr>
                <w:rFonts w:ascii="宋体" w:hAnsi="宋体" w:hint="eastAsia"/>
              </w:rPr>
            </w:pPr>
          </w:p>
        </w:tc>
        <w:tc>
          <w:tcPr>
            <w:tcW w:w="2208" w:type="dxa"/>
            <w:vAlign w:val="center"/>
          </w:tcPr>
          <w:p w14:paraId="723ADF8F" w14:textId="77777777" w:rsidR="00467D90" w:rsidRPr="003440E7" w:rsidRDefault="00467D90" w:rsidP="00B523A5">
            <w:pPr>
              <w:autoSpaceDE w:val="0"/>
              <w:autoSpaceDN w:val="0"/>
              <w:rPr>
                <w:rFonts w:ascii="宋体" w:hAnsi="宋体" w:hint="eastAsia"/>
              </w:rPr>
            </w:pPr>
            <w:r w:rsidRPr="003440E7">
              <w:rPr>
                <w:rFonts w:ascii="宋体" w:hAnsi="宋体"/>
              </w:rPr>
              <w:t>样品盒</w:t>
            </w:r>
          </w:p>
        </w:tc>
        <w:tc>
          <w:tcPr>
            <w:tcW w:w="3604" w:type="dxa"/>
            <w:vAlign w:val="center"/>
          </w:tcPr>
          <w:p w14:paraId="579F599F" w14:textId="77777777" w:rsidR="00467D90" w:rsidRPr="003440E7" w:rsidRDefault="00467D90" w:rsidP="00B523A5">
            <w:pPr>
              <w:autoSpaceDE w:val="0"/>
              <w:autoSpaceDN w:val="0"/>
              <w:rPr>
                <w:rFonts w:ascii="宋体" w:hAnsi="宋体" w:hint="eastAsia"/>
              </w:rPr>
            </w:pPr>
          </w:p>
        </w:tc>
        <w:tc>
          <w:tcPr>
            <w:tcW w:w="708" w:type="dxa"/>
            <w:vAlign w:val="center"/>
          </w:tcPr>
          <w:p w14:paraId="173E1F87" w14:textId="77777777" w:rsidR="00467D90" w:rsidRPr="003440E7" w:rsidRDefault="00467D90" w:rsidP="00B523A5">
            <w:pPr>
              <w:autoSpaceDE w:val="0"/>
              <w:autoSpaceDN w:val="0"/>
              <w:rPr>
                <w:rFonts w:ascii="宋体" w:hAnsi="宋体" w:hint="eastAsia"/>
              </w:rPr>
            </w:pPr>
            <w:proofErr w:type="gramStart"/>
            <w:r w:rsidRPr="003440E7">
              <w:rPr>
                <w:rFonts w:ascii="宋体" w:hAnsi="宋体"/>
              </w:rPr>
              <w:t>个</w:t>
            </w:r>
            <w:proofErr w:type="gramEnd"/>
          </w:p>
        </w:tc>
        <w:tc>
          <w:tcPr>
            <w:tcW w:w="663" w:type="dxa"/>
            <w:vAlign w:val="center"/>
          </w:tcPr>
          <w:p w14:paraId="454C2DB3" w14:textId="77777777" w:rsidR="00467D90" w:rsidRPr="003440E7" w:rsidRDefault="00467D90" w:rsidP="00B523A5">
            <w:pPr>
              <w:autoSpaceDE w:val="0"/>
              <w:autoSpaceDN w:val="0"/>
              <w:rPr>
                <w:rFonts w:ascii="宋体" w:hAnsi="宋体" w:hint="eastAsia"/>
              </w:rPr>
            </w:pPr>
            <w:r w:rsidRPr="003440E7">
              <w:rPr>
                <w:rFonts w:ascii="宋体" w:hAnsi="宋体"/>
              </w:rPr>
              <w:t>10</w:t>
            </w:r>
          </w:p>
        </w:tc>
      </w:tr>
      <w:tr w:rsidR="000D4B15" w:rsidRPr="003440E7" w14:paraId="236FB1AC" w14:textId="77777777" w:rsidTr="000D4B15">
        <w:trPr>
          <w:trHeight w:val="20"/>
          <w:jc w:val="center"/>
        </w:trPr>
        <w:tc>
          <w:tcPr>
            <w:tcW w:w="704" w:type="dxa"/>
            <w:vMerge w:val="restart"/>
            <w:vAlign w:val="center"/>
          </w:tcPr>
          <w:p w14:paraId="126A86E1" w14:textId="77777777" w:rsidR="00467D90" w:rsidRPr="003440E7" w:rsidRDefault="00467D90" w:rsidP="00B523A5">
            <w:pPr>
              <w:autoSpaceDE w:val="0"/>
              <w:autoSpaceDN w:val="0"/>
              <w:rPr>
                <w:rFonts w:ascii="宋体" w:hAnsi="宋体" w:hint="eastAsia"/>
              </w:rPr>
            </w:pPr>
            <w:r w:rsidRPr="003440E7">
              <w:rPr>
                <w:rFonts w:ascii="宋体" w:hAnsi="宋体"/>
              </w:rPr>
              <w:t>4</w:t>
            </w:r>
          </w:p>
        </w:tc>
        <w:tc>
          <w:tcPr>
            <w:tcW w:w="1276" w:type="dxa"/>
            <w:vMerge w:val="restart"/>
            <w:vAlign w:val="center"/>
          </w:tcPr>
          <w:p w14:paraId="1BC520DC" w14:textId="77777777" w:rsidR="00467D90" w:rsidRPr="003440E7" w:rsidRDefault="00467D90" w:rsidP="00B523A5">
            <w:pPr>
              <w:autoSpaceDE w:val="0"/>
              <w:autoSpaceDN w:val="0"/>
              <w:rPr>
                <w:rFonts w:ascii="宋体" w:hAnsi="宋体" w:hint="eastAsia"/>
              </w:rPr>
            </w:pPr>
            <w:r w:rsidRPr="003440E7">
              <w:rPr>
                <w:rFonts w:ascii="宋体" w:hAnsi="宋体"/>
              </w:rPr>
              <w:t>岩土抗剪强度</w:t>
            </w:r>
          </w:p>
        </w:tc>
        <w:tc>
          <w:tcPr>
            <w:tcW w:w="2208" w:type="dxa"/>
            <w:vAlign w:val="center"/>
          </w:tcPr>
          <w:p w14:paraId="748A5775" w14:textId="77777777" w:rsidR="00467D90" w:rsidRPr="003440E7" w:rsidRDefault="00467D90" w:rsidP="00B523A5">
            <w:pPr>
              <w:autoSpaceDE w:val="0"/>
              <w:autoSpaceDN w:val="0"/>
              <w:rPr>
                <w:rFonts w:ascii="宋体" w:hAnsi="宋体" w:hint="eastAsia"/>
              </w:rPr>
            </w:pPr>
            <w:r w:rsidRPr="003440E7">
              <w:rPr>
                <w:rFonts w:ascii="宋体" w:hAnsi="宋体"/>
              </w:rPr>
              <w:t>四联直剪仪</w:t>
            </w:r>
          </w:p>
        </w:tc>
        <w:tc>
          <w:tcPr>
            <w:tcW w:w="3604" w:type="dxa"/>
            <w:vAlign w:val="center"/>
          </w:tcPr>
          <w:p w14:paraId="7A4A24E7" w14:textId="77777777" w:rsidR="00467D90" w:rsidRPr="003440E7" w:rsidRDefault="00467D90" w:rsidP="00B523A5">
            <w:pPr>
              <w:autoSpaceDE w:val="0"/>
              <w:autoSpaceDN w:val="0"/>
              <w:rPr>
                <w:rFonts w:ascii="宋体" w:hAnsi="宋体" w:hint="eastAsia"/>
              </w:rPr>
            </w:pPr>
            <w:r w:rsidRPr="003440E7">
              <w:rPr>
                <w:rFonts w:ascii="宋体" w:hAnsi="宋体"/>
              </w:rPr>
              <w:t>1.土样面积30cm²</w:t>
            </w:r>
          </w:p>
          <w:p w14:paraId="0976A66F" w14:textId="77777777" w:rsidR="00467D90" w:rsidRPr="003440E7" w:rsidRDefault="00467D90" w:rsidP="00B523A5">
            <w:pPr>
              <w:autoSpaceDE w:val="0"/>
              <w:autoSpaceDN w:val="0"/>
              <w:rPr>
                <w:rFonts w:ascii="宋体" w:hAnsi="宋体" w:hint="eastAsia"/>
              </w:rPr>
            </w:pPr>
            <w:r w:rsidRPr="003440E7">
              <w:rPr>
                <w:rFonts w:ascii="宋体" w:hAnsi="宋体"/>
              </w:rPr>
              <w:t>2.土样高度20mm</w:t>
            </w:r>
          </w:p>
          <w:p w14:paraId="27DBB52F" w14:textId="77777777" w:rsidR="00467D90" w:rsidRPr="003440E7" w:rsidRDefault="00467D90" w:rsidP="00B523A5">
            <w:pPr>
              <w:autoSpaceDE w:val="0"/>
              <w:autoSpaceDN w:val="0"/>
              <w:rPr>
                <w:rFonts w:ascii="宋体" w:hAnsi="宋体" w:hint="eastAsia"/>
              </w:rPr>
            </w:pPr>
            <w:r w:rsidRPr="003440E7">
              <w:rPr>
                <w:rFonts w:ascii="宋体" w:hAnsi="宋体"/>
              </w:rPr>
              <w:t>3.最大固结压力800Kpa</w:t>
            </w:r>
          </w:p>
          <w:p w14:paraId="32C2A324" w14:textId="77777777" w:rsidR="00467D90" w:rsidRPr="003440E7" w:rsidRDefault="00467D90" w:rsidP="00B523A5">
            <w:pPr>
              <w:autoSpaceDE w:val="0"/>
              <w:autoSpaceDN w:val="0"/>
              <w:rPr>
                <w:rFonts w:ascii="宋体" w:hAnsi="宋体" w:hint="eastAsia"/>
              </w:rPr>
            </w:pPr>
            <w:r w:rsidRPr="003440E7">
              <w:rPr>
                <w:rFonts w:ascii="宋体" w:hAnsi="宋体"/>
              </w:rPr>
              <w:t>4.最大水平剪应力800Kpa</w:t>
            </w:r>
          </w:p>
        </w:tc>
        <w:tc>
          <w:tcPr>
            <w:tcW w:w="708" w:type="dxa"/>
            <w:vAlign w:val="center"/>
          </w:tcPr>
          <w:p w14:paraId="6FF97876" w14:textId="77777777" w:rsidR="00467D90" w:rsidRPr="003440E7" w:rsidRDefault="00467D90" w:rsidP="00B523A5">
            <w:pPr>
              <w:autoSpaceDE w:val="0"/>
              <w:autoSpaceDN w:val="0"/>
              <w:rPr>
                <w:rFonts w:ascii="宋体" w:hAnsi="宋体" w:hint="eastAsia"/>
              </w:rPr>
            </w:pPr>
            <w:r w:rsidRPr="003440E7">
              <w:rPr>
                <w:rFonts w:ascii="宋体" w:hAnsi="宋体"/>
              </w:rPr>
              <w:t>台</w:t>
            </w:r>
          </w:p>
        </w:tc>
        <w:tc>
          <w:tcPr>
            <w:tcW w:w="663" w:type="dxa"/>
            <w:vAlign w:val="center"/>
          </w:tcPr>
          <w:p w14:paraId="508F45A5" w14:textId="77777777" w:rsidR="00467D90" w:rsidRPr="003440E7" w:rsidRDefault="00467D90" w:rsidP="00B523A5">
            <w:pPr>
              <w:autoSpaceDE w:val="0"/>
              <w:autoSpaceDN w:val="0"/>
              <w:rPr>
                <w:rFonts w:ascii="宋体" w:hAnsi="宋体" w:hint="eastAsia"/>
              </w:rPr>
            </w:pPr>
            <w:r w:rsidRPr="003440E7">
              <w:rPr>
                <w:rFonts w:ascii="宋体" w:hAnsi="宋体" w:hint="eastAsia"/>
              </w:rPr>
              <w:t>3</w:t>
            </w:r>
          </w:p>
        </w:tc>
      </w:tr>
      <w:tr w:rsidR="000D4B15" w:rsidRPr="003440E7" w14:paraId="041785EE" w14:textId="77777777" w:rsidTr="000D4B15">
        <w:trPr>
          <w:trHeight w:val="20"/>
          <w:jc w:val="center"/>
        </w:trPr>
        <w:tc>
          <w:tcPr>
            <w:tcW w:w="704" w:type="dxa"/>
            <w:vMerge/>
            <w:vAlign w:val="center"/>
          </w:tcPr>
          <w:p w14:paraId="0EFFC816" w14:textId="77777777" w:rsidR="00467D90" w:rsidRPr="003440E7" w:rsidRDefault="00467D90" w:rsidP="00B523A5">
            <w:pPr>
              <w:autoSpaceDE w:val="0"/>
              <w:autoSpaceDN w:val="0"/>
              <w:rPr>
                <w:rFonts w:ascii="宋体" w:hAnsi="宋体" w:hint="eastAsia"/>
              </w:rPr>
            </w:pPr>
          </w:p>
        </w:tc>
        <w:tc>
          <w:tcPr>
            <w:tcW w:w="1276" w:type="dxa"/>
            <w:vMerge/>
            <w:vAlign w:val="center"/>
          </w:tcPr>
          <w:p w14:paraId="05ABBB1A" w14:textId="77777777" w:rsidR="00467D90" w:rsidRPr="003440E7" w:rsidRDefault="00467D90" w:rsidP="00B523A5">
            <w:pPr>
              <w:autoSpaceDE w:val="0"/>
              <w:autoSpaceDN w:val="0"/>
              <w:rPr>
                <w:rFonts w:ascii="宋体" w:hAnsi="宋体" w:hint="eastAsia"/>
              </w:rPr>
            </w:pPr>
          </w:p>
        </w:tc>
        <w:tc>
          <w:tcPr>
            <w:tcW w:w="2208" w:type="dxa"/>
            <w:vAlign w:val="center"/>
          </w:tcPr>
          <w:p w14:paraId="28359662" w14:textId="77777777" w:rsidR="00467D90" w:rsidRPr="003440E7" w:rsidRDefault="00467D90" w:rsidP="00B523A5">
            <w:pPr>
              <w:autoSpaceDE w:val="0"/>
              <w:autoSpaceDN w:val="0"/>
              <w:rPr>
                <w:rFonts w:ascii="宋体" w:hAnsi="宋体" w:hint="eastAsia"/>
              </w:rPr>
            </w:pPr>
            <w:r w:rsidRPr="003440E7">
              <w:rPr>
                <w:rFonts w:ascii="宋体" w:hAnsi="宋体"/>
              </w:rPr>
              <w:t>应变控制式</w:t>
            </w:r>
          </w:p>
          <w:p w14:paraId="2AD70173" w14:textId="77777777" w:rsidR="00467D90" w:rsidRPr="003440E7" w:rsidRDefault="00467D90" w:rsidP="00B523A5">
            <w:pPr>
              <w:autoSpaceDE w:val="0"/>
              <w:autoSpaceDN w:val="0"/>
              <w:rPr>
                <w:rFonts w:ascii="宋体" w:hAnsi="宋体" w:hint="eastAsia"/>
              </w:rPr>
            </w:pPr>
            <w:proofErr w:type="gramStart"/>
            <w:r w:rsidRPr="003440E7">
              <w:rPr>
                <w:rFonts w:ascii="宋体" w:hAnsi="宋体"/>
              </w:rPr>
              <w:t>三轴仪</w:t>
            </w:r>
            <w:proofErr w:type="gramEnd"/>
          </w:p>
        </w:tc>
        <w:tc>
          <w:tcPr>
            <w:tcW w:w="3604" w:type="dxa"/>
            <w:vAlign w:val="center"/>
          </w:tcPr>
          <w:p w14:paraId="155F5612" w14:textId="77777777" w:rsidR="00467D90" w:rsidRPr="003440E7" w:rsidRDefault="00467D90" w:rsidP="00B523A5">
            <w:pPr>
              <w:autoSpaceDE w:val="0"/>
              <w:autoSpaceDN w:val="0"/>
              <w:rPr>
                <w:rFonts w:ascii="宋体" w:hAnsi="宋体" w:hint="eastAsia"/>
              </w:rPr>
            </w:pPr>
            <w:r w:rsidRPr="003440E7">
              <w:rPr>
                <w:rFonts w:ascii="宋体" w:hAnsi="宋体"/>
              </w:rPr>
              <w:t>1.试件尺寸:直径39.1mm</w:t>
            </w:r>
          </w:p>
          <w:p w14:paraId="0575BA59" w14:textId="77777777" w:rsidR="00467D90" w:rsidRPr="003440E7" w:rsidRDefault="00467D90" w:rsidP="00B523A5">
            <w:pPr>
              <w:autoSpaceDE w:val="0"/>
              <w:autoSpaceDN w:val="0"/>
              <w:rPr>
                <w:rFonts w:ascii="宋体" w:hAnsi="宋体" w:hint="eastAsia"/>
              </w:rPr>
            </w:pPr>
            <w:r w:rsidRPr="003440E7">
              <w:rPr>
                <w:rFonts w:ascii="宋体" w:hAnsi="宋体"/>
              </w:rPr>
              <w:t>2.围压:0~2.0MPa</w:t>
            </w:r>
          </w:p>
          <w:p w14:paraId="107A9897" w14:textId="77777777" w:rsidR="00467D90" w:rsidRPr="003440E7" w:rsidRDefault="00467D90" w:rsidP="00B523A5">
            <w:pPr>
              <w:autoSpaceDE w:val="0"/>
              <w:autoSpaceDN w:val="0"/>
              <w:rPr>
                <w:rFonts w:ascii="宋体" w:hAnsi="宋体" w:hint="eastAsia"/>
              </w:rPr>
            </w:pPr>
            <w:r w:rsidRPr="003440E7">
              <w:rPr>
                <w:rFonts w:ascii="宋体" w:hAnsi="宋体"/>
              </w:rPr>
              <w:t>3.轴向载荷:0~3KN</w:t>
            </w:r>
          </w:p>
        </w:tc>
        <w:tc>
          <w:tcPr>
            <w:tcW w:w="708" w:type="dxa"/>
            <w:vAlign w:val="center"/>
          </w:tcPr>
          <w:p w14:paraId="4A3C8B6F" w14:textId="77777777" w:rsidR="00467D90" w:rsidRPr="003440E7" w:rsidRDefault="00467D90" w:rsidP="00B523A5">
            <w:pPr>
              <w:autoSpaceDE w:val="0"/>
              <w:autoSpaceDN w:val="0"/>
              <w:rPr>
                <w:rFonts w:ascii="宋体" w:hAnsi="宋体" w:hint="eastAsia"/>
              </w:rPr>
            </w:pPr>
            <w:r w:rsidRPr="003440E7">
              <w:rPr>
                <w:rFonts w:ascii="宋体" w:hAnsi="宋体"/>
              </w:rPr>
              <w:t>台</w:t>
            </w:r>
          </w:p>
        </w:tc>
        <w:tc>
          <w:tcPr>
            <w:tcW w:w="663" w:type="dxa"/>
            <w:vAlign w:val="center"/>
          </w:tcPr>
          <w:p w14:paraId="0FBDEC1B" w14:textId="77777777" w:rsidR="00467D90" w:rsidRPr="003440E7" w:rsidRDefault="00467D90" w:rsidP="00B523A5">
            <w:pPr>
              <w:autoSpaceDE w:val="0"/>
              <w:autoSpaceDN w:val="0"/>
              <w:rPr>
                <w:rFonts w:ascii="宋体" w:hAnsi="宋体" w:hint="eastAsia"/>
              </w:rPr>
            </w:pPr>
            <w:r w:rsidRPr="003440E7">
              <w:rPr>
                <w:rFonts w:ascii="宋体" w:hAnsi="宋体"/>
              </w:rPr>
              <w:t>1</w:t>
            </w:r>
          </w:p>
        </w:tc>
      </w:tr>
      <w:tr w:rsidR="000D4B15" w:rsidRPr="003440E7" w14:paraId="1DFC7CAA" w14:textId="77777777" w:rsidTr="000D4B15">
        <w:trPr>
          <w:trHeight w:val="20"/>
          <w:jc w:val="center"/>
        </w:trPr>
        <w:tc>
          <w:tcPr>
            <w:tcW w:w="704" w:type="dxa"/>
            <w:vMerge/>
            <w:vAlign w:val="center"/>
          </w:tcPr>
          <w:p w14:paraId="15799ED4" w14:textId="77777777" w:rsidR="00467D90" w:rsidRPr="003440E7" w:rsidRDefault="00467D90" w:rsidP="00B523A5">
            <w:pPr>
              <w:autoSpaceDE w:val="0"/>
              <w:autoSpaceDN w:val="0"/>
              <w:rPr>
                <w:rFonts w:ascii="宋体" w:hAnsi="宋体" w:hint="eastAsia"/>
              </w:rPr>
            </w:pPr>
          </w:p>
        </w:tc>
        <w:tc>
          <w:tcPr>
            <w:tcW w:w="1276" w:type="dxa"/>
            <w:vMerge/>
            <w:vAlign w:val="center"/>
          </w:tcPr>
          <w:p w14:paraId="75CEFAA9" w14:textId="77777777" w:rsidR="00467D90" w:rsidRPr="003440E7" w:rsidRDefault="00467D90" w:rsidP="00B523A5">
            <w:pPr>
              <w:autoSpaceDE w:val="0"/>
              <w:autoSpaceDN w:val="0"/>
              <w:rPr>
                <w:rFonts w:ascii="宋体" w:hAnsi="宋体" w:hint="eastAsia"/>
              </w:rPr>
            </w:pPr>
          </w:p>
        </w:tc>
        <w:tc>
          <w:tcPr>
            <w:tcW w:w="2208" w:type="dxa"/>
            <w:vAlign w:val="center"/>
          </w:tcPr>
          <w:p w14:paraId="207328D2" w14:textId="77777777" w:rsidR="00467D90" w:rsidRPr="003440E7" w:rsidRDefault="00467D90" w:rsidP="00B523A5">
            <w:pPr>
              <w:autoSpaceDE w:val="0"/>
              <w:autoSpaceDN w:val="0"/>
              <w:rPr>
                <w:rFonts w:ascii="宋体" w:hAnsi="宋体" w:hint="eastAsia"/>
              </w:rPr>
            </w:pPr>
            <w:r w:rsidRPr="003440E7">
              <w:rPr>
                <w:rFonts w:ascii="宋体" w:hAnsi="宋体"/>
              </w:rPr>
              <w:t>岩石直剪仪</w:t>
            </w:r>
          </w:p>
        </w:tc>
        <w:tc>
          <w:tcPr>
            <w:tcW w:w="3604" w:type="dxa"/>
            <w:vAlign w:val="center"/>
          </w:tcPr>
          <w:p w14:paraId="7CF1CAD7" w14:textId="77777777" w:rsidR="00467D90" w:rsidRPr="003440E7" w:rsidRDefault="00467D90" w:rsidP="00B523A5">
            <w:pPr>
              <w:autoSpaceDE w:val="0"/>
              <w:autoSpaceDN w:val="0"/>
              <w:rPr>
                <w:rFonts w:ascii="宋体" w:hAnsi="宋体" w:hint="eastAsia"/>
              </w:rPr>
            </w:pPr>
            <w:r w:rsidRPr="003440E7">
              <w:rPr>
                <w:rFonts w:ascii="宋体" w:hAnsi="宋体"/>
              </w:rPr>
              <w:t>1.最大试验力（法向）： 500KN</w:t>
            </w:r>
          </w:p>
          <w:p w14:paraId="62FF900A" w14:textId="77777777" w:rsidR="00467D90" w:rsidRPr="003440E7" w:rsidRDefault="00467D90" w:rsidP="00B523A5">
            <w:pPr>
              <w:autoSpaceDE w:val="0"/>
              <w:autoSpaceDN w:val="0"/>
              <w:rPr>
                <w:rFonts w:ascii="宋体" w:hAnsi="宋体" w:hint="eastAsia"/>
              </w:rPr>
            </w:pPr>
            <w:r w:rsidRPr="003440E7">
              <w:rPr>
                <w:rFonts w:ascii="宋体" w:hAnsi="宋体"/>
              </w:rPr>
              <w:t>2.最大试验力（切向）： 300KN</w:t>
            </w:r>
          </w:p>
          <w:p w14:paraId="0145CC3E" w14:textId="77777777" w:rsidR="00467D90" w:rsidRPr="003440E7" w:rsidRDefault="00467D90" w:rsidP="00B523A5">
            <w:pPr>
              <w:autoSpaceDE w:val="0"/>
              <w:autoSpaceDN w:val="0"/>
              <w:rPr>
                <w:rFonts w:ascii="宋体" w:hAnsi="宋体" w:hint="eastAsia"/>
              </w:rPr>
            </w:pPr>
            <w:r w:rsidRPr="003440E7">
              <w:rPr>
                <w:rFonts w:ascii="宋体" w:hAnsi="宋体"/>
              </w:rPr>
              <w:t>3.试验精度：Ι级</w:t>
            </w:r>
          </w:p>
        </w:tc>
        <w:tc>
          <w:tcPr>
            <w:tcW w:w="708" w:type="dxa"/>
            <w:vAlign w:val="center"/>
          </w:tcPr>
          <w:p w14:paraId="6DB91C9F" w14:textId="77777777" w:rsidR="00467D90" w:rsidRPr="003440E7" w:rsidRDefault="00467D90" w:rsidP="00B523A5">
            <w:pPr>
              <w:autoSpaceDE w:val="0"/>
              <w:autoSpaceDN w:val="0"/>
              <w:rPr>
                <w:rFonts w:ascii="宋体" w:hAnsi="宋体" w:hint="eastAsia"/>
              </w:rPr>
            </w:pPr>
            <w:r w:rsidRPr="003440E7">
              <w:rPr>
                <w:rFonts w:ascii="宋体" w:hAnsi="宋体"/>
              </w:rPr>
              <w:t>台</w:t>
            </w:r>
          </w:p>
        </w:tc>
        <w:tc>
          <w:tcPr>
            <w:tcW w:w="663" w:type="dxa"/>
            <w:vAlign w:val="center"/>
          </w:tcPr>
          <w:p w14:paraId="718BDF25" w14:textId="77777777" w:rsidR="00467D90" w:rsidRPr="003440E7" w:rsidRDefault="00467D90" w:rsidP="00B523A5">
            <w:pPr>
              <w:autoSpaceDE w:val="0"/>
              <w:autoSpaceDN w:val="0"/>
              <w:rPr>
                <w:rFonts w:ascii="宋体" w:hAnsi="宋体" w:hint="eastAsia"/>
              </w:rPr>
            </w:pPr>
            <w:r w:rsidRPr="003440E7">
              <w:rPr>
                <w:rFonts w:ascii="宋体" w:hAnsi="宋体" w:hint="eastAsia"/>
              </w:rPr>
              <w:t>2</w:t>
            </w:r>
          </w:p>
        </w:tc>
      </w:tr>
      <w:tr w:rsidR="000D4B15" w:rsidRPr="003440E7" w14:paraId="03702070" w14:textId="77777777" w:rsidTr="000D4B15">
        <w:trPr>
          <w:trHeight w:val="20"/>
          <w:jc w:val="center"/>
        </w:trPr>
        <w:tc>
          <w:tcPr>
            <w:tcW w:w="704" w:type="dxa"/>
            <w:vAlign w:val="center"/>
          </w:tcPr>
          <w:p w14:paraId="7A4740B9" w14:textId="77777777" w:rsidR="00467D90" w:rsidRPr="003440E7" w:rsidRDefault="00467D90" w:rsidP="00B523A5">
            <w:pPr>
              <w:autoSpaceDE w:val="0"/>
              <w:autoSpaceDN w:val="0"/>
              <w:rPr>
                <w:rFonts w:ascii="宋体" w:hAnsi="宋体" w:hint="eastAsia"/>
              </w:rPr>
            </w:pPr>
            <w:r w:rsidRPr="003440E7">
              <w:rPr>
                <w:rFonts w:ascii="宋体" w:hAnsi="宋体"/>
              </w:rPr>
              <w:t>5</w:t>
            </w:r>
          </w:p>
        </w:tc>
        <w:tc>
          <w:tcPr>
            <w:tcW w:w="1276" w:type="dxa"/>
            <w:vAlign w:val="center"/>
          </w:tcPr>
          <w:p w14:paraId="1A8AF78A" w14:textId="77777777" w:rsidR="00467D90" w:rsidRPr="003440E7" w:rsidRDefault="00467D90" w:rsidP="00B523A5">
            <w:pPr>
              <w:autoSpaceDE w:val="0"/>
              <w:autoSpaceDN w:val="0"/>
              <w:rPr>
                <w:rFonts w:ascii="宋体" w:hAnsi="宋体" w:hint="eastAsia"/>
              </w:rPr>
            </w:pPr>
            <w:r w:rsidRPr="003440E7">
              <w:rPr>
                <w:rFonts w:ascii="宋体" w:hAnsi="宋体"/>
              </w:rPr>
              <w:t>软弱夹层长期强度</w:t>
            </w:r>
          </w:p>
        </w:tc>
        <w:tc>
          <w:tcPr>
            <w:tcW w:w="2208" w:type="dxa"/>
            <w:vAlign w:val="center"/>
          </w:tcPr>
          <w:p w14:paraId="60472633" w14:textId="77777777" w:rsidR="00467D90" w:rsidRPr="003440E7" w:rsidRDefault="00467D90" w:rsidP="00B523A5">
            <w:pPr>
              <w:autoSpaceDE w:val="0"/>
              <w:autoSpaceDN w:val="0"/>
              <w:rPr>
                <w:rFonts w:ascii="宋体" w:hAnsi="宋体" w:hint="eastAsia"/>
              </w:rPr>
            </w:pPr>
            <w:r w:rsidRPr="003440E7">
              <w:rPr>
                <w:rFonts w:ascii="宋体" w:hAnsi="宋体"/>
              </w:rPr>
              <w:t>三联流变</w:t>
            </w:r>
          </w:p>
          <w:p w14:paraId="24914DCB" w14:textId="77777777" w:rsidR="00467D90" w:rsidRPr="003440E7" w:rsidRDefault="00467D90" w:rsidP="00B523A5">
            <w:pPr>
              <w:autoSpaceDE w:val="0"/>
              <w:autoSpaceDN w:val="0"/>
              <w:rPr>
                <w:rFonts w:ascii="宋体" w:hAnsi="宋体" w:hint="eastAsia"/>
              </w:rPr>
            </w:pPr>
            <w:r w:rsidRPr="003440E7">
              <w:rPr>
                <w:rFonts w:ascii="宋体" w:hAnsi="宋体"/>
              </w:rPr>
              <w:t>直剪仪</w:t>
            </w:r>
          </w:p>
        </w:tc>
        <w:tc>
          <w:tcPr>
            <w:tcW w:w="3604" w:type="dxa"/>
            <w:vAlign w:val="center"/>
          </w:tcPr>
          <w:p w14:paraId="7562215C" w14:textId="77777777" w:rsidR="00467D90" w:rsidRPr="003440E7" w:rsidRDefault="00467D90" w:rsidP="00B523A5">
            <w:pPr>
              <w:autoSpaceDE w:val="0"/>
              <w:autoSpaceDN w:val="0"/>
              <w:rPr>
                <w:rFonts w:ascii="宋体" w:hAnsi="宋体" w:hint="eastAsia"/>
              </w:rPr>
            </w:pPr>
            <w:r w:rsidRPr="003440E7">
              <w:rPr>
                <w:rFonts w:ascii="宋体" w:hAnsi="宋体"/>
              </w:rPr>
              <w:t>1.垂直加载0~800kpa；量程2.4kN</w:t>
            </w:r>
          </w:p>
          <w:p w14:paraId="50A6C49A" w14:textId="77777777" w:rsidR="00467D90" w:rsidRPr="003440E7" w:rsidRDefault="00467D90" w:rsidP="00B523A5">
            <w:pPr>
              <w:autoSpaceDE w:val="0"/>
              <w:autoSpaceDN w:val="0"/>
              <w:rPr>
                <w:rFonts w:ascii="宋体" w:hAnsi="宋体" w:hint="eastAsia"/>
              </w:rPr>
            </w:pPr>
            <w:r w:rsidRPr="003440E7">
              <w:rPr>
                <w:rFonts w:ascii="宋体" w:hAnsi="宋体"/>
              </w:rPr>
              <w:t>2.水平加载0~1200kpa，量程3.6kN</w:t>
            </w:r>
          </w:p>
          <w:p w14:paraId="28D11D4A" w14:textId="77777777" w:rsidR="00467D90" w:rsidRPr="003440E7" w:rsidRDefault="00467D90" w:rsidP="00B523A5">
            <w:pPr>
              <w:autoSpaceDE w:val="0"/>
              <w:autoSpaceDN w:val="0"/>
              <w:rPr>
                <w:rFonts w:ascii="宋体" w:hAnsi="宋体" w:hint="eastAsia"/>
              </w:rPr>
            </w:pPr>
            <w:r w:rsidRPr="003440E7">
              <w:rPr>
                <w:rFonts w:ascii="宋体" w:hAnsi="宋体"/>
              </w:rPr>
              <w:t>3.剪切速度0~6mm/min，位移量程12.7mm</w:t>
            </w:r>
          </w:p>
        </w:tc>
        <w:tc>
          <w:tcPr>
            <w:tcW w:w="708" w:type="dxa"/>
            <w:vAlign w:val="center"/>
          </w:tcPr>
          <w:p w14:paraId="795D7573" w14:textId="77777777" w:rsidR="00467D90" w:rsidRPr="003440E7" w:rsidRDefault="00467D90" w:rsidP="00B523A5">
            <w:pPr>
              <w:autoSpaceDE w:val="0"/>
              <w:autoSpaceDN w:val="0"/>
              <w:rPr>
                <w:rFonts w:ascii="宋体" w:hAnsi="宋体" w:hint="eastAsia"/>
              </w:rPr>
            </w:pPr>
            <w:r w:rsidRPr="003440E7">
              <w:rPr>
                <w:rFonts w:ascii="宋体" w:hAnsi="宋体"/>
              </w:rPr>
              <w:t>台</w:t>
            </w:r>
          </w:p>
        </w:tc>
        <w:tc>
          <w:tcPr>
            <w:tcW w:w="663" w:type="dxa"/>
            <w:vAlign w:val="center"/>
          </w:tcPr>
          <w:p w14:paraId="116FA741" w14:textId="77777777" w:rsidR="00467D90" w:rsidRPr="003440E7" w:rsidRDefault="00467D90" w:rsidP="00B523A5">
            <w:pPr>
              <w:autoSpaceDE w:val="0"/>
              <w:autoSpaceDN w:val="0"/>
              <w:rPr>
                <w:rFonts w:ascii="宋体" w:hAnsi="宋体" w:hint="eastAsia"/>
              </w:rPr>
            </w:pPr>
            <w:r w:rsidRPr="003440E7">
              <w:rPr>
                <w:rFonts w:ascii="宋体" w:hAnsi="宋体" w:hint="eastAsia"/>
              </w:rPr>
              <w:t>2</w:t>
            </w:r>
          </w:p>
        </w:tc>
      </w:tr>
      <w:tr w:rsidR="000D4B15" w:rsidRPr="003440E7" w14:paraId="19BA7A56" w14:textId="77777777" w:rsidTr="000D4B15">
        <w:trPr>
          <w:trHeight w:val="20"/>
          <w:jc w:val="center"/>
        </w:trPr>
        <w:tc>
          <w:tcPr>
            <w:tcW w:w="704" w:type="dxa"/>
            <w:vAlign w:val="center"/>
          </w:tcPr>
          <w:p w14:paraId="7F992886" w14:textId="77777777" w:rsidR="00467D90" w:rsidRPr="003440E7" w:rsidRDefault="00467D90" w:rsidP="00B523A5">
            <w:pPr>
              <w:autoSpaceDE w:val="0"/>
              <w:autoSpaceDN w:val="0"/>
              <w:rPr>
                <w:rFonts w:ascii="宋体" w:hAnsi="宋体" w:hint="eastAsia"/>
              </w:rPr>
            </w:pPr>
            <w:r w:rsidRPr="003440E7">
              <w:rPr>
                <w:rFonts w:ascii="宋体" w:hAnsi="宋体"/>
              </w:rPr>
              <w:t>6</w:t>
            </w:r>
          </w:p>
        </w:tc>
        <w:tc>
          <w:tcPr>
            <w:tcW w:w="1276" w:type="dxa"/>
            <w:vAlign w:val="center"/>
          </w:tcPr>
          <w:p w14:paraId="31B49398" w14:textId="77777777" w:rsidR="00467D90" w:rsidRPr="003440E7" w:rsidRDefault="00467D90" w:rsidP="00B523A5">
            <w:pPr>
              <w:autoSpaceDE w:val="0"/>
              <w:autoSpaceDN w:val="0"/>
              <w:rPr>
                <w:rFonts w:ascii="宋体" w:hAnsi="宋体" w:hint="eastAsia"/>
              </w:rPr>
            </w:pPr>
            <w:r w:rsidRPr="003440E7">
              <w:rPr>
                <w:rFonts w:ascii="宋体" w:hAnsi="宋体"/>
              </w:rPr>
              <w:t>松散物料抗剪强度</w:t>
            </w:r>
          </w:p>
        </w:tc>
        <w:tc>
          <w:tcPr>
            <w:tcW w:w="2208" w:type="dxa"/>
            <w:vAlign w:val="center"/>
          </w:tcPr>
          <w:p w14:paraId="778EEBE2" w14:textId="77777777" w:rsidR="00467D90" w:rsidRPr="003440E7" w:rsidRDefault="00467D90" w:rsidP="00B523A5">
            <w:pPr>
              <w:autoSpaceDE w:val="0"/>
              <w:autoSpaceDN w:val="0"/>
              <w:rPr>
                <w:rFonts w:ascii="宋体" w:hAnsi="宋体" w:hint="eastAsia"/>
              </w:rPr>
            </w:pPr>
            <w:r w:rsidRPr="003440E7">
              <w:rPr>
                <w:rFonts w:ascii="宋体" w:hAnsi="宋体"/>
              </w:rPr>
              <w:t>大型三轴</w:t>
            </w:r>
          </w:p>
          <w:p w14:paraId="40FC29BF" w14:textId="77777777" w:rsidR="00467D90" w:rsidRPr="003440E7" w:rsidRDefault="00467D90" w:rsidP="00B523A5">
            <w:pPr>
              <w:autoSpaceDE w:val="0"/>
              <w:autoSpaceDN w:val="0"/>
              <w:rPr>
                <w:rFonts w:ascii="宋体" w:hAnsi="宋体" w:hint="eastAsia"/>
              </w:rPr>
            </w:pPr>
            <w:r w:rsidRPr="003440E7">
              <w:rPr>
                <w:rFonts w:ascii="宋体" w:hAnsi="宋体"/>
              </w:rPr>
              <w:t>试验机</w:t>
            </w:r>
          </w:p>
        </w:tc>
        <w:tc>
          <w:tcPr>
            <w:tcW w:w="3604" w:type="dxa"/>
            <w:vAlign w:val="center"/>
          </w:tcPr>
          <w:p w14:paraId="24DA6CEA" w14:textId="77777777" w:rsidR="00467D90" w:rsidRPr="003440E7" w:rsidRDefault="00467D90" w:rsidP="00B523A5">
            <w:pPr>
              <w:autoSpaceDE w:val="0"/>
              <w:autoSpaceDN w:val="0"/>
              <w:rPr>
                <w:rFonts w:ascii="宋体" w:hAnsi="宋体" w:hint="eastAsia"/>
              </w:rPr>
            </w:pPr>
            <w:r w:rsidRPr="003440E7">
              <w:rPr>
                <w:rFonts w:ascii="宋体" w:hAnsi="宋体"/>
              </w:rPr>
              <w:t>1.最大轴向荷载：1200kN</w:t>
            </w:r>
            <w:r w:rsidRPr="003440E7">
              <w:rPr>
                <w:rFonts w:ascii="宋体" w:hAnsi="宋体"/>
              </w:rPr>
              <w:cr/>
              <w:t>2.最大周围压力：3.0MPa</w:t>
            </w:r>
          </w:p>
          <w:p w14:paraId="6A910F64" w14:textId="77777777" w:rsidR="00467D90" w:rsidRPr="003440E7" w:rsidRDefault="00467D90" w:rsidP="00B523A5">
            <w:pPr>
              <w:autoSpaceDE w:val="0"/>
              <w:autoSpaceDN w:val="0"/>
              <w:rPr>
                <w:rFonts w:ascii="宋体" w:hAnsi="宋体" w:hint="eastAsia"/>
              </w:rPr>
            </w:pPr>
            <w:r w:rsidRPr="003440E7">
              <w:rPr>
                <w:rFonts w:ascii="宋体" w:hAnsi="宋体"/>
              </w:rPr>
              <w:t>3.最大反压力：0~1MPa</w:t>
            </w:r>
          </w:p>
          <w:p w14:paraId="5A086CFB" w14:textId="77777777" w:rsidR="00467D90" w:rsidRPr="003440E7" w:rsidRDefault="00467D90" w:rsidP="00B523A5">
            <w:pPr>
              <w:autoSpaceDE w:val="0"/>
              <w:autoSpaceDN w:val="0"/>
              <w:rPr>
                <w:rFonts w:ascii="宋体" w:hAnsi="宋体" w:hint="eastAsia"/>
              </w:rPr>
            </w:pPr>
            <w:r w:rsidRPr="003440E7">
              <w:rPr>
                <w:rFonts w:ascii="宋体" w:hAnsi="宋体"/>
              </w:rPr>
              <w:t>4.孔隙压力：-0.1~3.0MPa</w:t>
            </w:r>
          </w:p>
          <w:p w14:paraId="1049CA7A" w14:textId="77777777" w:rsidR="00467D90" w:rsidRPr="003440E7" w:rsidRDefault="00467D90" w:rsidP="00B523A5">
            <w:pPr>
              <w:autoSpaceDE w:val="0"/>
              <w:autoSpaceDN w:val="0"/>
              <w:rPr>
                <w:rFonts w:ascii="宋体" w:hAnsi="宋体" w:hint="eastAsia"/>
              </w:rPr>
            </w:pPr>
            <w:r w:rsidRPr="003440E7">
              <w:rPr>
                <w:rFonts w:ascii="宋体" w:hAnsi="宋体"/>
              </w:rPr>
              <w:t>5.最大径向行程：300mm</w:t>
            </w:r>
          </w:p>
        </w:tc>
        <w:tc>
          <w:tcPr>
            <w:tcW w:w="708" w:type="dxa"/>
            <w:vAlign w:val="center"/>
          </w:tcPr>
          <w:p w14:paraId="79E9765F" w14:textId="77777777" w:rsidR="00467D90" w:rsidRPr="003440E7" w:rsidRDefault="00467D90" w:rsidP="00B523A5">
            <w:pPr>
              <w:autoSpaceDE w:val="0"/>
              <w:autoSpaceDN w:val="0"/>
              <w:rPr>
                <w:rFonts w:ascii="宋体" w:hAnsi="宋体" w:hint="eastAsia"/>
              </w:rPr>
            </w:pPr>
            <w:r w:rsidRPr="003440E7">
              <w:rPr>
                <w:rFonts w:ascii="宋体" w:hAnsi="宋体"/>
              </w:rPr>
              <w:t>台</w:t>
            </w:r>
          </w:p>
        </w:tc>
        <w:tc>
          <w:tcPr>
            <w:tcW w:w="663" w:type="dxa"/>
            <w:vAlign w:val="center"/>
          </w:tcPr>
          <w:p w14:paraId="0C6F025E" w14:textId="77777777" w:rsidR="00467D90" w:rsidRPr="003440E7" w:rsidRDefault="00467D90" w:rsidP="00B523A5">
            <w:pPr>
              <w:autoSpaceDE w:val="0"/>
              <w:autoSpaceDN w:val="0"/>
              <w:rPr>
                <w:rFonts w:ascii="宋体" w:hAnsi="宋体" w:hint="eastAsia"/>
              </w:rPr>
            </w:pPr>
            <w:r w:rsidRPr="003440E7">
              <w:rPr>
                <w:rFonts w:ascii="宋体" w:hAnsi="宋体"/>
              </w:rPr>
              <w:t>1</w:t>
            </w:r>
          </w:p>
        </w:tc>
      </w:tr>
      <w:tr w:rsidR="000D4B15" w:rsidRPr="003440E7" w14:paraId="54538D65" w14:textId="77777777" w:rsidTr="000D4B15">
        <w:trPr>
          <w:trHeight w:val="20"/>
          <w:jc w:val="center"/>
        </w:trPr>
        <w:tc>
          <w:tcPr>
            <w:tcW w:w="704" w:type="dxa"/>
            <w:vAlign w:val="center"/>
          </w:tcPr>
          <w:p w14:paraId="21F3F2D6" w14:textId="77777777" w:rsidR="00467D90" w:rsidRPr="003440E7" w:rsidRDefault="00467D90" w:rsidP="00B523A5">
            <w:pPr>
              <w:autoSpaceDE w:val="0"/>
              <w:autoSpaceDN w:val="0"/>
              <w:rPr>
                <w:rFonts w:ascii="宋体" w:hAnsi="宋体" w:hint="eastAsia"/>
              </w:rPr>
            </w:pPr>
            <w:r w:rsidRPr="003440E7">
              <w:rPr>
                <w:rFonts w:ascii="宋体" w:hAnsi="宋体"/>
              </w:rPr>
              <w:t>7</w:t>
            </w:r>
          </w:p>
        </w:tc>
        <w:tc>
          <w:tcPr>
            <w:tcW w:w="1276" w:type="dxa"/>
            <w:vAlign w:val="center"/>
          </w:tcPr>
          <w:p w14:paraId="26B7BB0F" w14:textId="77777777" w:rsidR="00467D90" w:rsidRPr="003440E7" w:rsidRDefault="00467D90" w:rsidP="00B523A5">
            <w:pPr>
              <w:autoSpaceDE w:val="0"/>
              <w:autoSpaceDN w:val="0"/>
              <w:rPr>
                <w:rFonts w:ascii="宋体" w:hAnsi="宋体" w:hint="eastAsia"/>
              </w:rPr>
            </w:pPr>
            <w:r w:rsidRPr="003440E7">
              <w:rPr>
                <w:rFonts w:ascii="宋体" w:hAnsi="宋体"/>
              </w:rPr>
              <w:t>岩石点荷载强度</w:t>
            </w:r>
          </w:p>
        </w:tc>
        <w:tc>
          <w:tcPr>
            <w:tcW w:w="2208" w:type="dxa"/>
            <w:vAlign w:val="center"/>
          </w:tcPr>
          <w:p w14:paraId="718FF494" w14:textId="77777777" w:rsidR="00467D90" w:rsidRPr="003440E7" w:rsidRDefault="00467D90" w:rsidP="00B523A5">
            <w:pPr>
              <w:autoSpaceDE w:val="0"/>
              <w:autoSpaceDN w:val="0"/>
              <w:rPr>
                <w:rFonts w:ascii="宋体" w:hAnsi="宋体" w:hint="eastAsia"/>
              </w:rPr>
            </w:pPr>
            <w:r w:rsidRPr="003440E7">
              <w:rPr>
                <w:rFonts w:ascii="宋体" w:hAnsi="宋体"/>
              </w:rPr>
              <w:t>点荷载实验仪</w:t>
            </w:r>
          </w:p>
        </w:tc>
        <w:tc>
          <w:tcPr>
            <w:tcW w:w="3604" w:type="dxa"/>
            <w:vAlign w:val="center"/>
          </w:tcPr>
          <w:p w14:paraId="3AA6D291" w14:textId="77777777" w:rsidR="00467D90" w:rsidRPr="003440E7" w:rsidRDefault="00467D90" w:rsidP="00B523A5">
            <w:pPr>
              <w:autoSpaceDE w:val="0"/>
              <w:autoSpaceDN w:val="0"/>
              <w:rPr>
                <w:rFonts w:ascii="宋体" w:hAnsi="宋体" w:hint="eastAsia"/>
              </w:rPr>
            </w:pPr>
            <w:r w:rsidRPr="003440E7">
              <w:rPr>
                <w:rFonts w:ascii="宋体" w:hAnsi="宋体"/>
              </w:rPr>
              <w:t>1.最大工作压力60Mpa</w:t>
            </w:r>
            <w:r w:rsidRPr="003440E7">
              <w:rPr>
                <w:rFonts w:ascii="宋体" w:hAnsi="宋体"/>
              </w:rPr>
              <w:cr/>
              <w:t>2.活塞直径：35mm，行程160mm</w:t>
            </w:r>
          </w:p>
          <w:p w14:paraId="2CE8E7CF" w14:textId="77777777" w:rsidR="00467D90" w:rsidRPr="003440E7" w:rsidRDefault="00467D90" w:rsidP="00B523A5">
            <w:pPr>
              <w:autoSpaceDE w:val="0"/>
              <w:autoSpaceDN w:val="0"/>
              <w:rPr>
                <w:rFonts w:ascii="宋体" w:hAnsi="宋体" w:hint="eastAsia"/>
              </w:rPr>
            </w:pPr>
            <w:r w:rsidRPr="003440E7">
              <w:rPr>
                <w:rFonts w:ascii="宋体" w:hAnsi="宋体"/>
              </w:rPr>
              <w:t>3.最大压力50kN</w:t>
            </w:r>
            <w:r w:rsidRPr="003440E7">
              <w:rPr>
                <w:rFonts w:ascii="宋体" w:hAnsi="宋体"/>
              </w:rPr>
              <w:cr/>
              <w:t>4.显示方式：数显</w:t>
            </w:r>
            <w:r w:rsidRPr="003440E7">
              <w:rPr>
                <w:rFonts w:ascii="宋体" w:hAnsi="宋体"/>
              </w:rPr>
              <w:cr/>
              <w:t>5.允许试样高度：0~150mm</w:t>
            </w:r>
            <w:r w:rsidRPr="003440E7">
              <w:rPr>
                <w:rFonts w:ascii="宋体" w:hAnsi="宋体"/>
              </w:rPr>
              <w:cr/>
              <w:t>6.试样最大宽度：108mm</w:t>
            </w:r>
          </w:p>
        </w:tc>
        <w:tc>
          <w:tcPr>
            <w:tcW w:w="708" w:type="dxa"/>
            <w:vAlign w:val="center"/>
          </w:tcPr>
          <w:p w14:paraId="7E11AF96" w14:textId="77777777" w:rsidR="00467D90" w:rsidRPr="003440E7" w:rsidRDefault="00467D90" w:rsidP="00B523A5">
            <w:pPr>
              <w:autoSpaceDE w:val="0"/>
              <w:autoSpaceDN w:val="0"/>
              <w:rPr>
                <w:rFonts w:ascii="宋体" w:hAnsi="宋体" w:hint="eastAsia"/>
              </w:rPr>
            </w:pPr>
            <w:r w:rsidRPr="003440E7">
              <w:rPr>
                <w:rFonts w:ascii="宋体" w:hAnsi="宋体"/>
              </w:rPr>
              <w:t>台</w:t>
            </w:r>
          </w:p>
        </w:tc>
        <w:tc>
          <w:tcPr>
            <w:tcW w:w="663" w:type="dxa"/>
            <w:vAlign w:val="center"/>
          </w:tcPr>
          <w:p w14:paraId="078A00F6" w14:textId="77777777" w:rsidR="00467D90" w:rsidRPr="003440E7" w:rsidRDefault="00467D90" w:rsidP="00B523A5">
            <w:pPr>
              <w:autoSpaceDE w:val="0"/>
              <w:autoSpaceDN w:val="0"/>
              <w:rPr>
                <w:rFonts w:ascii="宋体" w:hAnsi="宋体" w:hint="eastAsia"/>
              </w:rPr>
            </w:pPr>
            <w:r w:rsidRPr="003440E7">
              <w:rPr>
                <w:rFonts w:ascii="宋体" w:hAnsi="宋体" w:hint="eastAsia"/>
              </w:rPr>
              <w:t>2</w:t>
            </w:r>
          </w:p>
        </w:tc>
      </w:tr>
      <w:tr w:rsidR="000D4B15" w:rsidRPr="003440E7" w14:paraId="226CBD26" w14:textId="77777777" w:rsidTr="000D4B15">
        <w:trPr>
          <w:trHeight w:val="20"/>
          <w:jc w:val="center"/>
        </w:trPr>
        <w:tc>
          <w:tcPr>
            <w:tcW w:w="704" w:type="dxa"/>
            <w:vAlign w:val="center"/>
          </w:tcPr>
          <w:p w14:paraId="24644617" w14:textId="77777777" w:rsidR="00467D90" w:rsidRPr="003440E7" w:rsidRDefault="00467D90" w:rsidP="00B523A5">
            <w:pPr>
              <w:autoSpaceDE w:val="0"/>
              <w:autoSpaceDN w:val="0"/>
              <w:rPr>
                <w:rFonts w:ascii="宋体" w:hAnsi="宋体" w:hint="eastAsia"/>
              </w:rPr>
            </w:pPr>
            <w:r w:rsidRPr="003440E7">
              <w:rPr>
                <w:rFonts w:ascii="宋体" w:hAnsi="宋体"/>
              </w:rPr>
              <w:t>8</w:t>
            </w:r>
          </w:p>
        </w:tc>
        <w:tc>
          <w:tcPr>
            <w:tcW w:w="1276" w:type="dxa"/>
            <w:vAlign w:val="center"/>
          </w:tcPr>
          <w:p w14:paraId="35E1B77F" w14:textId="77777777" w:rsidR="00467D90" w:rsidRPr="003440E7" w:rsidRDefault="00467D90" w:rsidP="00B523A5">
            <w:pPr>
              <w:autoSpaceDE w:val="0"/>
              <w:autoSpaceDN w:val="0"/>
              <w:rPr>
                <w:rFonts w:ascii="宋体" w:hAnsi="宋体" w:hint="eastAsia"/>
              </w:rPr>
            </w:pPr>
            <w:r w:rsidRPr="003440E7">
              <w:rPr>
                <w:rFonts w:ascii="宋体" w:hAnsi="宋体"/>
              </w:rPr>
              <w:t>岩石渗流系数</w:t>
            </w:r>
          </w:p>
        </w:tc>
        <w:tc>
          <w:tcPr>
            <w:tcW w:w="2208" w:type="dxa"/>
            <w:vAlign w:val="center"/>
          </w:tcPr>
          <w:p w14:paraId="2F49667E" w14:textId="77777777" w:rsidR="00467D90" w:rsidRPr="003440E7" w:rsidRDefault="00467D90" w:rsidP="00B523A5">
            <w:pPr>
              <w:autoSpaceDE w:val="0"/>
              <w:autoSpaceDN w:val="0"/>
              <w:rPr>
                <w:rFonts w:ascii="宋体" w:hAnsi="宋体" w:hint="eastAsia"/>
              </w:rPr>
            </w:pPr>
            <w:r w:rsidRPr="003440E7">
              <w:rPr>
                <w:rFonts w:ascii="宋体" w:hAnsi="宋体"/>
              </w:rPr>
              <w:t>岩石渗透</w:t>
            </w:r>
          </w:p>
          <w:p w14:paraId="2DEDC412" w14:textId="77777777" w:rsidR="00467D90" w:rsidRPr="003440E7" w:rsidRDefault="00467D90" w:rsidP="00B523A5">
            <w:pPr>
              <w:autoSpaceDE w:val="0"/>
              <w:autoSpaceDN w:val="0"/>
              <w:rPr>
                <w:rFonts w:ascii="宋体" w:hAnsi="宋体" w:hint="eastAsia"/>
              </w:rPr>
            </w:pPr>
            <w:r w:rsidRPr="003440E7">
              <w:rPr>
                <w:rFonts w:ascii="宋体" w:hAnsi="宋体"/>
              </w:rPr>
              <w:t>分析仪</w:t>
            </w:r>
          </w:p>
        </w:tc>
        <w:tc>
          <w:tcPr>
            <w:tcW w:w="3604" w:type="dxa"/>
            <w:vAlign w:val="center"/>
          </w:tcPr>
          <w:p w14:paraId="1587A748" w14:textId="77777777" w:rsidR="00467D90" w:rsidRPr="003440E7" w:rsidRDefault="00467D90" w:rsidP="00B523A5">
            <w:pPr>
              <w:autoSpaceDE w:val="0"/>
              <w:autoSpaceDN w:val="0"/>
              <w:rPr>
                <w:rFonts w:ascii="宋体" w:hAnsi="宋体" w:hint="eastAsia"/>
              </w:rPr>
            </w:pPr>
            <w:r w:rsidRPr="003440E7">
              <w:rPr>
                <w:rFonts w:ascii="宋体" w:hAnsi="宋体"/>
              </w:rPr>
              <w:t>1.最大工作压力：4.0MPa</w:t>
            </w:r>
          </w:p>
          <w:p w14:paraId="1029263D" w14:textId="77777777" w:rsidR="00467D90" w:rsidRPr="003440E7" w:rsidRDefault="00467D90" w:rsidP="00B523A5">
            <w:pPr>
              <w:autoSpaceDE w:val="0"/>
              <w:autoSpaceDN w:val="0"/>
              <w:rPr>
                <w:rFonts w:ascii="宋体" w:hAnsi="宋体" w:hint="eastAsia"/>
              </w:rPr>
            </w:pPr>
            <w:r w:rsidRPr="003440E7">
              <w:rPr>
                <w:rFonts w:ascii="宋体" w:hAnsi="宋体"/>
              </w:rPr>
              <w:t>2.压力范围：0~3500kPa</w:t>
            </w:r>
          </w:p>
          <w:p w14:paraId="15ACA4AA" w14:textId="77777777" w:rsidR="00467D90" w:rsidRPr="003440E7" w:rsidRDefault="00467D90" w:rsidP="00B523A5">
            <w:pPr>
              <w:autoSpaceDE w:val="0"/>
              <w:autoSpaceDN w:val="0"/>
              <w:rPr>
                <w:rFonts w:ascii="宋体" w:hAnsi="宋体" w:hint="eastAsia"/>
              </w:rPr>
            </w:pPr>
            <w:r w:rsidRPr="003440E7">
              <w:rPr>
                <w:rFonts w:ascii="宋体" w:hAnsi="宋体"/>
              </w:rPr>
              <w:t>3.精度：±1%</w:t>
            </w:r>
          </w:p>
        </w:tc>
        <w:tc>
          <w:tcPr>
            <w:tcW w:w="708" w:type="dxa"/>
            <w:vAlign w:val="center"/>
          </w:tcPr>
          <w:p w14:paraId="1B35D192" w14:textId="77777777" w:rsidR="00467D90" w:rsidRPr="003440E7" w:rsidRDefault="00467D90" w:rsidP="00B523A5">
            <w:pPr>
              <w:autoSpaceDE w:val="0"/>
              <w:autoSpaceDN w:val="0"/>
              <w:rPr>
                <w:rFonts w:ascii="宋体" w:hAnsi="宋体" w:hint="eastAsia"/>
              </w:rPr>
            </w:pPr>
            <w:r w:rsidRPr="003440E7">
              <w:rPr>
                <w:rFonts w:ascii="宋体" w:hAnsi="宋体"/>
              </w:rPr>
              <w:t>台</w:t>
            </w:r>
          </w:p>
        </w:tc>
        <w:tc>
          <w:tcPr>
            <w:tcW w:w="663" w:type="dxa"/>
            <w:vAlign w:val="center"/>
          </w:tcPr>
          <w:p w14:paraId="7AB59046" w14:textId="77777777" w:rsidR="00467D90" w:rsidRPr="003440E7" w:rsidRDefault="00467D90" w:rsidP="00B523A5">
            <w:pPr>
              <w:autoSpaceDE w:val="0"/>
              <w:autoSpaceDN w:val="0"/>
              <w:rPr>
                <w:rFonts w:ascii="宋体" w:hAnsi="宋体" w:hint="eastAsia"/>
              </w:rPr>
            </w:pPr>
            <w:r w:rsidRPr="003440E7">
              <w:rPr>
                <w:rFonts w:ascii="宋体" w:hAnsi="宋体"/>
              </w:rPr>
              <w:t>1</w:t>
            </w:r>
          </w:p>
        </w:tc>
      </w:tr>
      <w:tr w:rsidR="000D4B15" w:rsidRPr="003440E7" w14:paraId="2AC4A99E" w14:textId="77777777" w:rsidTr="000D4B15">
        <w:trPr>
          <w:trHeight w:val="20"/>
          <w:jc w:val="center"/>
        </w:trPr>
        <w:tc>
          <w:tcPr>
            <w:tcW w:w="704" w:type="dxa"/>
            <w:vAlign w:val="center"/>
          </w:tcPr>
          <w:p w14:paraId="40A12E0D" w14:textId="77777777" w:rsidR="00467D90" w:rsidRPr="003440E7" w:rsidRDefault="00467D90" w:rsidP="00B523A5">
            <w:pPr>
              <w:autoSpaceDE w:val="0"/>
              <w:autoSpaceDN w:val="0"/>
              <w:rPr>
                <w:rFonts w:ascii="宋体" w:hAnsi="宋体" w:hint="eastAsia"/>
              </w:rPr>
            </w:pPr>
            <w:r w:rsidRPr="003440E7">
              <w:rPr>
                <w:rFonts w:ascii="宋体" w:hAnsi="宋体"/>
              </w:rPr>
              <w:t>9</w:t>
            </w:r>
          </w:p>
        </w:tc>
        <w:tc>
          <w:tcPr>
            <w:tcW w:w="1276" w:type="dxa"/>
            <w:vAlign w:val="center"/>
          </w:tcPr>
          <w:p w14:paraId="02707AFF" w14:textId="77777777" w:rsidR="00467D90" w:rsidRPr="003440E7" w:rsidRDefault="00467D90" w:rsidP="00B523A5">
            <w:pPr>
              <w:autoSpaceDE w:val="0"/>
              <w:autoSpaceDN w:val="0"/>
              <w:rPr>
                <w:rFonts w:ascii="宋体" w:hAnsi="宋体" w:hint="eastAsia"/>
              </w:rPr>
            </w:pPr>
            <w:r w:rsidRPr="003440E7">
              <w:rPr>
                <w:rFonts w:ascii="宋体" w:hAnsi="宋体"/>
              </w:rPr>
              <w:t>岩石耐崩解性指数</w:t>
            </w:r>
          </w:p>
        </w:tc>
        <w:tc>
          <w:tcPr>
            <w:tcW w:w="2208" w:type="dxa"/>
            <w:vAlign w:val="center"/>
          </w:tcPr>
          <w:p w14:paraId="302B4D0C" w14:textId="77777777" w:rsidR="00467D90" w:rsidRPr="003440E7" w:rsidRDefault="00467D90" w:rsidP="00B523A5">
            <w:pPr>
              <w:autoSpaceDE w:val="0"/>
              <w:autoSpaceDN w:val="0"/>
              <w:rPr>
                <w:rFonts w:ascii="宋体" w:hAnsi="宋体" w:hint="eastAsia"/>
              </w:rPr>
            </w:pPr>
            <w:r w:rsidRPr="003440E7">
              <w:rPr>
                <w:rFonts w:ascii="宋体" w:hAnsi="宋体"/>
              </w:rPr>
              <w:t>岩石耐崩解</w:t>
            </w:r>
          </w:p>
          <w:p w14:paraId="083798FC" w14:textId="77777777" w:rsidR="00467D90" w:rsidRPr="003440E7" w:rsidRDefault="00467D90" w:rsidP="00B523A5">
            <w:pPr>
              <w:autoSpaceDE w:val="0"/>
              <w:autoSpaceDN w:val="0"/>
              <w:rPr>
                <w:rFonts w:ascii="宋体" w:hAnsi="宋体" w:hint="eastAsia"/>
              </w:rPr>
            </w:pPr>
            <w:r w:rsidRPr="003440E7">
              <w:rPr>
                <w:rFonts w:ascii="宋体" w:hAnsi="宋体"/>
              </w:rPr>
              <w:t>试验仪</w:t>
            </w:r>
          </w:p>
        </w:tc>
        <w:tc>
          <w:tcPr>
            <w:tcW w:w="3604" w:type="dxa"/>
            <w:vAlign w:val="center"/>
          </w:tcPr>
          <w:p w14:paraId="57F4BAEF" w14:textId="77777777" w:rsidR="00467D90" w:rsidRPr="003440E7" w:rsidRDefault="00467D90" w:rsidP="00B523A5">
            <w:pPr>
              <w:autoSpaceDE w:val="0"/>
              <w:autoSpaceDN w:val="0"/>
              <w:rPr>
                <w:rFonts w:ascii="宋体" w:hAnsi="宋体" w:hint="eastAsia"/>
              </w:rPr>
            </w:pPr>
            <w:r w:rsidRPr="003440E7">
              <w:rPr>
                <w:rFonts w:ascii="宋体" w:hAnsi="宋体"/>
              </w:rPr>
              <w:t>1.试验时间：任意设定</w:t>
            </w:r>
          </w:p>
          <w:p w14:paraId="62B45649" w14:textId="77777777" w:rsidR="00467D90" w:rsidRPr="003440E7" w:rsidRDefault="00467D90" w:rsidP="00B523A5">
            <w:pPr>
              <w:autoSpaceDE w:val="0"/>
              <w:autoSpaceDN w:val="0"/>
              <w:rPr>
                <w:rFonts w:ascii="宋体" w:hAnsi="宋体" w:hint="eastAsia"/>
              </w:rPr>
            </w:pPr>
            <w:r w:rsidRPr="003440E7">
              <w:rPr>
                <w:rFonts w:ascii="宋体" w:hAnsi="宋体"/>
              </w:rPr>
              <w:t>2.筛筒长：100mm</w:t>
            </w:r>
          </w:p>
          <w:p w14:paraId="3B5F2B33" w14:textId="77777777" w:rsidR="00467D90" w:rsidRPr="003440E7" w:rsidRDefault="00467D90" w:rsidP="00B523A5">
            <w:pPr>
              <w:autoSpaceDE w:val="0"/>
              <w:autoSpaceDN w:val="0"/>
              <w:rPr>
                <w:rFonts w:ascii="宋体" w:hAnsi="宋体" w:hint="eastAsia"/>
              </w:rPr>
            </w:pPr>
            <w:r w:rsidRPr="003440E7">
              <w:rPr>
                <w:rFonts w:ascii="宋体" w:hAnsi="宋体"/>
              </w:rPr>
              <w:t>3.筛筒直径：140mm</w:t>
            </w:r>
          </w:p>
          <w:p w14:paraId="4D0926F5" w14:textId="77777777" w:rsidR="00467D90" w:rsidRPr="003440E7" w:rsidRDefault="00467D90" w:rsidP="00B523A5">
            <w:pPr>
              <w:autoSpaceDE w:val="0"/>
              <w:autoSpaceDN w:val="0"/>
              <w:rPr>
                <w:rFonts w:ascii="宋体" w:hAnsi="宋体" w:hint="eastAsia"/>
              </w:rPr>
            </w:pPr>
            <w:r w:rsidRPr="003440E7">
              <w:rPr>
                <w:rFonts w:ascii="宋体" w:hAnsi="宋体"/>
              </w:rPr>
              <w:t>4.筛孔直径：2mm</w:t>
            </w:r>
          </w:p>
          <w:p w14:paraId="73286044" w14:textId="77777777" w:rsidR="00467D90" w:rsidRPr="003440E7" w:rsidRDefault="00467D90" w:rsidP="00B523A5">
            <w:pPr>
              <w:autoSpaceDE w:val="0"/>
              <w:autoSpaceDN w:val="0"/>
              <w:rPr>
                <w:rFonts w:ascii="宋体" w:hAnsi="宋体" w:hint="eastAsia"/>
              </w:rPr>
            </w:pPr>
            <w:r w:rsidRPr="003440E7">
              <w:rPr>
                <w:rFonts w:ascii="宋体" w:hAnsi="宋体"/>
              </w:rPr>
              <w:t>5.筛筒转速（约）：20r/min</w:t>
            </w:r>
          </w:p>
        </w:tc>
        <w:tc>
          <w:tcPr>
            <w:tcW w:w="708" w:type="dxa"/>
            <w:vAlign w:val="center"/>
          </w:tcPr>
          <w:p w14:paraId="6F01F3AE" w14:textId="77777777" w:rsidR="00467D90" w:rsidRPr="003440E7" w:rsidRDefault="00467D90" w:rsidP="00B523A5">
            <w:pPr>
              <w:autoSpaceDE w:val="0"/>
              <w:autoSpaceDN w:val="0"/>
              <w:rPr>
                <w:rFonts w:ascii="宋体" w:hAnsi="宋体" w:hint="eastAsia"/>
              </w:rPr>
            </w:pPr>
            <w:r w:rsidRPr="003440E7">
              <w:rPr>
                <w:rFonts w:ascii="宋体" w:hAnsi="宋体"/>
              </w:rPr>
              <w:t>台</w:t>
            </w:r>
          </w:p>
        </w:tc>
        <w:tc>
          <w:tcPr>
            <w:tcW w:w="663" w:type="dxa"/>
            <w:vAlign w:val="center"/>
          </w:tcPr>
          <w:p w14:paraId="38EE5877" w14:textId="77777777" w:rsidR="00467D90" w:rsidRPr="003440E7" w:rsidRDefault="00467D90" w:rsidP="00B523A5">
            <w:pPr>
              <w:autoSpaceDE w:val="0"/>
              <w:autoSpaceDN w:val="0"/>
              <w:rPr>
                <w:rFonts w:ascii="宋体" w:hAnsi="宋体" w:hint="eastAsia"/>
              </w:rPr>
            </w:pPr>
            <w:r w:rsidRPr="003440E7">
              <w:rPr>
                <w:rFonts w:ascii="宋体" w:hAnsi="宋体"/>
              </w:rPr>
              <w:t>1</w:t>
            </w:r>
          </w:p>
        </w:tc>
      </w:tr>
      <w:tr w:rsidR="000D4B15" w:rsidRPr="003440E7" w14:paraId="40478BDF" w14:textId="77777777" w:rsidTr="000D4B15">
        <w:trPr>
          <w:trHeight w:val="20"/>
          <w:jc w:val="center"/>
        </w:trPr>
        <w:tc>
          <w:tcPr>
            <w:tcW w:w="704" w:type="dxa"/>
            <w:vAlign w:val="center"/>
          </w:tcPr>
          <w:p w14:paraId="55ABEAD0" w14:textId="77777777" w:rsidR="00467D90" w:rsidRPr="003440E7" w:rsidRDefault="00467D90" w:rsidP="00B523A5">
            <w:pPr>
              <w:autoSpaceDE w:val="0"/>
              <w:autoSpaceDN w:val="0"/>
              <w:rPr>
                <w:rFonts w:ascii="宋体" w:hAnsi="宋体" w:hint="eastAsia"/>
              </w:rPr>
            </w:pPr>
            <w:r w:rsidRPr="003440E7">
              <w:rPr>
                <w:rFonts w:ascii="宋体" w:hAnsi="宋体"/>
              </w:rPr>
              <w:t>10</w:t>
            </w:r>
          </w:p>
        </w:tc>
        <w:tc>
          <w:tcPr>
            <w:tcW w:w="1276" w:type="dxa"/>
            <w:vAlign w:val="center"/>
          </w:tcPr>
          <w:p w14:paraId="3F5C144A" w14:textId="77777777" w:rsidR="00467D90" w:rsidRPr="003440E7" w:rsidRDefault="00467D90" w:rsidP="00B523A5">
            <w:pPr>
              <w:autoSpaceDE w:val="0"/>
              <w:autoSpaceDN w:val="0"/>
              <w:rPr>
                <w:rFonts w:ascii="宋体" w:hAnsi="宋体" w:hint="eastAsia"/>
              </w:rPr>
            </w:pPr>
            <w:r w:rsidRPr="003440E7">
              <w:rPr>
                <w:rFonts w:ascii="宋体" w:hAnsi="宋体"/>
              </w:rPr>
              <w:t>物探</w:t>
            </w:r>
          </w:p>
        </w:tc>
        <w:tc>
          <w:tcPr>
            <w:tcW w:w="2208" w:type="dxa"/>
            <w:vAlign w:val="center"/>
          </w:tcPr>
          <w:p w14:paraId="4A8335D8" w14:textId="77777777" w:rsidR="00467D90" w:rsidRPr="003440E7" w:rsidRDefault="00467D90" w:rsidP="00B523A5">
            <w:pPr>
              <w:autoSpaceDE w:val="0"/>
              <w:autoSpaceDN w:val="0"/>
              <w:rPr>
                <w:rFonts w:ascii="宋体" w:hAnsi="宋体" w:hint="eastAsia"/>
              </w:rPr>
            </w:pPr>
            <w:r w:rsidRPr="003440E7">
              <w:rPr>
                <w:rFonts w:ascii="宋体" w:hAnsi="宋体"/>
              </w:rPr>
              <w:t>瞬变电磁仪</w:t>
            </w:r>
          </w:p>
        </w:tc>
        <w:tc>
          <w:tcPr>
            <w:tcW w:w="3604" w:type="dxa"/>
            <w:vAlign w:val="center"/>
          </w:tcPr>
          <w:p w14:paraId="26B58CF1" w14:textId="77777777" w:rsidR="00467D90" w:rsidRPr="003440E7" w:rsidRDefault="00467D90" w:rsidP="00B523A5">
            <w:pPr>
              <w:autoSpaceDE w:val="0"/>
              <w:autoSpaceDN w:val="0"/>
              <w:rPr>
                <w:rFonts w:ascii="宋体" w:hAnsi="宋体" w:hint="eastAsia"/>
              </w:rPr>
            </w:pPr>
            <w:r w:rsidRPr="003440E7">
              <w:rPr>
                <w:rFonts w:ascii="宋体" w:hAnsi="宋体"/>
              </w:rPr>
              <w:t xml:space="preserve">1.分辨率:24bit AD，最小可分辨电压为23 </w:t>
            </w:r>
            <w:proofErr w:type="spellStart"/>
            <w:r w:rsidRPr="003440E7">
              <w:rPr>
                <w:rFonts w:ascii="宋体" w:hAnsi="宋体"/>
              </w:rPr>
              <w:t>nV</w:t>
            </w:r>
            <w:proofErr w:type="spellEnd"/>
          </w:p>
          <w:p w14:paraId="1DECBB7D" w14:textId="77777777" w:rsidR="00467D90" w:rsidRPr="003440E7" w:rsidRDefault="00467D90" w:rsidP="00B523A5">
            <w:pPr>
              <w:autoSpaceDE w:val="0"/>
              <w:autoSpaceDN w:val="0"/>
              <w:rPr>
                <w:rFonts w:ascii="宋体" w:hAnsi="宋体" w:hint="eastAsia"/>
              </w:rPr>
            </w:pPr>
            <w:r w:rsidRPr="003440E7">
              <w:rPr>
                <w:rFonts w:ascii="宋体" w:hAnsi="宋体"/>
              </w:rPr>
              <w:t>2.采样率：用户可选78kHz ~ 625kHz</w:t>
            </w:r>
          </w:p>
        </w:tc>
        <w:tc>
          <w:tcPr>
            <w:tcW w:w="708" w:type="dxa"/>
            <w:vAlign w:val="center"/>
          </w:tcPr>
          <w:p w14:paraId="1DE17E42" w14:textId="77777777" w:rsidR="00467D90" w:rsidRPr="003440E7" w:rsidRDefault="00467D90" w:rsidP="00B523A5">
            <w:pPr>
              <w:autoSpaceDE w:val="0"/>
              <w:autoSpaceDN w:val="0"/>
              <w:rPr>
                <w:rFonts w:ascii="宋体" w:hAnsi="宋体" w:hint="eastAsia"/>
              </w:rPr>
            </w:pPr>
            <w:r w:rsidRPr="003440E7">
              <w:rPr>
                <w:rFonts w:ascii="宋体" w:hAnsi="宋体"/>
              </w:rPr>
              <w:t>台</w:t>
            </w:r>
          </w:p>
        </w:tc>
        <w:tc>
          <w:tcPr>
            <w:tcW w:w="663" w:type="dxa"/>
            <w:vAlign w:val="center"/>
          </w:tcPr>
          <w:p w14:paraId="6EB56744" w14:textId="77777777" w:rsidR="00467D90" w:rsidRPr="003440E7" w:rsidRDefault="00467D90" w:rsidP="00B523A5">
            <w:pPr>
              <w:autoSpaceDE w:val="0"/>
              <w:autoSpaceDN w:val="0"/>
              <w:rPr>
                <w:rFonts w:ascii="宋体" w:hAnsi="宋体" w:hint="eastAsia"/>
              </w:rPr>
            </w:pPr>
            <w:r w:rsidRPr="003440E7">
              <w:rPr>
                <w:rFonts w:ascii="宋体" w:hAnsi="宋体"/>
              </w:rPr>
              <w:t>1</w:t>
            </w:r>
          </w:p>
        </w:tc>
      </w:tr>
    </w:tbl>
    <w:p w14:paraId="13CDC0B5" w14:textId="3C2C79E8" w:rsidR="00467D90" w:rsidRDefault="00467D90" w:rsidP="00B523A5">
      <w:pPr>
        <w:numPr>
          <w:ilvl w:val="2"/>
          <w:numId w:val="2"/>
        </w:numPr>
        <w:spacing w:beforeLines="50" w:before="120" w:afterLines="50" w:after="120"/>
        <w:outlineLvl w:val="1"/>
        <w:rPr>
          <w:rFonts w:ascii="黑体" w:eastAsia="黑体" w:hAnsi="Times New Roman"/>
        </w:rPr>
      </w:pPr>
      <w:bookmarkStart w:id="78" w:name="_Toc221786370"/>
      <w:r w:rsidRPr="00146B08">
        <w:rPr>
          <w:rFonts w:ascii="黑体" w:eastAsia="黑体" w:hAnsi="Times New Roman" w:hint="eastAsia"/>
        </w:rPr>
        <w:t>鉴定方法</w:t>
      </w:r>
      <w:bookmarkEnd w:id="78"/>
    </w:p>
    <w:p w14:paraId="178D80F0" w14:textId="298FF98A" w:rsidR="00EB41E2" w:rsidRPr="00EB41E2" w:rsidRDefault="00EB41E2" w:rsidP="00EB41E2">
      <w:pPr>
        <w:autoSpaceDE w:val="0"/>
        <w:autoSpaceDN w:val="0"/>
        <w:ind w:firstLineChars="200" w:firstLine="420"/>
        <w:rPr>
          <w:rFonts w:ascii="宋体" w:hAnsi="宋体" w:hint="eastAsia"/>
        </w:rPr>
      </w:pPr>
      <w:r w:rsidRPr="00EB41E2">
        <w:rPr>
          <w:rFonts w:ascii="宋体" w:hAnsi="宋体" w:hint="eastAsia"/>
        </w:rPr>
        <w:t>应根据表</w:t>
      </w:r>
      <w:r w:rsidRPr="00EB41E2">
        <w:rPr>
          <w:rFonts w:ascii="宋体" w:hAnsi="宋体" w:hint="eastAsia"/>
        </w:rPr>
        <w:fldChar w:fldCharType="begin"/>
      </w:r>
      <w:r w:rsidRPr="00EB41E2">
        <w:rPr>
          <w:rFonts w:ascii="宋体" w:hAnsi="宋体" w:hint="eastAsia"/>
        </w:rPr>
        <w:instrText xml:space="preserve"> SEQ 表格 \* ARABIC </w:instrText>
      </w:r>
      <w:r w:rsidRPr="00EB41E2">
        <w:rPr>
          <w:rFonts w:ascii="宋体" w:hAnsi="宋体" w:hint="eastAsia"/>
        </w:rPr>
        <w:fldChar w:fldCharType="separate"/>
      </w:r>
      <w:r w:rsidR="003F77FE">
        <w:rPr>
          <w:rFonts w:ascii="宋体" w:hAnsi="宋体" w:hint="eastAsia"/>
          <w:noProof/>
        </w:rPr>
        <w:t>12</w:t>
      </w:r>
      <w:r w:rsidRPr="00EB41E2">
        <w:rPr>
          <w:rFonts w:ascii="宋体" w:hAnsi="宋体" w:hint="eastAsia"/>
        </w:rPr>
        <w:fldChar w:fldCharType="end"/>
      </w:r>
      <w:r w:rsidRPr="00EB41E2">
        <w:rPr>
          <w:rFonts w:ascii="宋体" w:hAnsi="宋体" w:hint="eastAsia"/>
        </w:rPr>
        <w:t>规定的鉴定项目，按照《煤矿安全规程》以及保障安全生产的国家标准、行业标准、行政规范性文件等规定的方法开展鉴定。</w:t>
      </w:r>
    </w:p>
    <w:p w14:paraId="2A9842A4" w14:textId="719776E5" w:rsidR="00EB41E2" w:rsidRPr="00EB41E2" w:rsidRDefault="00EB41E2" w:rsidP="00EB41E2">
      <w:pPr>
        <w:autoSpaceDE w:val="0"/>
        <w:autoSpaceDN w:val="0"/>
        <w:jc w:val="center"/>
        <w:rPr>
          <w:rFonts w:ascii="宋体" w:hAnsi="宋体" w:hint="eastAsia"/>
        </w:rPr>
      </w:pPr>
      <w:r w:rsidRPr="00EB41E2">
        <w:rPr>
          <w:rFonts w:ascii="宋体" w:hAnsi="宋体" w:hint="eastAsia"/>
        </w:rPr>
        <w:t xml:space="preserve">表 </w:t>
      </w:r>
      <w:r w:rsidRPr="00EB41E2">
        <w:rPr>
          <w:rFonts w:ascii="宋体" w:hAnsi="宋体" w:hint="eastAsia"/>
        </w:rPr>
        <w:fldChar w:fldCharType="begin"/>
      </w:r>
      <w:r w:rsidRPr="00EB41E2">
        <w:rPr>
          <w:rFonts w:ascii="宋体" w:hAnsi="宋体" w:hint="eastAsia"/>
        </w:rPr>
        <w:instrText xml:space="preserve"> SEQ 表 \* ARABIC </w:instrText>
      </w:r>
      <w:r w:rsidRPr="00EB41E2">
        <w:rPr>
          <w:rFonts w:ascii="宋体" w:hAnsi="宋体" w:hint="eastAsia"/>
        </w:rPr>
        <w:fldChar w:fldCharType="separate"/>
      </w:r>
      <w:r w:rsidR="003F77FE">
        <w:rPr>
          <w:rFonts w:ascii="宋体" w:hAnsi="宋体" w:hint="eastAsia"/>
          <w:noProof/>
        </w:rPr>
        <w:t>12</w:t>
      </w:r>
      <w:r w:rsidRPr="00EB41E2">
        <w:rPr>
          <w:rFonts w:ascii="宋体" w:hAnsi="宋体" w:hint="eastAsia"/>
        </w:rPr>
        <w:fldChar w:fldCharType="end"/>
      </w:r>
      <w:r w:rsidRPr="00EB41E2">
        <w:rPr>
          <w:rFonts w:ascii="宋体" w:hAnsi="宋体" w:hint="eastAsia"/>
        </w:rPr>
        <w:t xml:space="preserve"> 滑坡危险性鉴定标准方法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
        <w:gridCol w:w="2667"/>
        <w:gridCol w:w="5646"/>
      </w:tblGrid>
      <w:tr w:rsidR="00EB41E2" w:rsidRPr="00EB41E2" w14:paraId="0306BF92" w14:textId="77777777" w:rsidTr="00EB41E2">
        <w:trPr>
          <w:trHeight w:val="435"/>
        </w:trPr>
        <w:tc>
          <w:tcPr>
            <w:tcW w:w="552" w:type="pct"/>
            <w:vAlign w:val="center"/>
          </w:tcPr>
          <w:p w14:paraId="2E41640C" w14:textId="77777777" w:rsidR="00EB41E2" w:rsidRPr="00EB41E2" w:rsidRDefault="00EB41E2" w:rsidP="00EB41E2">
            <w:pPr>
              <w:autoSpaceDE w:val="0"/>
              <w:autoSpaceDN w:val="0"/>
              <w:ind w:firstLineChars="14" w:firstLine="29"/>
              <w:jc w:val="center"/>
              <w:rPr>
                <w:rFonts w:ascii="宋体" w:hAnsi="宋体" w:hint="eastAsia"/>
              </w:rPr>
            </w:pPr>
            <w:r w:rsidRPr="00EB41E2">
              <w:rPr>
                <w:rFonts w:ascii="宋体" w:hAnsi="宋体"/>
              </w:rPr>
              <w:lastRenderedPageBreak/>
              <w:t>序号</w:t>
            </w:r>
          </w:p>
        </w:tc>
        <w:tc>
          <w:tcPr>
            <w:tcW w:w="1427" w:type="pct"/>
            <w:vAlign w:val="center"/>
          </w:tcPr>
          <w:p w14:paraId="1DA7EB5D" w14:textId="77777777" w:rsidR="00EB41E2" w:rsidRPr="00EB41E2" w:rsidRDefault="00EB41E2" w:rsidP="00EB41E2">
            <w:pPr>
              <w:autoSpaceDE w:val="0"/>
              <w:autoSpaceDN w:val="0"/>
              <w:ind w:firstLineChars="14" w:firstLine="29"/>
              <w:jc w:val="center"/>
              <w:rPr>
                <w:rFonts w:ascii="宋体" w:hAnsi="宋体" w:hint="eastAsia"/>
              </w:rPr>
            </w:pPr>
            <w:r w:rsidRPr="00EB41E2">
              <w:rPr>
                <w:rFonts w:ascii="宋体" w:hAnsi="宋体"/>
              </w:rPr>
              <w:t>鉴定</w:t>
            </w:r>
            <w:r w:rsidRPr="00EB41E2">
              <w:rPr>
                <w:rFonts w:ascii="宋体" w:hAnsi="宋体" w:hint="eastAsia"/>
              </w:rPr>
              <w:t>项目</w:t>
            </w:r>
          </w:p>
        </w:tc>
        <w:tc>
          <w:tcPr>
            <w:tcW w:w="3021" w:type="pct"/>
            <w:vAlign w:val="center"/>
          </w:tcPr>
          <w:p w14:paraId="4DFD21CE" w14:textId="432A9BFA" w:rsidR="00EB41E2" w:rsidRPr="00EB41E2" w:rsidRDefault="00C20D3C" w:rsidP="00EB41E2">
            <w:pPr>
              <w:autoSpaceDE w:val="0"/>
              <w:autoSpaceDN w:val="0"/>
              <w:ind w:firstLineChars="14" w:firstLine="29"/>
              <w:jc w:val="center"/>
              <w:rPr>
                <w:rFonts w:ascii="宋体" w:hAnsi="宋体" w:hint="eastAsia"/>
              </w:rPr>
            </w:pPr>
            <w:r>
              <w:rPr>
                <w:rFonts w:ascii="宋体" w:hAnsi="宋体" w:hint="eastAsia"/>
              </w:rPr>
              <w:t>鉴定依据</w:t>
            </w:r>
          </w:p>
        </w:tc>
      </w:tr>
      <w:tr w:rsidR="00EB41E2" w:rsidRPr="00EB41E2" w14:paraId="7E68C103" w14:textId="77777777" w:rsidTr="00EB41E2">
        <w:tc>
          <w:tcPr>
            <w:tcW w:w="552" w:type="pct"/>
            <w:vAlign w:val="center"/>
          </w:tcPr>
          <w:p w14:paraId="34EFEE73" w14:textId="77777777" w:rsidR="00EB41E2" w:rsidRPr="00EB41E2" w:rsidRDefault="00EB41E2" w:rsidP="00EB41E2">
            <w:pPr>
              <w:autoSpaceDE w:val="0"/>
              <w:autoSpaceDN w:val="0"/>
              <w:ind w:firstLineChars="14" w:firstLine="29"/>
              <w:jc w:val="center"/>
              <w:rPr>
                <w:rFonts w:ascii="宋体" w:hAnsi="宋体" w:hint="eastAsia"/>
              </w:rPr>
            </w:pPr>
            <w:r w:rsidRPr="00EB41E2">
              <w:rPr>
                <w:rFonts w:ascii="宋体" w:hAnsi="宋体"/>
              </w:rPr>
              <w:t>1</w:t>
            </w:r>
          </w:p>
        </w:tc>
        <w:tc>
          <w:tcPr>
            <w:tcW w:w="1427" w:type="pct"/>
            <w:vAlign w:val="center"/>
          </w:tcPr>
          <w:p w14:paraId="739B8446" w14:textId="77777777" w:rsidR="00EB41E2" w:rsidRPr="00EB41E2" w:rsidRDefault="00EB41E2" w:rsidP="00EB41E2">
            <w:pPr>
              <w:autoSpaceDE w:val="0"/>
              <w:autoSpaceDN w:val="0"/>
              <w:ind w:firstLineChars="14" w:firstLine="29"/>
              <w:jc w:val="center"/>
              <w:rPr>
                <w:rFonts w:ascii="宋体" w:hAnsi="宋体" w:hint="eastAsia"/>
              </w:rPr>
            </w:pPr>
            <w:r w:rsidRPr="00EB41E2">
              <w:rPr>
                <w:rFonts w:ascii="宋体" w:hAnsi="宋体"/>
              </w:rPr>
              <w:t>测量测绘及监测</w:t>
            </w:r>
          </w:p>
        </w:tc>
        <w:tc>
          <w:tcPr>
            <w:tcW w:w="3021" w:type="pct"/>
            <w:vAlign w:val="center"/>
          </w:tcPr>
          <w:p w14:paraId="302E61C0" w14:textId="77777777" w:rsidR="00EB41E2" w:rsidRPr="00EB41E2" w:rsidRDefault="00EB41E2" w:rsidP="00EB41E2">
            <w:pPr>
              <w:autoSpaceDE w:val="0"/>
              <w:autoSpaceDN w:val="0"/>
              <w:ind w:firstLineChars="14" w:firstLine="29"/>
              <w:jc w:val="center"/>
              <w:rPr>
                <w:rFonts w:ascii="宋体" w:hAnsi="宋体" w:hint="eastAsia"/>
              </w:rPr>
            </w:pPr>
            <w:r w:rsidRPr="00EB41E2">
              <w:rPr>
                <w:rFonts w:ascii="宋体" w:hAnsi="宋体"/>
              </w:rPr>
              <w:t>《煤炭工业露天矿边坡工程监测规范》GB 51214</w:t>
            </w:r>
          </w:p>
        </w:tc>
      </w:tr>
      <w:tr w:rsidR="00EB41E2" w:rsidRPr="00EB41E2" w14:paraId="1FA983A3" w14:textId="77777777" w:rsidTr="00EB41E2">
        <w:tc>
          <w:tcPr>
            <w:tcW w:w="552" w:type="pct"/>
            <w:vAlign w:val="center"/>
          </w:tcPr>
          <w:p w14:paraId="13C18E1F" w14:textId="77777777" w:rsidR="00EB41E2" w:rsidRPr="00EB41E2" w:rsidRDefault="00EB41E2" w:rsidP="00EB41E2">
            <w:pPr>
              <w:autoSpaceDE w:val="0"/>
              <w:autoSpaceDN w:val="0"/>
              <w:ind w:firstLineChars="14" w:firstLine="29"/>
              <w:jc w:val="center"/>
              <w:rPr>
                <w:rFonts w:ascii="宋体" w:hAnsi="宋体" w:hint="eastAsia"/>
              </w:rPr>
            </w:pPr>
            <w:r w:rsidRPr="00EB41E2">
              <w:rPr>
                <w:rFonts w:ascii="宋体" w:hAnsi="宋体"/>
              </w:rPr>
              <w:t>2</w:t>
            </w:r>
          </w:p>
        </w:tc>
        <w:tc>
          <w:tcPr>
            <w:tcW w:w="1427" w:type="pct"/>
            <w:vAlign w:val="center"/>
          </w:tcPr>
          <w:p w14:paraId="037602D2" w14:textId="77777777" w:rsidR="00EB41E2" w:rsidRPr="00EB41E2" w:rsidRDefault="00EB41E2" w:rsidP="00EB41E2">
            <w:pPr>
              <w:autoSpaceDE w:val="0"/>
              <w:autoSpaceDN w:val="0"/>
              <w:ind w:firstLineChars="14" w:firstLine="29"/>
              <w:jc w:val="center"/>
              <w:rPr>
                <w:rFonts w:ascii="宋体" w:hAnsi="宋体" w:hint="eastAsia"/>
              </w:rPr>
            </w:pPr>
            <w:r w:rsidRPr="00EB41E2">
              <w:rPr>
                <w:rFonts w:ascii="宋体" w:hAnsi="宋体"/>
              </w:rPr>
              <w:t>煤岩及土样制备</w:t>
            </w:r>
          </w:p>
        </w:tc>
        <w:tc>
          <w:tcPr>
            <w:tcW w:w="3021" w:type="pct"/>
            <w:vAlign w:val="center"/>
          </w:tcPr>
          <w:p w14:paraId="6156F7AC" w14:textId="77777777" w:rsidR="00EB41E2" w:rsidRPr="00EB41E2" w:rsidRDefault="00EB41E2" w:rsidP="00EB41E2">
            <w:pPr>
              <w:autoSpaceDE w:val="0"/>
              <w:autoSpaceDN w:val="0"/>
              <w:ind w:firstLineChars="14" w:firstLine="29"/>
              <w:jc w:val="center"/>
              <w:rPr>
                <w:rFonts w:ascii="宋体" w:hAnsi="宋体" w:hint="eastAsia"/>
              </w:rPr>
            </w:pPr>
            <w:r w:rsidRPr="00EB41E2">
              <w:rPr>
                <w:rFonts w:ascii="宋体" w:hAnsi="宋体"/>
              </w:rPr>
              <w:t>《土工试验方法标准》GB/T 50123</w:t>
            </w:r>
          </w:p>
          <w:p w14:paraId="606862F7" w14:textId="77777777" w:rsidR="00EB41E2" w:rsidRPr="00EB41E2" w:rsidRDefault="00EB41E2" w:rsidP="00EB41E2">
            <w:pPr>
              <w:autoSpaceDE w:val="0"/>
              <w:autoSpaceDN w:val="0"/>
              <w:ind w:firstLineChars="14" w:firstLine="29"/>
              <w:jc w:val="center"/>
              <w:rPr>
                <w:rFonts w:ascii="宋体" w:hAnsi="宋体" w:hint="eastAsia"/>
              </w:rPr>
            </w:pPr>
            <w:r w:rsidRPr="00EB41E2">
              <w:rPr>
                <w:rFonts w:ascii="宋体" w:hAnsi="宋体"/>
              </w:rPr>
              <w:t>《煤和岩石物理力学性质测定方法》GB/T 23561；</w:t>
            </w:r>
          </w:p>
        </w:tc>
      </w:tr>
      <w:tr w:rsidR="00EB41E2" w:rsidRPr="00EB41E2" w14:paraId="009AF31C" w14:textId="77777777" w:rsidTr="00EB41E2">
        <w:tc>
          <w:tcPr>
            <w:tcW w:w="552" w:type="pct"/>
            <w:vAlign w:val="center"/>
          </w:tcPr>
          <w:p w14:paraId="452BB8E4" w14:textId="77777777" w:rsidR="00EB41E2" w:rsidRPr="00EB41E2" w:rsidRDefault="00EB41E2" w:rsidP="00EB41E2">
            <w:pPr>
              <w:autoSpaceDE w:val="0"/>
              <w:autoSpaceDN w:val="0"/>
              <w:ind w:firstLineChars="14" w:firstLine="29"/>
              <w:jc w:val="center"/>
              <w:rPr>
                <w:rFonts w:ascii="宋体" w:hAnsi="宋体" w:hint="eastAsia"/>
              </w:rPr>
            </w:pPr>
            <w:r w:rsidRPr="00EB41E2">
              <w:rPr>
                <w:rFonts w:ascii="宋体" w:hAnsi="宋体"/>
              </w:rPr>
              <w:t>3</w:t>
            </w:r>
          </w:p>
        </w:tc>
        <w:tc>
          <w:tcPr>
            <w:tcW w:w="1427" w:type="pct"/>
            <w:vAlign w:val="center"/>
          </w:tcPr>
          <w:p w14:paraId="3960D0E7" w14:textId="77777777" w:rsidR="00EB41E2" w:rsidRPr="00EB41E2" w:rsidRDefault="00EB41E2" w:rsidP="00EB41E2">
            <w:pPr>
              <w:autoSpaceDE w:val="0"/>
              <w:autoSpaceDN w:val="0"/>
              <w:ind w:firstLineChars="14" w:firstLine="29"/>
              <w:jc w:val="center"/>
              <w:rPr>
                <w:rFonts w:ascii="宋体" w:hAnsi="宋体" w:hint="eastAsia"/>
              </w:rPr>
            </w:pPr>
            <w:r w:rsidRPr="00EB41E2">
              <w:rPr>
                <w:rFonts w:ascii="宋体" w:hAnsi="宋体"/>
              </w:rPr>
              <w:t>含水率、密度</w:t>
            </w:r>
          </w:p>
        </w:tc>
        <w:tc>
          <w:tcPr>
            <w:tcW w:w="3021" w:type="pct"/>
            <w:vAlign w:val="center"/>
          </w:tcPr>
          <w:p w14:paraId="523B1219" w14:textId="77777777" w:rsidR="00EB41E2" w:rsidRPr="00EB41E2" w:rsidRDefault="00EB41E2" w:rsidP="00EB41E2">
            <w:pPr>
              <w:autoSpaceDE w:val="0"/>
              <w:autoSpaceDN w:val="0"/>
              <w:ind w:firstLineChars="14" w:firstLine="29"/>
              <w:jc w:val="center"/>
              <w:rPr>
                <w:rFonts w:ascii="宋体" w:hAnsi="宋体" w:hint="eastAsia"/>
              </w:rPr>
            </w:pPr>
            <w:r w:rsidRPr="00EB41E2">
              <w:rPr>
                <w:rFonts w:ascii="宋体" w:hAnsi="宋体"/>
              </w:rPr>
              <w:t>《土工试验方法标准》GB/T 50123</w:t>
            </w:r>
          </w:p>
          <w:p w14:paraId="3F321D4D" w14:textId="77777777" w:rsidR="00EB41E2" w:rsidRPr="00EB41E2" w:rsidRDefault="00EB41E2" w:rsidP="00EB41E2">
            <w:pPr>
              <w:autoSpaceDE w:val="0"/>
              <w:autoSpaceDN w:val="0"/>
              <w:ind w:firstLineChars="14" w:firstLine="29"/>
              <w:jc w:val="center"/>
              <w:rPr>
                <w:rFonts w:ascii="宋体" w:hAnsi="宋体" w:hint="eastAsia"/>
              </w:rPr>
            </w:pPr>
            <w:r w:rsidRPr="00EB41E2">
              <w:rPr>
                <w:rFonts w:ascii="宋体" w:hAnsi="宋体"/>
              </w:rPr>
              <w:t>《煤和岩石物理力学性质测定方法》GB/T 23561</w:t>
            </w:r>
          </w:p>
        </w:tc>
      </w:tr>
      <w:tr w:rsidR="00EB41E2" w:rsidRPr="00EB41E2" w14:paraId="21B52EFB" w14:textId="77777777" w:rsidTr="00EB41E2">
        <w:tc>
          <w:tcPr>
            <w:tcW w:w="552" w:type="pct"/>
            <w:vAlign w:val="center"/>
          </w:tcPr>
          <w:p w14:paraId="536D2E5F" w14:textId="77777777" w:rsidR="00EB41E2" w:rsidRPr="00EB41E2" w:rsidRDefault="00EB41E2" w:rsidP="00EB41E2">
            <w:pPr>
              <w:autoSpaceDE w:val="0"/>
              <w:autoSpaceDN w:val="0"/>
              <w:ind w:firstLineChars="14" w:firstLine="29"/>
              <w:jc w:val="center"/>
              <w:rPr>
                <w:rFonts w:ascii="宋体" w:hAnsi="宋体" w:hint="eastAsia"/>
              </w:rPr>
            </w:pPr>
            <w:r w:rsidRPr="00EB41E2">
              <w:rPr>
                <w:rFonts w:ascii="宋体" w:hAnsi="宋体"/>
              </w:rPr>
              <w:t>4</w:t>
            </w:r>
          </w:p>
        </w:tc>
        <w:tc>
          <w:tcPr>
            <w:tcW w:w="1427" w:type="pct"/>
            <w:vAlign w:val="center"/>
          </w:tcPr>
          <w:p w14:paraId="1E98CB01" w14:textId="77777777" w:rsidR="00EB41E2" w:rsidRPr="00EB41E2" w:rsidRDefault="00EB41E2" w:rsidP="00EB41E2">
            <w:pPr>
              <w:autoSpaceDE w:val="0"/>
              <w:autoSpaceDN w:val="0"/>
              <w:ind w:firstLineChars="14" w:firstLine="29"/>
              <w:jc w:val="center"/>
              <w:rPr>
                <w:rFonts w:ascii="宋体" w:hAnsi="宋体" w:hint="eastAsia"/>
              </w:rPr>
            </w:pPr>
            <w:r w:rsidRPr="00EB41E2">
              <w:rPr>
                <w:rFonts w:ascii="宋体" w:hAnsi="宋体"/>
              </w:rPr>
              <w:t>岩土抗剪强度</w:t>
            </w:r>
          </w:p>
        </w:tc>
        <w:tc>
          <w:tcPr>
            <w:tcW w:w="3021" w:type="pct"/>
            <w:vAlign w:val="center"/>
          </w:tcPr>
          <w:p w14:paraId="66B0B828" w14:textId="77777777" w:rsidR="00EB41E2" w:rsidRPr="00EB41E2" w:rsidRDefault="00EB41E2" w:rsidP="00EB41E2">
            <w:pPr>
              <w:autoSpaceDE w:val="0"/>
              <w:autoSpaceDN w:val="0"/>
              <w:ind w:firstLineChars="14" w:firstLine="29"/>
              <w:jc w:val="center"/>
              <w:rPr>
                <w:rFonts w:ascii="宋体" w:hAnsi="宋体" w:hint="eastAsia"/>
              </w:rPr>
            </w:pPr>
            <w:r w:rsidRPr="00EB41E2">
              <w:rPr>
                <w:rFonts w:ascii="宋体" w:hAnsi="宋体"/>
              </w:rPr>
              <w:t>《土工试验方法标准》GB/T 50123；</w:t>
            </w:r>
          </w:p>
          <w:p w14:paraId="2495CBB9" w14:textId="77777777" w:rsidR="00EB41E2" w:rsidRPr="00EB41E2" w:rsidRDefault="00EB41E2" w:rsidP="00EB41E2">
            <w:pPr>
              <w:autoSpaceDE w:val="0"/>
              <w:autoSpaceDN w:val="0"/>
              <w:ind w:firstLineChars="14" w:firstLine="29"/>
              <w:jc w:val="center"/>
              <w:rPr>
                <w:rFonts w:ascii="宋体" w:hAnsi="宋体" w:hint="eastAsia"/>
              </w:rPr>
            </w:pPr>
            <w:r w:rsidRPr="00EB41E2">
              <w:rPr>
                <w:rFonts w:ascii="宋体" w:hAnsi="宋体"/>
              </w:rPr>
              <w:t>《煤和岩石物理力学性质测定方法》GB/T 23561</w:t>
            </w:r>
          </w:p>
        </w:tc>
      </w:tr>
      <w:tr w:rsidR="00EB41E2" w:rsidRPr="00EB41E2" w14:paraId="62D565CE" w14:textId="77777777" w:rsidTr="00EB41E2">
        <w:tc>
          <w:tcPr>
            <w:tcW w:w="552" w:type="pct"/>
            <w:vAlign w:val="center"/>
          </w:tcPr>
          <w:p w14:paraId="3ED8248E" w14:textId="77777777" w:rsidR="00EB41E2" w:rsidRPr="00EB41E2" w:rsidRDefault="00EB41E2" w:rsidP="00EB41E2">
            <w:pPr>
              <w:autoSpaceDE w:val="0"/>
              <w:autoSpaceDN w:val="0"/>
              <w:ind w:firstLineChars="14" w:firstLine="29"/>
              <w:jc w:val="center"/>
              <w:rPr>
                <w:rFonts w:ascii="宋体" w:hAnsi="宋体" w:hint="eastAsia"/>
              </w:rPr>
            </w:pPr>
            <w:r w:rsidRPr="00EB41E2">
              <w:rPr>
                <w:rFonts w:ascii="宋体" w:hAnsi="宋体"/>
              </w:rPr>
              <w:t>5</w:t>
            </w:r>
          </w:p>
        </w:tc>
        <w:tc>
          <w:tcPr>
            <w:tcW w:w="1427" w:type="pct"/>
            <w:vAlign w:val="center"/>
          </w:tcPr>
          <w:p w14:paraId="04FF3F78" w14:textId="77777777" w:rsidR="00EB41E2" w:rsidRPr="00EB41E2" w:rsidRDefault="00EB41E2" w:rsidP="00EB41E2">
            <w:pPr>
              <w:autoSpaceDE w:val="0"/>
              <w:autoSpaceDN w:val="0"/>
              <w:ind w:firstLineChars="14" w:firstLine="29"/>
              <w:jc w:val="center"/>
              <w:rPr>
                <w:rFonts w:ascii="宋体" w:hAnsi="宋体" w:hint="eastAsia"/>
              </w:rPr>
            </w:pPr>
            <w:r w:rsidRPr="00EB41E2">
              <w:rPr>
                <w:rFonts w:ascii="宋体" w:hAnsi="宋体"/>
              </w:rPr>
              <w:t>软弱夹层长期强度</w:t>
            </w:r>
          </w:p>
        </w:tc>
        <w:tc>
          <w:tcPr>
            <w:tcW w:w="3021" w:type="pct"/>
            <w:vAlign w:val="center"/>
          </w:tcPr>
          <w:p w14:paraId="4F3296F0" w14:textId="77777777" w:rsidR="00EB41E2" w:rsidRPr="00EB41E2" w:rsidRDefault="00EB41E2" w:rsidP="00EB41E2">
            <w:pPr>
              <w:autoSpaceDE w:val="0"/>
              <w:autoSpaceDN w:val="0"/>
              <w:ind w:firstLineChars="14" w:firstLine="29"/>
              <w:jc w:val="center"/>
              <w:rPr>
                <w:rFonts w:ascii="宋体" w:hAnsi="宋体" w:hint="eastAsia"/>
              </w:rPr>
            </w:pPr>
            <w:r w:rsidRPr="00EB41E2">
              <w:rPr>
                <w:rFonts w:ascii="宋体" w:hAnsi="宋体"/>
              </w:rPr>
              <w:t>《土工试验方法标准》GB/T 50123</w:t>
            </w:r>
          </w:p>
        </w:tc>
      </w:tr>
      <w:tr w:rsidR="00EB41E2" w:rsidRPr="00EB41E2" w14:paraId="0EA56497" w14:textId="77777777" w:rsidTr="00EB41E2">
        <w:tc>
          <w:tcPr>
            <w:tcW w:w="552" w:type="pct"/>
            <w:vAlign w:val="center"/>
          </w:tcPr>
          <w:p w14:paraId="2FAF69E7" w14:textId="77777777" w:rsidR="00EB41E2" w:rsidRPr="00EB41E2" w:rsidRDefault="00EB41E2" w:rsidP="00EB41E2">
            <w:pPr>
              <w:autoSpaceDE w:val="0"/>
              <w:autoSpaceDN w:val="0"/>
              <w:ind w:firstLineChars="14" w:firstLine="29"/>
              <w:jc w:val="center"/>
              <w:rPr>
                <w:rFonts w:ascii="宋体" w:hAnsi="宋体" w:hint="eastAsia"/>
              </w:rPr>
            </w:pPr>
            <w:r w:rsidRPr="00EB41E2">
              <w:rPr>
                <w:rFonts w:ascii="宋体" w:hAnsi="宋体"/>
              </w:rPr>
              <w:t>6</w:t>
            </w:r>
          </w:p>
        </w:tc>
        <w:tc>
          <w:tcPr>
            <w:tcW w:w="1427" w:type="pct"/>
            <w:vAlign w:val="center"/>
          </w:tcPr>
          <w:p w14:paraId="777E8321" w14:textId="77777777" w:rsidR="00EB41E2" w:rsidRPr="00EB41E2" w:rsidRDefault="00EB41E2" w:rsidP="00EB41E2">
            <w:pPr>
              <w:autoSpaceDE w:val="0"/>
              <w:autoSpaceDN w:val="0"/>
              <w:ind w:firstLineChars="14" w:firstLine="29"/>
              <w:jc w:val="center"/>
              <w:rPr>
                <w:rFonts w:ascii="宋体" w:hAnsi="宋体" w:hint="eastAsia"/>
              </w:rPr>
            </w:pPr>
            <w:r w:rsidRPr="00EB41E2">
              <w:rPr>
                <w:rFonts w:ascii="宋体" w:hAnsi="宋体"/>
              </w:rPr>
              <w:t>岩土残余强度</w:t>
            </w:r>
          </w:p>
        </w:tc>
        <w:tc>
          <w:tcPr>
            <w:tcW w:w="3021" w:type="pct"/>
            <w:vAlign w:val="center"/>
          </w:tcPr>
          <w:p w14:paraId="4B797C61" w14:textId="77777777" w:rsidR="00EB41E2" w:rsidRPr="00EB41E2" w:rsidRDefault="00EB41E2" w:rsidP="00EB41E2">
            <w:pPr>
              <w:autoSpaceDE w:val="0"/>
              <w:autoSpaceDN w:val="0"/>
              <w:ind w:firstLineChars="14" w:firstLine="29"/>
              <w:jc w:val="center"/>
              <w:rPr>
                <w:rFonts w:ascii="宋体" w:hAnsi="宋体" w:hint="eastAsia"/>
              </w:rPr>
            </w:pPr>
            <w:r w:rsidRPr="00EB41E2">
              <w:rPr>
                <w:rFonts w:ascii="宋体" w:hAnsi="宋体"/>
              </w:rPr>
              <w:t>《土工试验方法标准》GB/T 50123</w:t>
            </w:r>
          </w:p>
        </w:tc>
      </w:tr>
      <w:tr w:rsidR="00EB41E2" w:rsidRPr="00EB41E2" w14:paraId="51A22250" w14:textId="77777777" w:rsidTr="00EB41E2">
        <w:tc>
          <w:tcPr>
            <w:tcW w:w="552" w:type="pct"/>
            <w:vAlign w:val="center"/>
          </w:tcPr>
          <w:p w14:paraId="7A10B60A" w14:textId="77777777" w:rsidR="00EB41E2" w:rsidRPr="00EB41E2" w:rsidRDefault="00EB41E2" w:rsidP="00EB41E2">
            <w:pPr>
              <w:autoSpaceDE w:val="0"/>
              <w:autoSpaceDN w:val="0"/>
              <w:ind w:firstLineChars="14" w:firstLine="29"/>
              <w:jc w:val="center"/>
              <w:rPr>
                <w:rFonts w:ascii="宋体" w:hAnsi="宋体" w:hint="eastAsia"/>
              </w:rPr>
            </w:pPr>
            <w:r w:rsidRPr="00EB41E2">
              <w:rPr>
                <w:rFonts w:ascii="宋体" w:hAnsi="宋体"/>
              </w:rPr>
              <w:t>7</w:t>
            </w:r>
          </w:p>
        </w:tc>
        <w:tc>
          <w:tcPr>
            <w:tcW w:w="1427" w:type="pct"/>
            <w:vAlign w:val="center"/>
          </w:tcPr>
          <w:p w14:paraId="6E249EE2" w14:textId="77777777" w:rsidR="00EB41E2" w:rsidRPr="00EB41E2" w:rsidRDefault="00EB41E2" w:rsidP="00EB41E2">
            <w:pPr>
              <w:autoSpaceDE w:val="0"/>
              <w:autoSpaceDN w:val="0"/>
              <w:ind w:firstLineChars="14" w:firstLine="29"/>
              <w:jc w:val="center"/>
              <w:rPr>
                <w:rFonts w:ascii="宋体" w:hAnsi="宋体" w:hint="eastAsia"/>
              </w:rPr>
            </w:pPr>
            <w:r w:rsidRPr="00EB41E2">
              <w:rPr>
                <w:rFonts w:ascii="宋体" w:hAnsi="宋体"/>
              </w:rPr>
              <w:t>松散物料抗剪强度</w:t>
            </w:r>
          </w:p>
        </w:tc>
        <w:tc>
          <w:tcPr>
            <w:tcW w:w="3021" w:type="pct"/>
            <w:vAlign w:val="center"/>
          </w:tcPr>
          <w:p w14:paraId="0DF02AAF" w14:textId="77777777" w:rsidR="00EB41E2" w:rsidRPr="00EB41E2" w:rsidRDefault="00EB41E2" w:rsidP="00EB41E2">
            <w:pPr>
              <w:autoSpaceDE w:val="0"/>
              <w:autoSpaceDN w:val="0"/>
              <w:ind w:firstLineChars="14" w:firstLine="29"/>
              <w:jc w:val="center"/>
              <w:rPr>
                <w:rFonts w:ascii="宋体" w:hAnsi="宋体" w:hint="eastAsia"/>
              </w:rPr>
            </w:pPr>
            <w:r w:rsidRPr="00EB41E2">
              <w:rPr>
                <w:rFonts w:ascii="宋体" w:hAnsi="宋体"/>
              </w:rPr>
              <w:t>《土工试验方法标准》GB/T 50123</w:t>
            </w:r>
          </w:p>
        </w:tc>
      </w:tr>
      <w:tr w:rsidR="00EB41E2" w:rsidRPr="00EB41E2" w14:paraId="3FFBEE95" w14:textId="77777777" w:rsidTr="00EB41E2">
        <w:tc>
          <w:tcPr>
            <w:tcW w:w="552" w:type="pct"/>
            <w:vAlign w:val="center"/>
          </w:tcPr>
          <w:p w14:paraId="540B2D61" w14:textId="77777777" w:rsidR="00EB41E2" w:rsidRPr="00EB41E2" w:rsidRDefault="00EB41E2" w:rsidP="00EB41E2">
            <w:pPr>
              <w:autoSpaceDE w:val="0"/>
              <w:autoSpaceDN w:val="0"/>
              <w:ind w:firstLineChars="14" w:firstLine="29"/>
              <w:jc w:val="center"/>
              <w:rPr>
                <w:rFonts w:ascii="宋体" w:hAnsi="宋体" w:hint="eastAsia"/>
              </w:rPr>
            </w:pPr>
            <w:r w:rsidRPr="00EB41E2">
              <w:rPr>
                <w:rFonts w:ascii="宋体" w:hAnsi="宋体"/>
              </w:rPr>
              <w:t>8</w:t>
            </w:r>
          </w:p>
        </w:tc>
        <w:tc>
          <w:tcPr>
            <w:tcW w:w="1427" w:type="pct"/>
            <w:vAlign w:val="center"/>
          </w:tcPr>
          <w:p w14:paraId="4BD8C5AB" w14:textId="77777777" w:rsidR="00EB41E2" w:rsidRPr="00EB41E2" w:rsidRDefault="00EB41E2" w:rsidP="00EB41E2">
            <w:pPr>
              <w:autoSpaceDE w:val="0"/>
              <w:autoSpaceDN w:val="0"/>
              <w:ind w:firstLineChars="14" w:firstLine="29"/>
              <w:jc w:val="center"/>
              <w:rPr>
                <w:rFonts w:ascii="宋体" w:hAnsi="宋体" w:hint="eastAsia"/>
              </w:rPr>
            </w:pPr>
            <w:r w:rsidRPr="00EB41E2">
              <w:rPr>
                <w:rFonts w:ascii="宋体" w:hAnsi="宋体"/>
              </w:rPr>
              <w:t>岩石点荷载强度</w:t>
            </w:r>
          </w:p>
        </w:tc>
        <w:tc>
          <w:tcPr>
            <w:tcW w:w="3021" w:type="pct"/>
            <w:vAlign w:val="center"/>
          </w:tcPr>
          <w:p w14:paraId="56240C62" w14:textId="77777777" w:rsidR="00EB41E2" w:rsidRPr="00EB41E2" w:rsidRDefault="00EB41E2" w:rsidP="00EB41E2">
            <w:pPr>
              <w:autoSpaceDE w:val="0"/>
              <w:autoSpaceDN w:val="0"/>
              <w:ind w:firstLineChars="14" w:firstLine="29"/>
              <w:jc w:val="center"/>
              <w:rPr>
                <w:rFonts w:ascii="宋体" w:hAnsi="宋体" w:hint="eastAsia"/>
              </w:rPr>
            </w:pPr>
            <w:r w:rsidRPr="00EB41E2">
              <w:rPr>
                <w:rFonts w:ascii="宋体" w:hAnsi="宋体"/>
              </w:rPr>
              <w:t>《煤和岩石物理力学性质测定方法》GB/T 23561</w:t>
            </w:r>
          </w:p>
        </w:tc>
      </w:tr>
      <w:tr w:rsidR="00EB41E2" w:rsidRPr="00EB41E2" w14:paraId="5D91BA1E" w14:textId="77777777" w:rsidTr="00EB41E2">
        <w:tc>
          <w:tcPr>
            <w:tcW w:w="552" w:type="pct"/>
            <w:vAlign w:val="center"/>
          </w:tcPr>
          <w:p w14:paraId="3EFCA1F2" w14:textId="77777777" w:rsidR="00EB41E2" w:rsidRPr="00EB41E2" w:rsidRDefault="00EB41E2" w:rsidP="00EB41E2">
            <w:pPr>
              <w:autoSpaceDE w:val="0"/>
              <w:autoSpaceDN w:val="0"/>
              <w:ind w:firstLineChars="14" w:firstLine="29"/>
              <w:jc w:val="center"/>
              <w:rPr>
                <w:rFonts w:ascii="宋体" w:hAnsi="宋体" w:hint="eastAsia"/>
              </w:rPr>
            </w:pPr>
            <w:r w:rsidRPr="00EB41E2">
              <w:rPr>
                <w:rFonts w:ascii="宋体" w:hAnsi="宋体"/>
              </w:rPr>
              <w:t>9</w:t>
            </w:r>
          </w:p>
        </w:tc>
        <w:tc>
          <w:tcPr>
            <w:tcW w:w="1427" w:type="pct"/>
            <w:vAlign w:val="center"/>
          </w:tcPr>
          <w:p w14:paraId="7CDD9641" w14:textId="77777777" w:rsidR="00EB41E2" w:rsidRPr="00EB41E2" w:rsidRDefault="00EB41E2" w:rsidP="00EB41E2">
            <w:pPr>
              <w:autoSpaceDE w:val="0"/>
              <w:autoSpaceDN w:val="0"/>
              <w:ind w:firstLineChars="14" w:firstLine="29"/>
              <w:jc w:val="center"/>
              <w:rPr>
                <w:rFonts w:ascii="宋体" w:hAnsi="宋体" w:hint="eastAsia"/>
              </w:rPr>
            </w:pPr>
            <w:r w:rsidRPr="00EB41E2">
              <w:rPr>
                <w:rFonts w:ascii="宋体" w:hAnsi="宋体"/>
              </w:rPr>
              <w:t>岩石渗流系数</w:t>
            </w:r>
          </w:p>
        </w:tc>
        <w:tc>
          <w:tcPr>
            <w:tcW w:w="3021" w:type="pct"/>
            <w:vAlign w:val="center"/>
          </w:tcPr>
          <w:p w14:paraId="5BDA378B" w14:textId="77777777" w:rsidR="00EB41E2" w:rsidRPr="00EB41E2" w:rsidRDefault="00EB41E2" w:rsidP="00EB41E2">
            <w:pPr>
              <w:autoSpaceDE w:val="0"/>
              <w:autoSpaceDN w:val="0"/>
              <w:ind w:firstLineChars="14" w:firstLine="29"/>
              <w:jc w:val="center"/>
              <w:rPr>
                <w:rFonts w:ascii="宋体" w:hAnsi="宋体" w:hint="eastAsia"/>
              </w:rPr>
            </w:pPr>
            <w:r w:rsidRPr="00EB41E2">
              <w:rPr>
                <w:rFonts w:ascii="宋体" w:hAnsi="宋体"/>
              </w:rPr>
              <w:t>《煤和岩石物理力学性质测定方法》GB/T 23561</w:t>
            </w:r>
          </w:p>
        </w:tc>
      </w:tr>
      <w:tr w:rsidR="00EB41E2" w:rsidRPr="00EB41E2" w14:paraId="51DD9A90" w14:textId="77777777" w:rsidTr="00EB41E2">
        <w:tc>
          <w:tcPr>
            <w:tcW w:w="552" w:type="pct"/>
            <w:vAlign w:val="center"/>
          </w:tcPr>
          <w:p w14:paraId="3A9DFCF2" w14:textId="77777777" w:rsidR="00EB41E2" w:rsidRPr="00EB41E2" w:rsidRDefault="00EB41E2" w:rsidP="00EB41E2">
            <w:pPr>
              <w:autoSpaceDE w:val="0"/>
              <w:autoSpaceDN w:val="0"/>
              <w:ind w:firstLineChars="14" w:firstLine="29"/>
              <w:jc w:val="center"/>
              <w:rPr>
                <w:rFonts w:ascii="宋体" w:hAnsi="宋体" w:hint="eastAsia"/>
              </w:rPr>
            </w:pPr>
            <w:r w:rsidRPr="00EB41E2">
              <w:rPr>
                <w:rFonts w:ascii="宋体" w:hAnsi="宋体"/>
              </w:rPr>
              <w:t>10</w:t>
            </w:r>
          </w:p>
        </w:tc>
        <w:tc>
          <w:tcPr>
            <w:tcW w:w="1427" w:type="pct"/>
            <w:vAlign w:val="center"/>
          </w:tcPr>
          <w:p w14:paraId="59FDA6E8" w14:textId="77777777" w:rsidR="00EB41E2" w:rsidRPr="00EB41E2" w:rsidRDefault="00EB41E2" w:rsidP="00EB41E2">
            <w:pPr>
              <w:autoSpaceDE w:val="0"/>
              <w:autoSpaceDN w:val="0"/>
              <w:ind w:firstLineChars="14" w:firstLine="29"/>
              <w:jc w:val="center"/>
              <w:rPr>
                <w:rFonts w:ascii="宋体" w:hAnsi="宋体" w:hint="eastAsia"/>
              </w:rPr>
            </w:pPr>
            <w:r w:rsidRPr="00EB41E2">
              <w:rPr>
                <w:rFonts w:ascii="宋体" w:hAnsi="宋体"/>
              </w:rPr>
              <w:t>岩石耐崩解性指数</w:t>
            </w:r>
          </w:p>
        </w:tc>
        <w:tc>
          <w:tcPr>
            <w:tcW w:w="3021" w:type="pct"/>
            <w:vAlign w:val="center"/>
          </w:tcPr>
          <w:p w14:paraId="72F8E7B2" w14:textId="77777777" w:rsidR="00EB41E2" w:rsidRPr="00EB41E2" w:rsidRDefault="00EB41E2" w:rsidP="00EB41E2">
            <w:pPr>
              <w:autoSpaceDE w:val="0"/>
              <w:autoSpaceDN w:val="0"/>
              <w:ind w:firstLineChars="14" w:firstLine="29"/>
              <w:jc w:val="center"/>
              <w:rPr>
                <w:rFonts w:ascii="宋体" w:hAnsi="宋体" w:hint="eastAsia"/>
              </w:rPr>
            </w:pPr>
            <w:r w:rsidRPr="00EB41E2">
              <w:rPr>
                <w:rFonts w:ascii="宋体" w:hAnsi="宋体"/>
              </w:rPr>
              <w:t>《煤和岩石物理力学性质测定方法》GB/T 23561</w:t>
            </w:r>
          </w:p>
        </w:tc>
      </w:tr>
      <w:tr w:rsidR="00EB41E2" w:rsidRPr="00EB41E2" w14:paraId="2EEED588" w14:textId="77777777" w:rsidTr="00EB41E2">
        <w:tc>
          <w:tcPr>
            <w:tcW w:w="552" w:type="pct"/>
            <w:vAlign w:val="center"/>
          </w:tcPr>
          <w:p w14:paraId="3D7F6CBD" w14:textId="77777777" w:rsidR="00EB41E2" w:rsidRPr="00EB41E2" w:rsidRDefault="00EB41E2" w:rsidP="00EB41E2">
            <w:pPr>
              <w:autoSpaceDE w:val="0"/>
              <w:autoSpaceDN w:val="0"/>
              <w:ind w:firstLineChars="14" w:firstLine="29"/>
              <w:jc w:val="center"/>
              <w:rPr>
                <w:rFonts w:ascii="宋体" w:hAnsi="宋体" w:hint="eastAsia"/>
              </w:rPr>
            </w:pPr>
            <w:r w:rsidRPr="00EB41E2">
              <w:rPr>
                <w:rFonts w:ascii="宋体" w:hAnsi="宋体"/>
              </w:rPr>
              <w:t>11</w:t>
            </w:r>
          </w:p>
        </w:tc>
        <w:tc>
          <w:tcPr>
            <w:tcW w:w="1427" w:type="pct"/>
            <w:vAlign w:val="center"/>
          </w:tcPr>
          <w:p w14:paraId="5C7B741D" w14:textId="77777777" w:rsidR="00EB41E2" w:rsidRPr="00EB41E2" w:rsidRDefault="00EB41E2" w:rsidP="00EB41E2">
            <w:pPr>
              <w:autoSpaceDE w:val="0"/>
              <w:autoSpaceDN w:val="0"/>
              <w:ind w:firstLineChars="14" w:firstLine="29"/>
              <w:jc w:val="center"/>
              <w:rPr>
                <w:rFonts w:ascii="宋体" w:hAnsi="宋体" w:hint="eastAsia"/>
              </w:rPr>
            </w:pPr>
            <w:r w:rsidRPr="00EB41E2">
              <w:rPr>
                <w:rFonts w:ascii="宋体" w:hAnsi="宋体"/>
              </w:rPr>
              <w:t>物探</w:t>
            </w:r>
          </w:p>
        </w:tc>
        <w:tc>
          <w:tcPr>
            <w:tcW w:w="3021" w:type="pct"/>
            <w:vAlign w:val="center"/>
          </w:tcPr>
          <w:p w14:paraId="07225421" w14:textId="77777777" w:rsidR="00EB41E2" w:rsidRPr="00EB41E2" w:rsidRDefault="00EB41E2" w:rsidP="00EB41E2">
            <w:pPr>
              <w:autoSpaceDE w:val="0"/>
              <w:autoSpaceDN w:val="0"/>
              <w:ind w:firstLineChars="14" w:firstLine="29"/>
              <w:jc w:val="center"/>
              <w:rPr>
                <w:rFonts w:ascii="宋体" w:hAnsi="宋体" w:hint="eastAsia"/>
              </w:rPr>
            </w:pPr>
            <w:r w:rsidRPr="00EB41E2">
              <w:rPr>
                <w:rFonts w:ascii="宋体" w:hAnsi="宋体"/>
              </w:rPr>
              <w:t>《露天煤矿岩土工程勘察规范》GB 50778</w:t>
            </w:r>
          </w:p>
          <w:p w14:paraId="4B02366D" w14:textId="77777777" w:rsidR="00EB41E2" w:rsidRPr="00EB41E2" w:rsidRDefault="00EB41E2" w:rsidP="00EB41E2">
            <w:pPr>
              <w:autoSpaceDE w:val="0"/>
              <w:autoSpaceDN w:val="0"/>
              <w:ind w:firstLineChars="14" w:firstLine="29"/>
              <w:jc w:val="center"/>
              <w:rPr>
                <w:rFonts w:ascii="宋体" w:hAnsi="宋体" w:hint="eastAsia"/>
              </w:rPr>
            </w:pPr>
            <w:r w:rsidRPr="00EB41E2">
              <w:rPr>
                <w:rFonts w:ascii="宋体" w:hAnsi="宋体"/>
              </w:rPr>
              <w:t>《矿区水文地质工程地质勘查规范》GB/T 12719</w:t>
            </w:r>
          </w:p>
        </w:tc>
      </w:tr>
    </w:tbl>
    <w:p w14:paraId="4EF75CA2" w14:textId="716B531E" w:rsidR="00467D90" w:rsidRPr="00146B08" w:rsidRDefault="00467D90" w:rsidP="00B523A5">
      <w:pPr>
        <w:numPr>
          <w:ilvl w:val="2"/>
          <w:numId w:val="2"/>
        </w:numPr>
        <w:spacing w:beforeLines="50" w:before="120" w:afterLines="50" w:after="120"/>
        <w:outlineLvl w:val="1"/>
        <w:rPr>
          <w:rFonts w:ascii="黑体" w:eastAsia="黑体" w:hAnsi="Times New Roman"/>
        </w:rPr>
      </w:pPr>
      <w:bookmarkStart w:id="79" w:name="_Toc221786371"/>
      <w:r w:rsidRPr="00146B08">
        <w:rPr>
          <w:rFonts w:ascii="黑体" w:eastAsia="黑体" w:hAnsi="Times New Roman" w:hint="eastAsia"/>
        </w:rPr>
        <w:t>管理体系</w:t>
      </w:r>
      <w:bookmarkEnd w:id="79"/>
    </w:p>
    <w:p w14:paraId="02A989B3" w14:textId="6759AC7A" w:rsidR="00467D90" w:rsidRPr="005260EE" w:rsidRDefault="00467D90" w:rsidP="00B523A5">
      <w:pPr>
        <w:pStyle w:val="aff8"/>
        <w:spacing w:before="120" w:after="120" w:line="400" w:lineRule="exact"/>
        <w:ind w:left="0"/>
        <w:rPr>
          <w:rFonts w:ascii="宋体" w:eastAsia="宋体" w:hAnsi="宋体" w:hint="eastAsia"/>
        </w:rPr>
      </w:pPr>
      <w:r w:rsidRPr="005260EE">
        <w:rPr>
          <w:rFonts w:ascii="宋体" w:eastAsia="宋体" w:hAnsi="宋体" w:hint="eastAsia"/>
        </w:rPr>
        <w:t>应建立、实施和不断完善与鉴定活动相适应的管理体系，将其政策、制度、计划、程序和指导书制订成文件并加盖鉴定机构印章后发布，至少应当包括质量手册、程序文件、质量和技术记录，以及对关键的现场施工、采样、观测和测定、实验室实验等事项的作业指导书、图纸、手册等。</w:t>
      </w:r>
    </w:p>
    <w:p w14:paraId="3D143925" w14:textId="5B7BA66B" w:rsidR="00467D90" w:rsidRPr="005260EE" w:rsidRDefault="00467D90" w:rsidP="00B523A5">
      <w:pPr>
        <w:pStyle w:val="aff8"/>
        <w:spacing w:before="120" w:after="120" w:line="400" w:lineRule="exact"/>
        <w:ind w:left="0"/>
        <w:rPr>
          <w:rFonts w:ascii="宋体" w:eastAsia="宋体" w:hAnsi="宋体" w:hint="eastAsia"/>
        </w:rPr>
      </w:pPr>
      <w:r w:rsidRPr="005260EE">
        <w:rPr>
          <w:rFonts w:ascii="宋体" w:eastAsia="宋体" w:hAnsi="宋体" w:hint="eastAsia"/>
        </w:rPr>
        <w:t>应有主持鉴定工作的负责人、技术负责人、质量负责人及各部门管理人员的任命文件，建立各岗位人员的岗位责任制和安全生产责任制。</w:t>
      </w:r>
    </w:p>
    <w:p w14:paraId="4BE12539" w14:textId="423FD21F" w:rsidR="00467D90" w:rsidRPr="005260EE" w:rsidRDefault="00467D90" w:rsidP="00B523A5">
      <w:pPr>
        <w:pStyle w:val="aff8"/>
        <w:spacing w:before="120" w:after="120" w:line="400" w:lineRule="exact"/>
        <w:ind w:left="0"/>
        <w:rPr>
          <w:rFonts w:ascii="宋体" w:eastAsia="宋体" w:hAnsi="宋体" w:hint="eastAsia"/>
        </w:rPr>
      </w:pPr>
      <w:r w:rsidRPr="005260EE">
        <w:rPr>
          <w:rFonts w:ascii="宋体" w:eastAsia="宋体" w:hAnsi="宋体" w:hint="eastAsia"/>
        </w:rPr>
        <w:t>应建立和改进对委托鉴定活动的要求、标书和合同的评审程序，应进行现场调研、核实资料，对煤矿企业要求和鉴定条件、鉴定方案进行立项评审。</w:t>
      </w:r>
    </w:p>
    <w:p w14:paraId="175DD1F4" w14:textId="5AF2BAF8" w:rsidR="00467D90" w:rsidRPr="005260EE" w:rsidRDefault="00467D90" w:rsidP="00B523A5">
      <w:pPr>
        <w:pStyle w:val="aff8"/>
        <w:spacing w:before="120" w:after="120" w:line="400" w:lineRule="exact"/>
        <w:ind w:left="0"/>
        <w:rPr>
          <w:rFonts w:ascii="宋体" w:eastAsia="宋体" w:hAnsi="宋体" w:hint="eastAsia"/>
        </w:rPr>
      </w:pPr>
      <w:r w:rsidRPr="005260EE">
        <w:rPr>
          <w:rFonts w:ascii="宋体" w:eastAsia="宋体" w:hAnsi="宋体" w:hint="eastAsia"/>
        </w:rPr>
        <w:t>应依法与煤矿企业签订鉴定合同，明确鉴定对象、范围、完成时限，以及双方权利、义务和责任。</w:t>
      </w:r>
    </w:p>
    <w:p w14:paraId="054C33BE" w14:textId="25CDFA45" w:rsidR="00467D90" w:rsidRPr="005260EE" w:rsidRDefault="00467D90" w:rsidP="00B523A5">
      <w:pPr>
        <w:pStyle w:val="aff8"/>
        <w:spacing w:before="120" w:after="120" w:line="400" w:lineRule="exact"/>
        <w:ind w:left="0"/>
        <w:rPr>
          <w:rFonts w:ascii="宋体" w:eastAsia="宋体" w:hAnsi="宋体" w:hint="eastAsia"/>
        </w:rPr>
      </w:pPr>
      <w:r w:rsidRPr="005260EE">
        <w:rPr>
          <w:rFonts w:ascii="宋体" w:eastAsia="宋体" w:hAnsi="宋体" w:hint="eastAsia"/>
        </w:rPr>
        <w:t>鉴定机构与煤矿企业存在行政、商业、财务等利害关系的应当回避；鉴定工作不允许转包或分包。</w:t>
      </w:r>
    </w:p>
    <w:p w14:paraId="5769B90B" w14:textId="29749C9F" w:rsidR="00467D90" w:rsidRPr="005260EE" w:rsidRDefault="00467D90" w:rsidP="00B523A5">
      <w:pPr>
        <w:pStyle w:val="aff8"/>
        <w:spacing w:before="120" w:after="120" w:line="400" w:lineRule="exact"/>
        <w:ind w:left="0"/>
        <w:rPr>
          <w:rFonts w:ascii="宋体" w:eastAsia="宋体" w:hAnsi="宋体" w:hint="eastAsia"/>
        </w:rPr>
      </w:pPr>
      <w:r w:rsidRPr="005260EE">
        <w:rPr>
          <w:rFonts w:ascii="宋体" w:eastAsia="宋体" w:hAnsi="宋体"/>
        </w:rPr>
        <w:t>应将原始</w:t>
      </w:r>
      <w:r w:rsidRPr="005260EE">
        <w:rPr>
          <w:rFonts w:ascii="宋体" w:eastAsia="宋体" w:hAnsi="宋体" w:hint="eastAsia"/>
        </w:rPr>
        <w:t>记录（</w:t>
      </w:r>
      <w:r w:rsidRPr="005260EE">
        <w:rPr>
          <w:rFonts w:ascii="宋体" w:eastAsia="宋体" w:hAnsi="宋体"/>
        </w:rPr>
        <w:t>包括影像</w:t>
      </w:r>
      <w:r w:rsidRPr="005260EE">
        <w:rPr>
          <w:rFonts w:ascii="宋体" w:eastAsia="宋体" w:hAnsi="宋体" w:hint="eastAsia"/>
        </w:rPr>
        <w:t>）</w:t>
      </w:r>
      <w:r w:rsidRPr="005260EE">
        <w:rPr>
          <w:rFonts w:ascii="宋体" w:eastAsia="宋体" w:hAnsi="宋体"/>
        </w:rPr>
        <w:t>、</w:t>
      </w:r>
      <w:r w:rsidRPr="005260EE">
        <w:rPr>
          <w:rFonts w:ascii="宋体" w:eastAsia="宋体" w:hAnsi="宋体" w:hint="eastAsia"/>
        </w:rPr>
        <w:t>测试</w:t>
      </w:r>
      <w:r w:rsidRPr="005260EE">
        <w:rPr>
          <w:rFonts w:ascii="宋体" w:eastAsia="宋体" w:hAnsi="宋体"/>
        </w:rPr>
        <w:t>数据以及</w:t>
      </w:r>
      <w:r w:rsidRPr="005260EE">
        <w:rPr>
          <w:rFonts w:ascii="宋体" w:eastAsia="宋体" w:hAnsi="宋体" w:hint="eastAsia"/>
        </w:rPr>
        <w:t>出具</w:t>
      </w:r>
      <w:r w:rsidRPr="005260EE">
        <w:rPr>
          <w:rFonts w:ascii="宋体" w:eastAsia="宋体" w:hAnsi="宋体"/>
        </w:rPr>
        <w:t>的每份</w:t>
      </w:r>
      <w:r w:rsidRPr="005260EE">
        <w:rPr>
          <w:rFonts w:ascii="宋体" w:eastAsia="宋体" w:hAnsi="宋体" w:hint="eastAsia"/>
        </w:rPr>
        <w:t>鉴定</w:t>
      </w:r>
      <w:r w:rsidRPr="005260EE">
        <w:rPr>
          <w:rFonts w:ascii="宋体" w:eastAsia="宋体" w:hAnsi="宋体"/>
        </w:rPr>
        <w:t>报告的副本按规定的时间保存。记录的保存期限应与安全责任追溯时限的需求或</w:t>
      </w:r>
      <w:r w:rsidRPr="005260EE">
        <w:rPr>
          <w:rFonts w:ascii="宋体" w:eastAsia="宋体" w:hAnsi="宋体" w:hint="eastAsia"/>
        </w:rPr>
        <w:t>煤矿企业</w:t>
      </w:r>
      <w:r w:rsidRPr="005260EE">
        <w:rPr>
          <w:rFonts w:ascii="宋体" w:eastAsia="宋体" w:hAnsi="宋体"/>
        </w:rPr>
        <w:t>的要求相适应，</w:t>
      </w:r>
      <w:r w:rsidRPr="005260EE">
        <w:rPr>
          <w:rFonts w:ascii="宋体" w:eastAsia="宋体" w:hAnsi="宋体" w:hint="eastAsia"/>
        </w:rPr>
        <w:t>并</w:t>
      </w:r>
      <w:r w:rsidRPr="005260EE">
        <w:rPr>
          <w:rFonts w:ascii="宋体" w:eastAsia="宋体" w:hAnsi="宋体"/>
        </w:rPr>
        <w:t>不少于</w:t>
      </w:r>
      <w:r w:rsidRPr="005260EE">
        <w:rPr>
          <w:rFonts w:ascii="宋体" w:eastAsia="宋体" w:hAnsi="宋体" w:hint="eastAsia"/>
        </w:rPr>
        <w:t>六</w:t>
      </w:r>
      <w:r w:rsidRPr="005260EE">
        <w:rPr>
          <w:rFonts w:ascii="宋体" w:eastAsia="宋体" w:hAnsi="宋体"/>
        </w:rPr>
        <w:t>年。</w:t>
      </w:r>
    </w:p>
    <w:p w14:paraId="0DECBD9B" w14:textId="6C947F11" w:rsidR="00467D90" w:rsidRPr="005260EE" w:rsidRDefault="00467D90" w:rsidP="00B523A5">
      <w:pPr>
        <w:pStyle w:val="aff8"/>
        <w:spacing w:before="120" w:after="120" w:line="400" w:lineRule="exact"/>
        <w:ind w:left="0"/>
        <w:rPr>
          <w:rFonts w:ascii="宋体" w:eastAsia="宋体" w:hAnsi="宋体" w:hint="eastAsia"/>
        </w:rPr>
      </w:pPr>
      <w:r w:rsidRPr="005260EE">
        <w:rPr>
          <w:rFonts w:ascii="宋体" w:eastAsia="宋体" w:hAnsi="宋体" w:hint="eastAsia"/>
        </w:rPr>
        <w:t>鉴定现场工作开展前，项目组应与煤矿企业相关人员对鉴定方案进行技术交底，鉴定人员应对</w:t>
      </w:r>
      <w:r w:rsidRPr="005260EE">
        <w:rPr>
          <w:rFonts w:ascii="宋体" w:eastAsia="宋体" w:hAnsi="宋体" w:hint="eastAsia"/>
        </w:rPr>
        <w:lastRenderedPageBreak/>
        <w:t>现场观测、测定、情况调查、资料收集等全部环节进行技术和质量过程管控，确保测定数据的真实性。</w:t>
      </w:r>
    </w:p>
    <w:p w14:paraId="4E329848" w14:textId="3FFD5F04" w:rsidR="00467D90" w:rsidRPr="005260EE" w:rsidRDefault="00467D90" w:rsidP="00B523A5">
      <w:pPr>
        <w:pStyle w:val="aff8"/>
        <w:spacing w:before="120" w:after="120" w:line="400" w:lineRule="exact"/>
        <w:ind w:left="0"/>
        <w:rPr>
          <w:rFonts w:ascii="宋体" w:eastAsia="宋体" w:hAnsi="宋体" w:hint="eastAsia"/>
        </w:rPr>
      </w:pPr>
      <w:r w:rsidRPr="005260EE">
        <w:rPr>
          <w:rFonts w:ascii="宋体" w:eastAsia="宋体" w:hAnsi="宋体" w:hint="eastAsia"/>
        </w:rPr>
        <w:t>建立岩土（含煤）样采集、运输、接收、处置、保护、存储、保留和清理的程序性制度。</w:t>
      </w:r>
    </w:p>
    <w:p w14:paraId="0608EC1C" w14:textId="1D03FD5B" w:rsidR="00467D90" w:rsidRPr="005260EE" w:rsidRDefault="00467D90" w:rsidP="00B523A5">
      <w:pPr>
        <w:pStyle w:val="aff8"/>
        <w:spacing w:before="120" w:after="120" w:line="400" w:lineRule="exact"/>
        <w:ind w:left="0"/>
        <w:rPr>
          <w:rFonts w:ascii="宋体" w:eastAsia="宋体" w:hAnsi="宋体" w:hint="eastAsia"/>
        </w:rPr>
      </w:pPr>
      <w:r w:rsidRPr="005260EE">
        <w:rPr>
          <w:rFonts w:ascii="宋体" w:eastAsia="宋体" w:hAnsi="宋体" w:hint="eastAsia"/>
        </w:rPr>
        <w:t>鉴定报告应由鉴定机构组织审查审批后交付煤矿企业，应标注唯一性编号；对已发布的鉴定报告进行修改时，应收回原鉴定报告并作废，修改后重新交付时，应注明所替代的原件及其唯一性编号。</w:t>
      </w:r>
    </w:p>
    <w:bookmarkEnd w:id="46"/>
    <w:bookmarkEnd w:id="47"/>
    <w:p w14:paraId="19ED61A9" w14:textId="77777777" w:rsidR="00D97CF7" w:rsidRPr="00044F46" w:rsidRDefault="00D97CF7" w:rsidP="00D97CF7">
      <w:pPr>
        <w:pStyle w:val="af4"/>
        <w:rPr>
          <w:rFonts w:hint="eastAsia"/>
          <w:vanish w:val="0"/>
        </w:rPr>
      </w:pPr>
    </w:p>
    <w:p w14:paraId="42C85813" w14:textId="77777777" w:rsidR="00D97CF7" w:rsidRPr="00044F46" w:rsidRDefault="00D97CF7" w:rsidP="00D97CF7">
      <w:pPr>
        <w:pStyle w:val="afc"/>
        <w:rPr>
          <w:vanish w:val="0"/>
        </w:rPr>
      </w:pPr>
    </w:p>
    <w:p w14:paraId="1AE79CCF" w14:textId="77777777" w:rsidR="00D97CF7" w:rsidRPr="00044F46" w:rsidRDefault="00D97CF7" w:rsidP="00D97CF7">
      <w:pPr>
        <w:pStyle w:val="af4"/>
        <w:rPr>
          <w:rFonts w:hint="eastAsia"/>
        </w:rPr>
      </w:pPr>
      <w:bookmarkStart w:id="80" w:name="BookMark5"/>
      <w:bookmarkEnd w:id="16"/>
    </w:p>
    <w:bookmarkEnd w:id="80"/>
    <w:p w14:paraId="427764C0" w14:textId="77777777" w:rsidR="00D97CF7" w:rsidRPr="00044F46" w:rsidRDefault="00D97CF7" w:rsidP="00D97CF7">
      <w:pPr>
        <w:pStyle w:val="afc"/>
      </w:pPr>
    </w:p>
    <w:sectPr w:rsidR="00D97CF7" w:rsidRPr="00044F46" w:rsidSect="00D97CF7">
      <w:headerReference w:type="even" r:id="rId20"/>
      <w:headerReference w:type="default" r:id="rId21"/>
      <w:footerReference w:type="even" r:id="rId22"/>
      <w:footerReference w:type="default" r:id="rId23"/>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1D18A" w14:textId="77777777" w:rsidR="00497107" w:rsidRDefault="00497107">
      <w:pPr>
        <w:spacing w:line="240" w:lineRule="auto"/>
      </w:pPr>
      <w:r>
        <w:separator/>
      </w:r>
    </w:p>
  </w:endnote>
  <w:endnote w:type="continuationSeparator" w:id="0">
    <w:p w14:paraId="6B232E29" w14:textId="77777777" w:rsidR="00497107" w:rsidRDefault="004971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F9D3E" w14:textId="77777777" w:rsidR="00D97CF7" w:rsidRDefault="00D97CF7">
    <w:pPr>
      <w:pStyle w:val="af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E299C" w14:textId="77777777" w:rsidR="00D97CF7" w:rsidRDefault="00D97CF7">
    <w:pPr>
      <w:pStyle w:val="affffc"/>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648F5" w14:textId="77777777" w:rsidR="00D97CF7" w:rsidRDefault="00D97CF7">
    <w:pPr>
      <w:pStyle w:val="affffff"/>
    </w:pPr>
    <w:r>
      <w:fldChar w:fldCharType="begin"/>
    </w:r>
    <w:r>
      <w:instrText xml:space="preserve"> PAGE   \* MERGEFORMAT \* MERGEFORMAT </w:instrText>
    </w:r>
    <w:r>
      <w:fldChar w:fldCharType="separate"/>
    </w:r>
    <w: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2D029" w14:textId="77777777" w:rsidR="00D97CF7" w:rsidRDefault="00D97CF7">
    <w:pPr>
      <w:pStyle w:val="affffff0"/>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1</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187C8" w14:textId="77777777" w:rsidR="00D97CF7" w:rsidRDefault="00D97CF7">
    <w:pPr>
      <w:pStyle w:val="affffff"/>
      <w:rPr>
        <w:rFonts w:ascii="Times New Roman"/>
      </w:rPr>
    </w:pPr>
    <w:r>
      <w:rPr>
        <w:rFonts w:ascii="Times New Roman"/>
      </w:rPr>
      <w:fldChar w:fldCharType="begin"/>
    </w:r>
    <w:r>
      <w:rPr>
        <w:rFonts w:ascii="Times New Roman"/>
      </w:rPr>
      <w:instrText xml:space="preserve"> PAGE   \* MERGEFORMAT \* MERGEFORMAT </w:instrText>
    </w:r>
    <w:r>
      <w:rPr>
        <w:rFonts w:ascii="Times New Roman"/>
      </w:rPr>
      <w:fldChar w:fldCharType="separate"/>
    </w:r>
    <w:r>
      <w:rPr>
        <w:rFonts w:ascii="Times New Roman"/>
      </w:rPr>
      <w:t>2</w:t>
    </w:r>
    <w:r>
      <w:rPr>
        <w:rFonts w:asci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B2809" w14:textId="77777777" w:rsidR="00D97CF7" w:rsidRDefault="00D97CF7">
    <w:pPr>
      <w:pStyle w:val="affffff0"/>
    </w:pPr>
    <w:r>
      <w:fldChar w:fldCharType="begin"/>
    </w:r>
    <w:r>
      <w:instrText>PAGE   \* MERGEFORMAT</w:instrText>
    </w:r>
    <w:r>
      <w:fldChar w:fldCharType="separate"/>
    </w:r>
    <w:r>
      <w:rPr>
        <w:lang w:val="zh-CN"/>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63895" w14:textId="77777777" w:rsidR="00D97CF7" w:rsidRDefault="00D97CF7">
    <w:pPr>
      <w:pStyle w:val="affffff"/>
    </w:pPr>
    <w:r>
      <w:fldChar w:fldCharType="begin"/>
    </w:r>
    <w:r>
      <w:instrText xml:space="preserve"> PAGE   \* MERGEFORMAT \* MERGEFORMAT </w:instrText>
    </w:r>
    <w:r>
      <w:fldChar w:fldCharType="separate"/>
    </w:r>
    <w:r>
      <w:t>14</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69648" w14:textId="77777777" w:rsidR="00D97CF7" w:rsidRDefault="00D97CF7">
    <w:pPr>
      <w:pStyle w:val="affffff0"/>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E7675" w14:textId="77777777" w:rsidR="00497107" w:rsidRDefault="00497107">
      <w:pPr>
        <w:spacing w:line="240" w:lineRule="auto"/>
      </w:pPr>
      <w:r>
        <w:separator/>
      </w:r>
    </w:p>
  </w:footnote>
  <w:footnote w:type="continuationSeparator" w:id="0">
    <w:p w14:paraId="6C8E26D0" w14:textId="77777777" w:rsidR="00497107" w:rsidRDefault="004971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03978" w14:textId="77777777" w:rsidR="00D97CF7" w:rsidRDefault="00D97CF7">
    <w:pPr>
      <w:pStyle w:val="affffe"/>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F2A11" w14:textId="77777777" w:rsidR="00D97CF7" w:rsidRDefault="00D97CF7">
    <w:pPr>
      <w:pStyle w:val="affffe"/>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414A3" w14:textId="43388A83" w:rsidR="00D97CF7" w:rsidRDefault="00D97CF7">
    <w:pPr>
      <w:pStyle w:val="affffff9"/>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3F77FE">
      <w:rPr>
        <w:rFonts w:hint="eastAsia"/>
        <w:noProof/>
      </w:rPr>
      <w:t>KA 31—2026</w:t>
    </w:r>
    <w:r>
      <w:rPr>
        <w:rFonts w:hint="eastAsia"/>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1A5E1" w14:textId="2B87BC19" w:rsidR="00D97CF7" w:rsidRDefault="00D97CF7">
    <w:pPr>
      <w:pStyle w:val="affffff8"/>
      <w:rPr>
        <w:rFonts w:ascii="Times New Roman" w:hAnsi="Times New Roman"/>
      </w:rPr>
    </w:pPr>
    <w:r>
      <w:rPr>
        <w:rFonts w:ascii="Times New Roman" w:hAnsi="Times New Roman"/>
      </w:rPr>
      <w:fldChar w:fldCharType="begin"/>
    </w:r>
    <w:r>
      <w:rPr>
        <w:rFonts w:ascii="Times New Roman" w:hAnsi="Times New Roman"/>
      </w:rPr>
      <w:instrText xml:space="preserve"> STYLEREF  </w:instrText>
    </w:r>
    <w:r>
      <w:rPr>
        <w:rFonts w:ascii="Times New Roman" w:hAnsi="Times New Roman"/>
      </w:rPr>
      <w:instrText>标准文件</w:instrText>
    </w:r>
    <w:r>
      <w:rPr>
        <w:rFonts w:ascii="Times New Roman" w:hAnsi="Times New Roman"/>
      </w:rPr>
      <w:instrText>_</w:instrText>
    </w:r>
    <w:r>
      <w:rPr>
        <w:rFonts w:ascii="Times New Roman" w:hAnsi="Times New Roman"/>
      </w:rPr>
      <w:instrText>文件编号</w:instrText>
    </w:r>
    <w:r>
      <w:rPr>
        <w:rFonts w:ascii="Times New Roman" w:hAnsi="Times New Roman"/>
      </w:rPr>
      <w:instrText xml:space="preserve">  \* MERGEFORMAT </w:instrText>
    </w:r>
    <w:r>
      <w:rPr>
        <w:rFonts w:ascii="Times New Roman" w:hAnsi="Times New Roman"/>
      </w:rPr>
      <w:fldChar w:fldCharType="separate"/>
    </w:r>
    <w:r w:rsidR="001F3938">
      <w:rPr>
        <w:rFonts w:ascii="Times New Roman" w:hAnsi="Times New Roman"/>
        <w:noProof/>
      </w:rPr>
      <w:t>KA 31—2026</w:t>
    </w:r>
    <w:r>
      <w:rPr>
        <w:rFonts w:ascii="Times New Roman" w:hAnsi="Times New Roman"/>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32B3F" w14:textId="50F532EA" w:rsidR="00D97CF7" w:rsidRDefault="00D97CF7">
    <w:pPr>
      <w:pStyle w:val="affffff9"/>
      <w:rPr>
        <w:rFonts w:ascii="Times New Roman" w:hAnsi="Times New Roman"/>
      </w:rPr>
    </w:pPr>
    <w:r>
      <w:rPr>
        <w:rFonts w:ascii="Times New Roman" w:hAnsi="Times New Roman"/>
      </w:rPr>
      <w:fldChar w:fldCharType="begin"/>
    </w:r>
    <w:r>
      <w:rPr>
        <w:rFonts w:ascii="Times New Roman" w:hAnsi="Times New Roman"/>
      </w:rPr>
      <w:instrText xml:space="preserve"> STYLEREF  </w:instrText>
    </w:r>
    <w:r>
      <w:rPr>
        <w:rFonts w:ascii="Times New Roman" w:hAnsi="Times New Roman"/>
      </w:rPr>
      <w:instrText>标准文件</w:instrText>
    </w:r>
    <w:r>
      <w:rPr>
        <w:rFonts w:ascii="Times New Roman" w:hAnsi="Times New Roman"/>
      </w:rPr>
      <w:instrText>_</w:instrText>
    </w:r>
    <w:r>
      <w:rPr>
        <w:rFonts w:ascii="Times New Roman" w:hAnsi="Times New Roman"/>
      </w:rPr>
      <w:instrText>文件编号</w:instrText>
    </w:r>
    <w:r>
      <w:rPr>
        <w:rFonts w:ascii="Times New Roman" w:hAnsi="Times New Roman"/>
      </w:rPr>
      <w:instrText xml:space="preserve"> \* MERGEFORMAT </w:instrText>
    </w:r>
    <w:r>
      <w:rPr>
        <w:rFonts w:ascii="Times New Roman" w:hAnsi="Times New Roman"/>
      </w:rPr>
      <w:fldChar w:fldCharType="separate"/>
    </w:r>
    <w:r w:rsidR="003F77FE">
      <w:rPr>
        <w:rFonts w:ascii="Times New Roman" w:hAnsi="Times New Roman"/>
        <w:noProof/>
      </w:rPr>
      <w:t>KA 31—2026</w:t>
    </w:r>
    <w:r>
      <w:rPr>
        <w:rFonts w:ascii="Times New Roman" w:hAnsi="Times New Roman"/>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680D9" w14:textId="2C4BBA61" w:rsidR="00D97CF7" w:rsidRDefault="00D97CF7">
    <w:pPr>
      <w:pStyle w:val="affffff8"/>
      <w:rPr>
        <w:rFonts w:hint="eastAsia"/>
      </w:rPr>
    </w:pPr>
    <w:r>
      <w:fldChar w:fldCharType="begin"/>
    </w:r>
    <w:r>
      <w:instrText xml:space="preserve"> STYLEREF  标准文件_文件编号  \* MERGEFORMAT </w:instrText>
    </w:r>
    <w:r>
      <w:fldChar w:fldCharType="separate"/>
    </w:r>
    <w:r w:rsidR="001F3938">
      <w:rPr>
        <w:rFonts w:hint="eastAsia"/>
        <w:noProof/>
      </w:rPr>
      <w:t>KA 31—2026</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F1F0B" w14:textId="280C35A6" w:rsidR="00D97CF7" w:rsidRDefault="00D97CF7">
    <w:pPr>
      <w:pStyle w:val="affffff9"/>
      <w:rPr>
        <w:rFonts w:ascii="Times New Roman" w:hAnsi="Times New Roman"/>
      </w:rPr>
    </w:pPr>
    <w:r>
      <w:rPr>
        <w:rFonts w:ascii="Times New Roman" w:hAnsi="Times New Roman"/>
      </w:rPr>
      <w:fldChar w:fldCharType="begin"/>
    </w:r>
    <w:r>
      <w:rPr>
        <w:rFonts w:ascii="Times New Roman" w:hAnsi="Times New Roman"/>
      </w:rPr>
      <w:instrText xml:space="preserve"> STYLEREF  </w:instrText>
    </w:r>
    <w:r>
      <w:rPr>
        <w:rFonts w:ascii="Times New Roman" w:hAnsi="Times New Roman"/>
      </w:rPr>
      <w:instrText>标准文件</w:instrText>
    </w:r>
    <w:r>
      <w:rPr>
        <w:rFonts w:ascii="Times New Roman" w:hAnsi="Times New Roman"/>
      </w:rPr>
      <w:instrText>_</w:instrText>
    </w:r>
    <w:r>
      <w:rPr>
        <w:rFonts w:ascii="Times New Roman" w:hAnsi="Times New Roman"/>
      </w:rPr>
      <w:instrText>文件编号</w:instrText>
    </w:r>
    <w:r>
      <w:rPr>
        <w:rFonts w:ascii="Times New Roman" w:hAnsi="Times New Roman"/>
      </w:rPr>
      <w:instrText xml:space="preserve"> \* MERGEFORMAT </w:instrText>
    </w:r>
    <w:r>
      <w:rPr>
        <w:rFonts w:ascii="Times New Roman" w:hAnsi="Times New Roman"/>
      </w:rPr>
      <w:fldChar w:fldCharType="separate"/>
    </w:r>
    <w:r w:rsidR="003F77FE">
      <w:rPr>
        <w:rFonts w:ascii="Times New Roman" w:hAnsi="Times New Roman"/>
        <w:noProof/>
      </w:rPr>
      <w:t>KA 31—2026</w:t>
    </w:r>
    <w:r>
      <w:rPr>
        <w:rFonts w:ascii="Times New Roman" w:hAnsi="Times New Roman"/>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949E3" w14:textId="305A3DBB" w:rsidR="00D97CF7" w:rsidRDefault="00D97CF7">
    <w:pPr>
      <w:pStyle w:val="affffff8"/>
      <w:rPr>
        <w:rFonts w:ascii="Times New Roman" w:hAnsi="Times New Roman"/>
      </w:rPr>
    </w:pPr>
    <w:r>
      <w:rPr>
        <w:rFonts w:ascii="Times New Roman" w:hAnsi="Times New Roman"/>
      </w:rPr>
      <w:fldChar w:fldCharType="begin"/>
    </w:r>
    <w:r>
      <w:rPr>
        <w:rFonts w:ascii="Times New Roman" w:hAnsi="Times New Roman"/>
      </w:rPr>
      <w:instrText xml:space="preserve"> STYLEREF  </w:instrText>
    </w:r>
    <w:r>
      <w:rPr>
        <w:rFonts w:ascii="Times New Roman" w:hAnsi="Times New Roman"/>
      </w:rPr>
      <w:instrText>标准文件</w:instrText>
    </w:r>
    <w:r>
      <w:rPr>
        <w:rFonts w:ascii="Times New Roman" w:hAnsi="Times New Roman"/>
      </w:rPr>
      <w:instrText>_</w:instrText>
    </w:r>
    <w:r>
      <w:rPr>
        <w:rFonts w:ascii="Times New Roman" w:hAnsi="Times New Roman"/>
      </w:rPr>
      <w:instrText>文件编号</w:instrText>
    </w:r>
    <w:r>
      <w:rPr>
        <w:rFonts w:ascii="Times New Roman" w:hAnsi="Times New Roman"/>
      </w:rPr>
      <w:instrText xml:space="preserve">  \* MERGEFORMAT </w:instrText>
    </w:r>
    <w:r>
      <w:rPr>
        <w:rFonts w:ascii="Times New Roman" w:hAnsi="Times New Roman"/>
      </w:rPr>
      <w:fldChar w:fldCharType="separate"/>
    </w:r>
    <w:r w:rsidR="00250728">
      <w:rPr>
        <w:rFonts w:ascii="Times New Roman" w:hAnsi="Times New Roman"/>
        <w:noProof/>
      </w:rPr>
      <w:t>KA 31—2026</w:t>
    </w:r>
    <w:r>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3F71AE"/>
    <w:multiLevelType w:val="singleLevel"/>
    <w:tmpl w:val="D73F71AE"/>
    <w:lvl w:ilvl="0">
      <w:start w:val="1"/>
      <w:numFmt w:val="decimal"/>
      <w:lvlText w:val="%1."/>
      <w:lvlJc w:val="left"/>
      <w:pPr>
        <w:tabs>
          <w:tab w:val="left" w:pos="312"/>
        </w:tabs>
      </w:pPr>
    </w:lvl>
  </w:abstractNum>
  <w:abstractNum w:abstractNumId="1" w15:restartNumberingAfterBreak="0">
    <w:nsid w:val="F5BF35EF"/>
    <w:multiLevelType w:val="singleLevel"/>
    <w:tmpl w:val="F5BF35EF"/>
    <w:lvl w:ilvl="0">
      <w:start w:val="1"/>
      <w:numFmt w:val="decimal"/>
      <w:lvlText w:val="%1."/>
      <w:lvlJc w:val="left"/>
      <w:pPr>
        <w:tabs>
          <w:tab w:val="left" w:pos="312"/>
        </w:tabs>
        <w:ind w:left="-10"/>
      </w:pPr>
    </w:lvl>
  </w:abstractNum>
  <w:abstractNum w:abstractNumId="2" w15:restartNumberingAfterBreak="0">
    <w:nsid w:val="FFC2D873"/>
    <w:multiLevelType w:val="singleLevel"/>
    <w:tmpl w:val="FFC2D873"/>
    <w:lvl w:ilvl="0">
      <w:start w:val="1"/>
      <w:numFmt w:val="decimal"/>
      <w:lvlText w:val="%1."/>
      <w:lvlJc w:val="left"/>
      <w:pPr>
        <w:tabs>
          <w:tab w:val="left" w:pos="312"/>
        </w:tabs>
        <w:ind w:left="-10"/>
      </w:pPr>
    </w:lvl>
  </w:abstractNum>
  <w:abstractNum w:abstractNumId="3"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4"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0"/>
      <w:suff w:val="nothing"/>
      <w:lvlText w:val="%1%2.%3.%4.%5.%6　"/>
      <w:lvlJc w:val="left"/>
      <w:pPr>
        <w:ind w:left="0" w:firstLine="0"/>
      </w:pPr>
    </w:lvl>
    <w:lvl w:ilvl="6">
      <w:start w:val="1"/>
      <w:numFmt w:val="decimal"/>
      <w:pStyle w:val="a3"/>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5" w15:restartNumberingAfterBreak="0">
    <w:nsid w:val="04816833"/>
    <w:multiLevelType w:val="multilevel"/>
    <w:tmpl w:val="04816833"/>
    <w:lvl w:ilvl="0">
      <w:start w:val="1"/>
      <w:numFmt w:val="chineseCounting"/>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05623A8D"/>
    <w:multiLevelType w:val="multilevel"/>
    <w:tmpl w:val="05623A8D"/>
    <w:lvl w:ilvl="0">
      <w:start w:val="1"/>
      <w:numFmt w:val="chineseCounting"/>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079102AD"/>
    <w:multiLevelType w:val="multilevel"/>
    <w:tmpl w:val="079102AD"/>
    <w:lvl w:ilvl="0">
      <w:start w:val="1"/>
      <w:numFmt w:val="decimal"/>
      <w:pStyle w:val="a4"/>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8" w15:restartNumberingAfterBreak="0">
    <w:nsid w:val="07ED3FEA"/>
    <w:multiLevelType w:val="multilevel"/>
    <w:tmpl w:val="07ED3FEA"/>
    <w:lvl w:ilvl="0">
      <w:start w:val="1"/>
      <w:numFmt w:val="none"/>
      <w:lvlText w:val="%1"/>
      <w:lvlJc w:val="left"/>
      <w:pPr>
        <w:ind w:left="425" w:hanging="425"/>
      </w:pPr>
      <w:rPr>
        <w:rFonts w:hint="eastAsia"/>
      </w:rPr>
    </w:lvl>
    <w:lvl w:ilvl="1">
      <w:start w:val="1"/>
      <w:numFmt w:val="decimal"/>
      <w:suff w:val="nothing"/>
      <w:lvlText w:val="%10.%2 "/>
      <w:lvlJc w:val="left"/>
      <w:pPr>
        <w:ind w:left="0" w:firstLine="0"/>
      </w:pPr>
      <w:rPr>
        <w:rFonts w:ascii="黑体" w:eastAsia="黑体" w:hAnsiTheme="minorHAnsi" w:hint="eastAsia"/>
        <w:b w:val="0"/>
        <w:i w:val="0"/>
        <w:sz w:val="21"/>
      </w:rPr>
    </w:lvl>
    <w:lvl w:ilvl="2">
      <w:start w:val="1"/>
      <w:numFmt w:val="decimal"/>
      <w:suff w:val="nothing"/>
      <w:lvlText w:val="%10.%2.%3 "/>
      <w:lvlJc w:val="left"/>
      <w:pPr>
        <w:ind w:left="0" w:firstLine="0"/>
      </w:pPr>
      <w:rPr>
        <w:rFonts w:ascii="黑体" w:eastAsia="黑体" w:hAnsiTheme="minorHAnsi" w:hint="eastAsia"/>
        <w:b w:val="0"/>
        <w:i w:val="0"/>
        <w:sz w:val="21"/>
      </w:rPr>
    </w:lvl>
    <w:lvl w:ilvl="3">
      <w:start w:val="1"/>
      <w:numFmt w:val="decimal"/>
      <w:suff w:val="nothing"/>
      <w:lvlText w:val="%10.%2.%3.%4 "/>
      <w:lvlJc w:val="left"/>
      <w:pPr>
        <w:ind w:left="0" w:firstLine="0"/>
      </w:pPr>
      <w:rPr>
        <w:rFonts w:ascii="黑体" w:eastAsia="黑体" w:hAnsiTheme="minorHAnsi" w:hint="eastAsia"/>
        <w:b w:val="0"/>
        <w:i w:val="0"/>
        <w:sz w:val="21"/>
      </w:rPr>
    </w:lvl>
    <w:lvl w:ilvl="4">
      <w:start w:val="1"/>
      <w:numFmt w:val="decimal"/>
      <w:suff w:val="nothing"/>
      <w:lvlText w:val="%10.%2.%3.%4.%5 "/>
      <w:lvlJc w:val="left"/>
      <w:pPr>
        <w:ind w:left="0" w:firstLine="0"/>
      </w:pPr>
      <w:rPr>
        <w:rFonts w:ascii="黑体" w:eastAsia="黑体" w:hAnsiTheme="minorHAnsi" w:hint="eastAsia"/>
        <w:b w:val="0"/>
        <w:i w:val="0"/>
        <w:sz w:val="21"/>
      </w:rPr>
    </w:lvl>
    <w:lvl w:ilvl="5">
      <w:start w:val="1"/>
      <w:numFmt w:val="decimal"/>
      <w:pStyle w:val="a5"/>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0AE367E9"/>
    <w:multiLevelType w:val="multilevel"/>
    <w:tmpl w:val="0AE367E9"/>
    <w:lvl w:ilvl="0">
      <w:start w:val="1"/>
      <w:numFmt w:val="none"/>
      <w:pStyle w:val="a6"/>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10" w15:restartNumberingAfterBreak="0">
    <w:nsid w:val="0BDC1670"/>
    <w:multiLevelType w:val="multilevel"/>
    <w:tmpl w:val="0BDC1670"/>
    <w:lvl w:ilvl="0">
      <w:start w:val="1"/>
      <w:numFmt w:val="decimal"/>
      <w:pStyle w:val="a7"/>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0C6D563E"/>
    <w:multiLevelType w:val="multilevel"/>
    <w:tmpl w:val="0C6D563E"/>
    <w:lvl w:ilvl="0">
      <w:start w:val="1"/>
      <w:numFmt w:val="chineseCountingThousand"/>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0D051F45"/>
    <w:multiLevelType w:val="multilevel"/>
    <w:tmpl w:val="0D051F45"/>
    <w:lvl w:ilvl="0">
      <w:start w:val="1"/>
      <w:numFmt w:val="lowerRoman"/>
      <w:pStyle w:val="a8"/>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13" w15:restartNumberingAfterBreak="0">
    <w:nsid w:val="1AD20F90"/>
    <w:multiLevelType w:val="multilevel"/>
    <w:tmpl w:val="1AD20F90"/>
    <w:lvl w:ilvl="0">
      <w:start w:val="1"/>
      <w:numFmt w:val="none"/>
      <w:pStyle w:val="a9"/>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1AF15012"/>
    <w:multiLevelType w:val="multilevel"/>
    <w:tmpl w:val="1AF15012"/>
    <w:lvl w:ilvl="0">
      <w:start w:val="1"/>
      <w:numFmt w:val="upperLetter"/>
      <w:pStyle w:val="aa"/>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5" w15:restartNumberingAfterBreak="0">
    <w:nsid w:val="1EAA1992"/>
    <w:multiLevelType w:val="multilevel"/>
    <w:tmpl w:val="1EAA1992"/>
    <w:lvl w:ilvl="0">
      <w:start w:val="1"/>
      <w:numFmt w:val="none"/>
      <w:pStyle w:val="ab"/>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6" w15:restartNumberingAfterBreak="0">
    <w:nsid w:val="1F8A1ADE"/>
    <w:multiLevelType w:val="multilevel"/>
    <w:tmpl w:val="1F8A1ADE"/>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1FBE661A"/>
    <w:multiLevelType w:val="multilevel"/>
    <w:tmpl w:val="1FBE661A"/>
    <w:lvl w:ilvl="0">
      <w:start w:val="1"/>
      <w:numFmt w:val="decimal"/>
      <w:lvlText w:val="（%1）"/>
      <w:lvlJc w:val="left"/>
      <w:pPr>
        <w:ind w:left="1505" w:hanging="1080"/>
      </w:pPr>
      <w:rPr>
        <w:rFonts w:hint="default"/>
        <w:lang w:val="en-US"/>
      </w:rPr>
    </w:lvl>
    <w:lvl w:ilvl="1">
      <w:start w:val="1"/>
      <w:numFmt w:val="lowerLetter"/>
      <w:lvlText w:val="%2)"/>
      <w:lvlJc w:val="left"/>
      <w:pPr>
        <w:ind w:left="1793" w:hanging="440"/>
      </w:pPr>
    </w:lvl>
    <w:lvl w:ilvl="2">
      <w:start w:val="1"/>
      <w:numFmt w:val="lowerRoman"/>
      <w:lvlText w:val="%3."/>
      <w:lvlJc w:val="right"/>
      <w:pPr>
        <w:ind w:left="2233" w:hanging="440"/>
      </w:pPr>
    </w:lvl>
    <w:lvl w:ilvl="3">
      <w:start w:val="1"/>
      <w:numFmt w:val="decimal"/>
      <w:lvlText w:val="%4."/>
      <w:lvlJc w:val="left"/>
      <w:pPr>
        <w:ind w:left="2673" w:hanging="440"/>
      </w:pPr>
    </w:lvl>
    <w:lvl w:ilvl="4">
      <w:start w:val="1"/>
      <w:numFmt w:val="lowerLetter"/>
      <w:lvlText w:val="%5)"/>
      <w:lvlJc w:val="left"/>
      <w:pPr>
        <w:ind w:left="3113" w:hanging="440"/>
      </w:pPr>
    </w:lvl>
    <w:lvl w:ilvl="5">
      <w:start w:val="1"/>
      <w:numFmt w:val="lowerRoman"/>
      <w:lvlText w:val="%6."/>
      <w:lvlJc w:val="right"/>
      <w:pPr>
        <w:ind w:left="3553" w:hanging="440"/>
      </w:pPr>
    </w:lvl>
    <w:lvl w:ilvl="6">
      <w:start w:val="1"/>
      <w:numFmt w:val="decimal"/>
      <w:lvlText w:val="%7."/>
      <w:lvlJc w:val="left"/>
      <w:pPr>
        <w:ind w:left="3993" w:hanging="440"/>
      </w:pPr>
    </w:lvl>
    <w:lvl w:ilvl="7">
      <w:start w:val="1"/>
      <w:numFmt w:val="lowerLetter"/>
      <w:lvlText w:val="%8)"/>
      <w:lvlJc w:val="left"/>
      <w:pPr>
        <w:ind w:left="4433" w:hanging="440"/>
      </w:pPr>
    </w:lvl>
    <w:lvl w:ilvl="8">
      <w:start w:val="1"/>
      <w:numFmt w:val="lowerRoman"/>
      <w:lvlText w:val="%9."/>
      <w:lvlJc w:val="right"/>
      <w:pPr>
        <w:ind w:left="4873" w:hanging="440"/>
      </w:pPr>
    </w:lvl>
  </w:abstractNum>
  <w:abstractNum w:abstractNumId="18" w15:restartNumberingAfterBreak="0">
    <w:nsid w:val="2C5917C3"/>
    <w:multiLevelType w:val="multilevel"/>
    <w:tmpl w:val="2C5917C3"/>
    <w:lvl w:ilvl="0">
      <w:start w:val="1"/>
      <w:numFmt w:val="none"/>
      <w:pStyle w:val="ac"/>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d"/>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9" w15:restartNumberingAfterBreak="0">
    <w:nsid w:val="32F04FB2"/>
    <w:multiLevelType w:val="multilevel"/>
    <w:tmpl w:val="32F04FB2"/>
    <w:lvl w:ilvl="0">
      <w:start w:val="1"/>
      <w:numFmt w:val="lowerLetter"/>
      <w:pStyle w:val="ae"/>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0" w15:restartNumberingAfterBreak="0">
    <w:nsid w:val="38B66C14"/>
    <w:multiLevelType w:val="multilevel"/>
    <w:tmpl w:val="38B66C14"/>
    <w:lvl w:ilvl="0">
      <w:start w:val="1"/>
      <w:numFmt w:val="chineseCounting"/>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3BDF0D90"/>
    <w:multiLevelType w:val="multilevel"/>
    <w:tmpl w:val="3BDF0D90"/>
    <w:lvl w:ilvl="0">
      <w:start w:val="1"/>
      <w:numFmt w:val="chineseCounting"/>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3CB36374"/>
    <w:multiLevelType w:val="hybridMultilevel"/>
    <w:tmpl w:val="3886C4BC"/>
    <w:lvl w:ilvl="0" w:tplc="0409000F">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3" w15:restartNumberingAfterBreak="0">
    <w:nsid w:val="44C50F90"/>
    <w:multiLevelType w:val="multilevel"/>
    <w:tmpl w:val="44C50F90"/>
    <w:lvl w:ilvl="0">
      <w:start w:val="1"/>
      <w:numFmt w:val="lowerLetter"/>
      <w:pStyle w:val="af"/>
      <w:lvlText w:val="%1)"/>
      <w:lvlJc w:val="left"/>
      <w:pPr>
        <w:tabs>
          <w:tab w:val="left" w:pos="851"/>
        </w:tabs>
        <w:ind w:left="851" w:hanging="426"/>
      </w:pPr>
      <w:rPr>
        <w:rFonts w:ascii="宋体" w:eastAsia="宋体" w:hAnsi="Times New Roman" w:hint="eastAsia"/>
        <w:sz w:val="21"/>
      </w:rPr>
    </w:lvl>
    <w:lvl w:ilvl="1">
      <w:start w:val="1"/>
      <w:numFmt w:val="decimal"/>
      <w:pStyle w:val="af0"/>
      <w:lvlText w:val="%2)"/>
      <w:lvlJc w:val="left"/>
      <w:pPr>
        <w:tabs>
          <w:tab w:val="left" w:pos="1276"/>
        </w:tabs>
        <w:ind w:left="1276" w:hanging="425"/>
      </w:pPr>
      <w:rPr>
        <w:rFonts w:ascii="宋体" w:eastAsia="宋体" w:hAnsi="Times New Roman" w:hint="eastAsia"/>
        <w:sz w:val="21"/>
      </w:rPr>
    </w:lvl>
    <w:lvl w:ilvl="2">
      <w:start w:val="1"/>
      <w:numFmt w:val="decimal"/>
      <w:pStyle w:val="af1"/>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4" w15:restartNumberingAfterBreak="0">
    <w:nsid w:val="46806F7D"/>
    <w:multiLevelType w:val="multilevel"/>
    <w:tmpl w:val="46806F7D"/>
    <w:lvl w:ilvl="0">
      <w:start w:val="1"/>
      <w:numFmt w:val="none"/>
      <w:pStyle w:val="af2"/>
      <w:lvlText w:val="图"/>
      <w:lvlJc w:val="left"/>
      <w:pPr>
        <w:tabs>
          <w:tab w:val="left" w:pos="360"/>
        </w:tabs>
        <w:ind w:left="0" w:firstLine="0"/>
      </w:pPr>
      <w:rPr>
        <w:rFonts w:ascii="黑体" w:eastAsia="黑体" w:hint="eastAsia"/>
        <w:b w:val="0"/>
        <w:i w:val="0"/>
        <w:sz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46D22D8F"/>
    <w:multiLevelType w:val="multilevel"/>
    <w:tmpl w:val="46D22D8F"/>
    <w:lvl w:ilvl="0">
      <w:start w:val="1"/>
      <w:numFmt w:val="none"/>
      <w:pStyle w:val="af3"/>
      <w:lvlText w:val="%1◆　"/>
      <w:lvlJc w:val="left"/>
      <w:pPr>
        <w:tabs>
          <w:tab w:val="left" w:pos="960"/>
        </w:tabs>
        <w:ind w:left="917" w:hanging="317"/>
      </w:pPr>
      <w:rPr>
        <w:rFonts w:ascii="宋体" w:eastAsia="宋体" w:hAnsi="Times New Roman" w:hint="eastAsia"/>
        <w:b w:val="0"/>
        <w:i w:val="0"/>
        <w:position w:val="4"/>
        <w:sz w:val="1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48802D1C"/>
    <w:multiLevelType w:val="multilevel"/>
    <w:tmpl w:val="48802D1C"/>
    <w:lvl w:ilvl="0">
      <w:start w:val="1"/>
      <w:numFmt w:val="upperLetter"/>
      <w:pStyle w:val="af4"/>
      <w:lvlText w:val="%1"/>
      <w:lvlJc w:val="left"/>
      <w:pPr>
        <w:ind w:left="420" w:hanging="420"/>
      </w:pPr>
      <w:rPr>
        <w:rFonts w:hint="eastAsia"/>
      </w:rPr>
    </w:lvl>
    <w:lvl w:ilvl="1">
      <w:start w:val="1"/>
      <w:numFmt w:val="decimal"/>
      <w:pStyle w:val="af5"/>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7" w15:restartNumberingAfterBreak="0">
    <w:nsid w:val="496E4D7B"/>
    <w:multiLevelType w:val="multilevel"/>
    <w:tmpl w:val="496E4D7B"/>
    <w:lvl w:ilvl="0">
      <w:start w:val="1"/>
      <w:numFmt w:val="none"/>
      <w:pStyle w:val="af6"/>
      <w:lvlText w:val="%1注"/>
      <w:lvlJc w:val="left"/>
      <w:pPr>
        <w:tabs>
          <w:tab w:val="left" w:pos="900"/>
        </w:tabs>
        <w:ind w:left="900" w:hanging="50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4B733A5F"/>
    <w:multiLevelType w:val="multilevel"/>
    <w:tmpl w:val="4B733A5F"/>
    <w:lvl w:ilvl="0">
      <w:start w:val="1"/>
      <w:numFmt w:val="decimal"/>
      <w:pStyle w:val="af7"/>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9" w15:restartNumberingAfterBreak="0">
    <w:nsid w:val="4E5D0534"/>
    <w:multiLevelType w:val="multilevel"/>
    <w:tmpl w:val="4E5D0534"/>
    <w:lvl w:ilvl="0">
      <w:start w:val="1"/>
      <w:numFmt w:val="decimal"/>
      <w:pStyle w:val="af8"/>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4F302902"/>
    <w:multiLevelType w:val="multilevel"/>
    <w:tmpl w:val="4F302902"/>
    <w:lvl w:ilvl="0">
      <w:start w:val="1"/>
      <w:numFmt w:val="none"/>
      <w:pStyle w:val="af9"/>
      <w:lvlText w:val="表"/>
      <w:lvlJc w:val="left"/>
      <w:pPr>
        <w:tabs>
          <w:tab w:val="left" w:pos="360"/>
        </w:tabs>
        <w:ind w:left="0" w:firstLine="0"/>
      </w:pPr>
      <w:rPr>
        <w:rFonts w:ascii="黑体" w:eastAsia="黑体" w:hint="eastAsia"/>
        <w:b w:val="0"/>
        <w:i w:val="0"/>
        <w:sz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15:restartNumberingAfterBreak="0">
    <w:nsid w:val="54632751"/>
    <w:multiLevelType w:val="multilevel"/>
    <w:tmpl w:val="54632751"/>
    <w:lvl w:ilvl="0">
      <w:start w:val="1"/>
      <w:numFmt w:val="none"/>
      <w:pStyle w:val="afa"/>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32" w15:restartNumberingAfterBreak="0">
    <w:nsid w:val="5543463F"/>
    <w:multiLevelType w:val="multilevel"/>
    <w:tmpl w:val="5543463F"/>
    <w:lvl w:ilvl="0">
      <w:start w:val="1"/>
      <w:numFmt w:val="chineseCounting"/>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3" w15:restartNumberingAfterBreak="0">
    <w:nsid w:val="557C2AF5"/>
    <w:multiLevelType w:val="multilevel"/>
    <w:tmpl w:val="557C2AF5"/>
    <w:lvl w:ilvl="0">
      <w:start w:val="1"/>
      <w:numFmt w:val="decimal"/>
      <w:pStyle w:val="afb"/>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4" w15:restartNumberingAfterBreak="0">
    <w:nsid w:val="5603797C"/>
    <w:multiLevelType w:val="multilevel"/>
    <w:tmpl w:val="5603797C"/>
    <w:lvl w:ilvl="0">
      <w:start w:val="1"/>
      <w:numFmt w:val="upperLetter"/>
      <w:pStyle w:val="afc"/>
      <w:suff w:val="space"/>
      <w:lvlText w:val="%1"/>
      <w:lvlJc w:val="left"/>
      <w:pPr>
        <w:ind w:left="425" w:hanging="425"/>
      </w:pPr>
      <w:rPr>
        <w:rFonts w:hint="eastAsia"/>
      </w:rPr>
    </w:lvl>
    <w:lvl w:ilvl="1">
      <w:start w:val="1"/>
      <w:numFmt w:val="decimal"/>
      <w:pStyle w:val="afd"/>
      <w:suff w:val="space"/>
      <w:lvlText w:val="表%1.%2"/>
      <w:lvlJc w:val="center"/>
      <w:pPr>
        <w:ind w:left="0" w:firstLine="0"/>
      </w:pPr>
      <w:rPr>
        <w:rFonts w:ascii="黑体" w:eastAsia="黑体" w:hint="eastAsia"/>
        <w:sz w:val="21"/>
        <w:lang w:val="en-US"/>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15:restartNumberingAfterBreak="0">
    <w:nsid w:val="564D2089"/>
    <w:multiLevelType w:val="multilevel"/>
    <w:tmpl w:val="564D2089"/>
    <w:lvl w:ilvl="0">
      <w:start w:val="1"/>
      <w:numFmt w:val="none"/>
      <w:pStyle w:val="afe"/>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15:restartNumberingAfterBreak="0">
    <w:nsid w:val="6350366A"/>
    <w:multiLevelType w:val="multilevel"/>
    <w:tmpl w:val="6350366A"/>
    <w:lvl w:ilvl="0">
      <w:start w:val="1"/>
      <w:numFmt w:val="none"/>
      <w:pStyle w:val="aff"/>
      <w:lvlText w:val="%1●　"/>
      <w:lvlJc w:val="left"/>
      <w:pPr>
        <w:tabs>
          <w:tab w:val="left" w:pos="760"/>
        </w:tabs>
        <w:ind w:left="717" w:hanging="317"/>
      </w:pPr>
      <w:rPr>
        <w:rFonts w:ascii="宋体" w:eastAsia="宋体" w:hAnsi="Times New Roman" w:hint="eastAsia"/>
        <w:b w:val="0"/>
        <w:i w:val="0"/>
        <w:position w:val="4"/>
        <w:sz w:val="13"/>
      </w:rPr>
    </w:lvl>
    <w:lvl w:ilvl="1">
      <w:start w:val="1"/>
      <w:numFmt w:val="lowerLetter"/>
      <w:lvlText w:val="%2)"/>
      <w:lvlJc w:val="left"/>
      <w:pPr>
        <w:tabs>
          <w:tab w:val="left" w:pos="780"/>
        </w:tabs>
        <w:ind w:left="780" w:hanging="360"/>
      </w:pPr>
      <w:rPr>
        <w:rFonts w:hint="eastAsia"/>
      </w:rPr>
    </w:lvl>
    <w:lvl w:ilvl="2">
      <w:start w:val="1"/>
      <w:numFmt w:val="decimal"/>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7" w15:restartNumberingAfterBreak="0">
    <w:nsid w:val="63DC2BAE"/>
    <w:multiLevelType w:val="hybridMultilevel"/>
    <w:tmpl w:val="A61E5AF8"/>
    <w:lvl w:ilvl="0" w:tplc="E5EE663C">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8" w15:restartNumberingAfterBreak="0">
    <w:nsid w:val="644622F9"/>
    <w:multiLevelType w:val="multilevel"/>
    <w:tmpl w:val="644622F9"/>
    <w:lvl w:ilvl="0">
      <w:start w:val="1"/>
      <w:numFmt w:val="upperRoman"/>
      <w:pStyle w:val="aff0"/>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39" w15:restartNumberingAfterBreak="0">
    <w:nsid w:val="646260FA"/>
    <w:multiLevelType w:val="multilevel"/>
    <w:tmpl w:val="646260FA"/>
    <w:lvl w:ilvl="0">
      <w:start w:val="1"/>
      <w:numFmt w:val="decimal"/>
      <w:pStyle w:val="aff1"/>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40"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41" w15:restartNumberingAfterBreak="0">
    <w:nsid w:val="657D3FBC"/>
    <w:multiLevelType w:val="multilevel"/>
    <w:tmpl w:val="657D3FBC"/>
    <w:lvl w:ilvl="0">
      <w:start w:val="1"/>
      <w:numFmt w:val="upperLetter"/>
      <w:pStyle w:val="aff2"/>
      <w:suff w:val="nothing"/>
      <w:lvlText w:val="附录%1"/>
      <w:lvlJc w:val="left"/>
      <w:pPr>
        <w:ind w:left="0" w:firstLine="0"/>
      </w:pPr>
      <w:rPr>
        <w:rFonts w:hint="eastAsia"/>
        <w:spacing w:val="100"/>
      </w:rPr>
    </w:lvl>
    <w:lvl w:ilvl="1">
      <w:start w:val="1"/>
      <w:numFmt w:val="decimal"/>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int="eastAsia"/>
        <w:b w:val="0"/>
        <w:i w:val="0"/>
        <w:sz w:val="21"/>
      </w:rPr>
    </w:lvl>
    <w:lvl w:ilvl="3">
      <w:start w:val="1"/>
      <w:numFmt w:val="decimal"/>
      <w:suff w:val="nothing"/>
      <w:lvlText w:val="%1.%2.%3.%4　"/>
      <w:lvlJc w:val="left"/>
      <w:pPr>
        <w:ind w:left="0" w:firstLine="0"/>
      </w:pPr>
      <w:rPr>
        <w:rFonts w:ascii="黑体" w:eastAsia="黑体" w:hint="eastAsia"/>
        <w:b w:val="0"/>
        <w:i w:val="0"/>
        <w:sz w:val="21"/>
      </w:rPr>
    </w:lvl>
    <w:lvl w:ilvl="4">
      <w:start w:val="1"/>
      <w:numFmt w:val="decimal"/>
      <w:pStyle w:val="aff3"/>
      <w:suff w:val="nothing"/>
      <w:lvlText w:val="%1.%2.%3.%4.%5　"/>
      <w:lvlJc w:val="left"/>
      <w:pPr>
        <w:ind w:left="0" w:firstLine="0"/>
      </w:pPr>
      <w:rPr>
        <w:rFonts w:ascii="黑体" w:eastAsia="黑体" w:hint="eastAsia"/>
        <w:b w:val="0"/>
        <w:i w:val="0"/>
        <w:sz w:val="21"/>
      </w:rPr>
    </w:lvl>
    <w:lvl w:ilvl="5">
      <w:start w:val="1"/>
      <w:numFmt w:val="decimal"/>
      <w:pStyle w:val="aff4"/>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2"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43" w15:restartNumberingAfterBreak="0">
    <w:nsid w:val="6CA41985"/>
    <w:multiLevelType w:val="multilevel"/>
    <w:tmpl w:val="6CA41985"/>
    <w:lvl w:ilvl="0">
      <w:start w:val="1"/>
      <w:numFmt w:val="decimal"/>
      <w:pStyle w:val="aff5"/>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4" w15:restartNumberingAfterBreak="0">
    <w:nsid w:val="6CE42AC1"/>
    <w:multiLevelType w:val="multilevel"/>
    <w:tmpl w:val="6CE42AC1"/>
    <w:lvl w:ilvl="0">
      <w:start w:val="1"/>
      <w:numFmt w:val="lowerLetter"/>
      <w:pStyle w:val="aff6"/>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6CEA2025"/>
    <w:multiLevelType w:val="multilevel"/>
    <w:tmpl w:val="3B50FD30"/>
    <w:lvl w:ilvl="0">
      <w:start w:val="1"/>
      <w:numFmt w:val="none"/>
      <w:pStyle w:val="aff7"/>
      <w:suff w:val="nothing"/>
      <w:lvlText w:val="%1"/>
      <w:lvlJc w:val="left"/>
      <w:pPr>
        <w:ind w:left="0" w:firstLine="0"/>
      </w:pPr>
      <w:rPr>
        <w:rFonts w:hint="eastAsia"/>
      </w:rPr>
    </w:lvl>
    <w:lvl w:ilvl="1">
      <w:start w:val="1"/>
      <w:numFmt w:val="decimal"/>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8"/>
      <w:suff w:val="nothing"/>
      <w:lvlText w:val="%1%2.%3.%4　"/>
      <w:lvlJc w:val="left"/>
      <w:pPr>
        <w:ind w:left="5813" w:firstLine="0"/>
      </w:pPr>
      <w:rPr>
        <w:rFonts w:ascii="黑体" w:eastAsia="黑体" w:hint="eastAsia"/>
        <w:b w:val="0"/>
        <w:i w:val="0"/>
        <w:sz w:val="21"/>
      </w:rPr>
    </w:lvl>
    <w:lvl w:ilvl="4">
      <w:start w:val="1"/>
      <w:numFmt w:val="decimal"/>
      <w:pStyle w:val="aff9"/>
      <w:suff w:val="nothing"/>
      <w:lvlText w:val="%1%2.%3.%4.%5　"/>
      <w:lvlJc w:val="left"/>
      <w:pPr>
        <w:ind w:left="0" w:firstLine="0"/>
      </w:pPr>
      <w:rPr>
        <w:rFonts w:ascii="黑体" w:eastAsia="黑体" w:hint="eastAsia"/>
        <w:b w:val="0"/>
        <w:i w:val="0"/>
        <w:sz w:val="21"/>
      </w:rPr>
    </w:lvl>
    <w:lvl w:ilvl="5">
      <w:start w:val="1"/>
      <w:numFmt w:val="decimal"/>
      <w:pStyle w:val="aff9"/>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46" w15:restartNumberingAfterBreak="0">
    <w:nsid w:val="6DBF04F4"/>
    <w:multiLevelType w:val="multilevel"/>
    <w:tmpl w:val="6DBF04F4"/>
    <w:lvl w:ilvl="0">
      <w:start w:val="1"/>
      <w:numFmt w:val="none"/>
      <w:pStyle w:val="affa"/>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47" w15:restartNumberingAfterBreak="0">
    <w:nsid w:val="6DF35F19"/>
    <w:multiLevelType w:val="multilevel"/>
    <w:tmpl w:val="6DF35F19"/>
    <w:lvl w:ilvl="0">
      <w:start w:val="1"/>
      <w:numFmt w:val="decimal"/>
      <w:pStyle w:val="affb"/>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48" w15:restartNumberingAfterBreak="0">
    <w:nsid w:val="76933334"/>
    <w:multiLevelType w:val="multilevel"/>
    <w:tmpl w:val="76933334"/>
    <w:lvl w:ilvl="0">
      <w:start w:val="1"/>
      <w:numFmt w:val="none"/>
      <w:pStyle w:val="affc"/>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306907250">
    <w:abstractNumId w:val="3"/>
  </w:num>
  <w:num w:numId="2" w16cid:durableId="1084717321">
    <w:abstractNumId w:val="45"/>
  </w:num>
  <w:num w:numId="3" w16cid:durableId="2068794678">
    <w:abstractNumId w:val="10"/>
  </w:num>
  <w:num w:numId="4" w16cid:durableId="629438449">
    <w:abstractNumId w:val="41"/>
  </w:num>
  <w:num w:numId="5" w16cid:durableId="1445343433">
    <w:abstractNumId w:val="34"/>
  </w:num>
  <w:num w:numId="6" w16cid:durableId="1842306337">
    <w:abstractNumId w:val="26"/>
  </w:num>
  <w:num w:numId="7" w16cid:durableId="364645413">
    <w:abstractNumId w:val="14"/>
  </w:num>
  <w:num w:numId="8" w16cid:durableId="271672318">
    <w:abstractNumId w:val="15"/>
  </w:num>
  <w:num w:numId="9" w16cid:durableId="1233154099">
    <w:abstractNumId w:val="31"/>
  </w:num>
  <w:num w:numId="10" w16cid:durableId="1562986435">
    <w:abstractNumId w:val="43"/>
  </w:num>
  <w:num w:numId="11" w16cid:durableId="166285867">
    <w:abstractNumId w:val="19"/>
  </w:num>
  <w:num w:numId="12" w16cid:durableId="1183788067">
    <w:abstractNumId w:val="23"/>
  </w:num>
  <w:num w:numId="13" w16cid:durableId="1640960126">
    <w:abstractNumId w:val="13"/>
  </w:num>
  <w:num w:numId="14" w16cid:durableId="2040203652">
    <w:abstractNumId w:val="35"/>
  </w:num>
  <w:num w:numId="15" w16cid:durableId="1917586467">
    <w:abstractNumId w:val="39"/>
  </w:num>
  <w:num w:numId="16" w16cid:durableId="2090730125">
    <w:abstractNumId w:val="33"/>
  </w:num>
  <w:num w:numId="17" w16cid:durableId="824200722">
    <w:abstractNumId w:val="47"/>
  </w:num>
  <w:num w:numId="18" w16cid:durableId="1037588320">
    <w:abstractNumId w:val="29"/>
  </w:num>
  <w:num w:numId="19" w16cid:durableId="118646361">
    <w:abstractNumId w:val="4"/>
  </w:num>
  <w:num w:numId="20" w16cid:durableId="852380348">
    <w:abstractNumId w:val="18"/>
  </w:num>
  <w:num w:numId="21" w16cid:durableId="934289933">
    <w:abstractNumId w:val="48"/>
  </w:num>
  <w:num w:numId="22" w16cid:durableId="1785033180">
    <w:abstractNumId w:val="38"/>
  </w:num>
  <w:num w:numId="23" w16cid:durableId="382026851">
    <w:abstractNumId w:val="12"/>
  </w:num>
  <w:num w:numId="24" w16cid:durableId="1182864426">
    <w:abstractNumId w:val="44"/>
  </w:num>
  <w:num w:numId="25" w16cid:durableId="1833597809">
    <w:abstractNumId w:val="46"/>
  </w:num>
  <w:num w:numId="26" w16cid:durableId="1121923372">
    <w:abstractNumId w:val="7"/>
  </w:num>
  <w:num w:numId="27" w16cid:durableId="141193852">
    <w:abstractNumId w:val="9"/>
  </w:num>
  <w:num w:numId="28" w16cid:durableId="1404526075">
    <w:abstractNumId w:val="28"/>
  </w:num>
  <w:num w:numId="29" w16cid:durableId="1684626998">
    <w:abstractNumId w:val="42"/>
  </w:num>
  <w:num w:numId="30" w16cid:durableId="406850275">
    <w:abstractNumId w:val="40"/>
  </w:num>
  <w:num w:numId="31" w16cid:durableId="2101901455">
    <w:abstractNumId w:val="8"/>
  </w:num>
  <w:num w:numId="32" w16cid:durableId="1554807700">
    <w:abstractNumId w:val="25"/>
  </w:num>
  <w:num w:numId="33" w16cid:durableId="2704550">
    <w:abstractNumId w:val="27"/>
  </w:num>
  <w:num w:numId="34" w16cid:durableId="391584745">
    <w:abstractNumId w:val="30"/>
  </w:num>
  <w:num w:numId="35" w16cid:durableId="1766996844">
    <w:abstractNumId w:val="36"/>
  </w:num>
  <w:num w:numId="36" w16cid:durableId="815411540">
    <w:abstractNumId w:val="24"/>
  </w:num>
  <w:num w:numId="37" w16cid:durableId="13134808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32423760">
    <w:abstractNumId w:val="20"/>
  </w:num>
  <w:num w:numId="39" w16cid:durableId="392193417">
    <w:abstractNumId w:val="21"/>
  </w:num>
  <w:num w:numId="40" w16cid:durableId="186797881">
    <w:abstractNumId w:val="1"/>
  </w:num>
  <w:num w:numId="41" w16cid:durableId="309478121">
    <w:abstractNumId w:val="17"/>
  </w:num>
  <w:num w:numId="42" w16cid:durableId="1457792633">
    <w:abstractNumId w:val="0"/>
  </w:num>
  <w:num w:numId="43" w16cid:durableId="483664396">
    <w:abstractNumId w:val="16"/>
  </w:num>
  <w:num w:numId="44" w16cid:durableId="1757902417">
    <w:abstractNumId w:val="11"/>
  </w:num>
  <w:num w:numId="45" w16cid:durableId="96757835">
    <w:abstractNumId w:val="32"/>
  </w:num>
  <w:num w:numId="46" w16cid:durableId="981735924">
    <w:abstractNumId w:val="2"/>
  </w:num>
  <w:num w:numId="47" w16cid:durableId="686370887">
    <w:abstractNumId w:val="6"/>
  </w:num>
  <w:num w:numId="48" w16cid:durableId="630018200">
    <w:abstractNumId w:val="5"/>
  </w:num>
  <w:num w:numId="49" w16cid:durableId="1951938386">
    <w:abstractNumId w:val="4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69943447">
    <w:abstractNumId w:val="22"/>
  </w:num>
  <w:num w:numId="51" w16cid:durableId="1910532048">
    <w:abstractNumId w:val="37"/>
  </w:num>
  <w:num w:numId="52" w16cid:durableId="819275584">
    <w:abstractNumId w:val="45"/>
  </w:num>
  <w:num w:numId="53" w16cid:durableId="1462068859">
    <w:abstractNumId w:val="45"/>
  </w:num>
  <w:num w:numId="54" w16cid:durableId="518127978">
    <w:abstractNumId w:val="45"/>
  </w:num>
  <w:num w:numId="55" w16cid:durableId="2129930556">
    <w:abstractNumId w:val="45"/>
  </w:num>
  <w:num w:numId="56" w16cid:durableId="935401517">
    <w:abstractNumId w:val="45"/>
  </w:num>
  <w:num w:numId="57" w16cid:durableId="461919990">
    <w:abstractNumId w:val="45"/>
  </w:num>
  <w:num w:numId="58" w16cid:durableId="944117734">
    <w:abstractNumId w:val="45"/>
  </w:num>
  <w:num w:numId="59" w16cid:durableId="1700930696">
    <w:abstractNumId w:val="45"/>
  </w:num>
  <w:num w:numId="60" w16cid:durableId="94786339">
    <w:abstractNumId w:val="45"/>
  </w:num>
  <w:num w:numId="61" w16cid:durableId="1951668914">
    <w:abstractNumId w:val="45"/>
  </w:num>
  <w:num w:numId="62" w16cid:durableId="171074410">
    <w:abstractNumId w:val="45"/>
  </w:num>
  <w:num w:numId="63" w16cid:durableId="288825957">
    <w:abstractNumId w:val="45"/>
  </w:num>
  <w:num w:numId="64" w16cid:durableId="1541824321">
    <w:abstractNumId w:val="45"/>
  </w:num>
  <w:num w:numId="65" w16cid:durableId="1559390513">
    <w:abstractNumId w:val="45"/>
  </w:num>
  <w:num w:numId="66" w16cid:durableId="1599410713">
    <w:abstractNumId w:val="45"/>
  </w:num>
  <w:num w:numId="67" w16cid:durableId="1783375151">
    <w:abstractNumId w:val="45"/>
  </w:num>
  <w:num w:numId="68" w16cid:durableId="829709757">
    <w:abstractNumId w:val="45"/>
  </w:num>
  <w:num w:numId="69" w16cid:durableId="567497228">
    <w:abstractNumId w:val="45"/>
  </w:num>
  <w:num w:numId="70" w16cid:durableId="103959885">
    <w:abstractNumId w:val="45"/>
  </w:num>
  <w:num w:numId="71" w16cid:durableId="336733298">
    <w:abstractNumId w:val="45"/>
  </w:num>
  <w:num w:numId="72" w16cid:durableId="1044526375">
    <w:abstractNumId w:val="45"/>
  </w:num>
  <w:num w:numId="73" w16cid:durableId="1500534543">
    <w:abstractNumId w:val="45"/>
  </w:num>
  <w:num w:numId="74" w16cid:durableId="1500995843">
    <w:abstractNumId w:val="45"/>
  </w:num>
  <w:num w:numId="75" w16cid:durableId="209466550">
    <w:abstractNumId w:val="45"/>
  </w:num>
  <w:num w:numId="76" w16cid:durableId="745109641">
    <w:abstractNumId w:val="45"/>
  </w:num>
  <w:num w:numId="77" w16cid:durableId="327485840">
    <w:abstractNumId w:val="45"/>
  </w:num>
  <w:num w:numId="78" w16cid:durableId="740104485">
    <w:abstractNumId w:val="45"/>
  </w:num>
  <w:num w:numId="79" w16cid:durableId="1363167735">
    <w:abstractNumId w:val="45"/>
  </w:num>
  <w:num w:numId="80" w16cid:durableId="1029717549">
    <w:abstractNumId w:val="45"/>
  </w:num>
  <w:num w:numId="81" w16cid:durableId="1286038779">
    <w:abstractNumId w:val="45"/>
  </w:num>
  <w:num w:numId="82" w16cid:durableId="1623416021">
    <w:abstractNumId w:val="45"/>
  </w:num>
  <w:num w:numId="83" w16cid:durableId="297107201">
    <w:abstractNumId w:val="45"/>
  </w:num>
  <w:num w:numId="84" w16cid:durableId="1142694213">
    <w:abstractNumId w:val="45"/>
  </w:num>
  <w:num w:numId="85" w16cid:durableId="2048528059">
    <w:abstractNumId w:val="45"/>
  </w:num>
  <w:num w:numId="86" w16cid:durableId="1764109807">
    <w:abstractNumId w:val="45"/>
  </w:num>
  <w:num w:numId="87" w16cid:durableId="799759873">
    <w:abstractNumId w:val="45"/>
  </w:num>
  <w:num w:numId="88" w16cid:durableId="1830828157">
    <w:abstractNumId w:val="45"/>
  </w:num>
  <w:num w:numId="89" w16cid:durableId="1501188922">
    <w:abstractNumId w:val="45"/>
  </w:num>
  <w:num w:numId="90" w16cid:durableId="14352965">
    <w:abstractNumId w:val="45"/>
  </w:num>
  <w:num w:numId="91" w16cid:durableId="253826701">
    <w:abstractNumId w:val="45"/>
  </w:num>
  <w:num w:numId="92" w16cid:durableId="309872897">
    <w:abstractNumId w:val="45"/>
  </w:num>
  <w:num w:numId="93" w16cid:durableId="1781799645">
    <w:abstractNumId w:val="45"/>
  </w:num>
  <w:num w:numId="94" w16cid:durableId="316424740">
    <w:abstractNumId w:val="45"/>
  </w:num>
  <w:num w:numId="95" w16cid:durableId="123499210">
    <w:abstractNumId w:val="45"/>
  </w:num>
  <w:num w:numId="96" w16cid:durableId="122239434">
    <w:abstractNumId w:val="45"/>
  </w:num>
  <w:num w:numId="97" w16cid:durableId="476608325">
    <w:abstractNumId w:val="45"/>
  </w:num>
  <w:num w:numId="98" w16cid:durableId="744767914">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CF7"/>
    <w:rsid w:val="00011EFC"/>
    <w:rsid w:val="00013A48"/>
    <w:rsid w:val="00014AEF"/>
    <w:rsid w:val="00026FAA"/>
    <w:rsid w:val="0003116A"/>
    <w:rsid w:val="00036D36"/>
    <w:rsid w:val="000420DC"/>
    <w:rsid w:val="000426BF"/>
    <w:rsid w:val="00042EBC"/>
    <w:rsid w:val="00046CF5"/>
    <w:rsid w:val="00050E85"/>
    <w:rsid w:val="00053A14"/>
    <w:rsid w:val="0006411B"/>
    <w:rsid w:val="00064AA3"/>
    <w:rsid w:val="0007314D"/>
    <w:rsid w:val="00074C39"/>
    <w:rsid w:val="000840B0"/>
    <w:rsid w:val="00092F97"/>
    <w:rsid w:val="000979C2"/>
    <w:rsid w:val="00097E13"/>
    <w:rsid w:val="000A2DC4"/>
    <w:rsid w:val="000A33B1"/>
    <w:rsid w:val="000A4272"/>
    <w:rsid w:val="000A6D62"/>
    <w:rsid w:val="000C2F7C"/>
    <w:rsid w:val="000C4BDA"/>
    <w:rsid w:val="000C5A31"/>
    <w:rsid w:val="000D116F"/>
    <w:rsid w:val="000D1D1D"/>
    <w:rsid w:val="000D4B15"/>
    <w:rsid w:val="000D6A17"/>
    <w:rsid w:val="000E45A8"/>
    <w:rsid w:val="000E5B22"/>
    <w:rsid w:val="000F4EF5"/>
    <w:rsid w:val="001025FD"/>
    <w:rsid w:val="001069AF"/>
    <w:rsid w:val="00110FDD"/>
    <w:rsid w:val="00113667"/>
    <w:rsid w:val="00114F54"/>
    <w:rsid w:val="00116767"/>
    <w:rsid w:val="00116BDF"/>
    <w:rsid w:val="00121A4F"/>
    <w:rsid w:val="001232B7"/>
    <w:rsid w:val="00134E08"/>
    <w:rsid w:val="00140A7F"/>
    <w:rsid w:val="00144C0B"/>
    <w:rsid w:val="00146B08"/>
    <w:rsid w:val="001507D5"/>
    <w:rsid w:val="00151961"/>
    <w:rsid w:val="0015409A"/>
    <w:rsid w:val="00160F9D"/>
    <w:rsid w:val="00162726"/>
    <w:rsid w:val="001651FB"/>
    <w:rsid w:val="00172235"/>
    <w:rsid w:val="00182517"/>
    <w:rsid w:val="00185317"/>
    <w:rsid w:val="001911C0"/>
    <w:rsid w:val="00191CCD"/>
    <w:rsid w:val="001934B1"/>
    <w:rsid w:val="001A71AA"/>
    <w:rsid w:val="001A77A8"/>
    <w:rsid w:val="001B2366"/>
    <w:rsid w:val="001B296E"/>
    <w:rsid w:val="001B4400"/>
    <w:rsid w:val="001B4A24"/>
    <w:rsid w:val="001C483C"/>
    <w:rsid w:val="001D3BF2"/>
    <w:rsid w:val="001D7F18"/>
    <w:rsid w:val="001F3938"/>
    <w:rsid w:val="001F3A58"/>
    <w:rsid w:val="001F55EC"/>
    <w:rsid w:val="00217B56"/>
    <w:rsid w:val="00217CE9"/>
    <w:rsid w:val="00225D4E"/>
    <w:rsid w:val="00227422"/>
    <w:rsid w:val="00230333"/>
    <w:rsid w:val="002312B6"/>
    <w:rsid w:val="002461A9"/>
    <w:rsid w:val="00250728"/>
    <w:rsid w:val="00256D5C"/>
    <w:rsid w:val="00257EFB"/>
    <w:rsid w:val="00260E92"/>
    <w:rsid w:val="00266435"/>
    <w:rsid w:val="00270C8B"/>
    <w:rsid w:val="00271B1D"/>
    <w:rsid w:val="00274DE4"/>
    <w:rsid w:val="00276D81"/>
    <w:rsid w:val="00280DFB"/>
    <w:rsid w:val="00295745"/>
    <w:rsid w:val="002A0E3E"/>
    <w:rsid w:val="002A1A5F"/>
    <w:rsid w:val="002A50C1"/>
    <w:rsid w:val="002A5D9D"/>
    <w:rsid w:val="002B051C"/>
    <w:rsid w:val="002B51ED"/>
    <w:rsid w:val="002C188B"/>
    <w:rsid w:val="002C2733"/>
    <w:rsid w:val="002C3589"/>
    <w:rsid w:val="002C3D01"/>
    <w:rsid w:val="002C7400"/>
    <w:rsid w:val="002E2023"/>
    <w:rsid w:val="002E5492"/>
    <w:rsid w:val="002E7827"/>
    <w:rsid w:val="002F3C71"/>
    <w:rsid w:val="002F444D"/>
    <w:rsid w:val="00303284"/>
    <w:rsid w:val="00304617"/>
    <w:rsid w:val="00312495"/>
    <w:rsid w:val="00314071"/>
    <w:rsid w:val="0031591E"/>
    <w:rsid w:val="0033456B"/>
    <w:rsid w:val="00334AEB"/>
    <w:rsid w:val="00335F4B"/>
    <w:rsid w:val="00337679"/>
    <w:rsid w:val="003440E7"/>
    <w:rsid w:val="003508D5"/>
    <w:rsid w:val="00352AB2"/>
    <w:rsid w:val="003647C7"/>
    <w:rsid w:val="00374359"/>
    <w:rsid w:val="00375A7F"/>
    <w:rsid w:val="00382411"/>
    <w:rsid w:val="003836A2"/>
    <w:rsid w:val="00390B4D"/>
    <w:rsid w:val="0039266A"/>
    <w:rsid w:val="00394FE6"/>
    <w:rsid w:val="003A7AC7"/>
    <w:rsid w:val="003B18FB"/>
    <w:rsid w:val="003B3C99"/>
    <w:rsid w:val="003B7699"/>
    <w:rsid w:val="003C28A0"/>
    <w:rsid w:val="003C370F"/>
    <w:rsid w:val="003D258E"/>
    <w:rsid w:val="003D3048"/>
    <w:rsid w:val="003E246C"/>
    <w:rsid w:val="003E2A2B"/>
    <w:rsid w:val="003E5F20"/>
    <w:rsid w:val="003F77FE"/>
    <w:rsid w:val="00402424"/>
    <w:rsid w:val="0041638E"/>
    <w:rsid w:val="004224DE"/>
    <w:rsid w:val="004350E3"/>
    <w:rsid w:val="00442A6F"/>
    <w:rsid w:val="0044549C"/>
    <w:rsid w:val="00447601"/>
    <w:rsid w:val="00450264"/>
    <w:rsid w:val="00452037"/>
    <w:rsid w:val="00456B8F"/>
    <w:rsid w:val="004645A1"/>
    <w:rsid w:val="00467D90"/>
    <w:rsid w:val="0047216C"/>
    <w:rsid w:val="00473384"/>
    <w:rsid w:val="00490DFD"/>
    <w:rsid w:val="0049222D"/>
    <w:rsid w:val="00497107"/>
    <w:rsid w:val="004A0279"/>
    <w:rsid w:val="004A10FC"/>
    <w:rsid w:val="004A17C5"/>
    <w:rsid w:val="004A6673"/>
    <w:rsid w:val="004A764F"/>
    <w:rsid w:val="004B52EE"/>
    <w:rsid w:val="004C7C31"/>
    <w:rsid w:val="004D2A4C"/>
    <w:rsid w:val="004D5229"/>
    <w:rsid w:val="004E668B"/>
    <w:rsid w:val="004F1DEF"/>
    <w:rsid w:val="004F4417"/>
    <w:rsid w:val="005012A1"/>
    <w:rsid w:val="005018BE"/>
    <w:rsid w:val="00512E68"/>
    <w:rsid w:val="00517E15"/>
    <w:rsid w:val="005260EE"/>
    <w:rsid w:val="005269E8"/>
    <w:rsid w:val="0053636E"/>
    <w:rsid w:val="00552A24"/>
    <w:rsid w:val="00583D94"/>
    <w:rsid w:val="005903D9"/>
    <w:rsid w:val="005A4C26"/>
    <w:rsid w:val="005A6DDA"/>
    <w:rsid w:val="005A7560"/>
    <w:rsid w:val="005B448F"/>
    <w:rsid w:val="005B682B"/>
    <w:rsid w:val="005B7CDB"/>
    <w:rsid w:val="005C0B77"/>
    <w:rsid w:val="005C7D57"/>
    <w:rsid w:val="005D54BF"/>
    <w:rsid w:val="005D5B15"/>
    <w:rsid w:val="005D682F"/>
    <w:rsid w:val="005D7FB9"/>
    <w:rsid w:val="005E31FC"/>
    <w:rsid w:val="005E5E82"/>
    <w:rsid w:val="005E612E"/>
    <w:rsid w:val="005E6868"/>
    <w:rsid w:val="005F1EBD"/>
    <w:rsid w:val="005F2D70"/>
    <w:rsid w:val="00600FE2"/>
    <w:rsid w:val="006026E0"/>
    <w:rsid w:val="00613724"/>
    <w:rsid w:val="00620813"/>
    <w:rsid w:val="0062557F"/>
    <w:rsid w:val="0062606D"/>
    <w:rsid w:val="00633368"/>
    <w:rsid w:val="006333B8"/>
    <w:rsid w:val="00635A3A"/>
    <w:rsid w:val="0064224A"/>
    <w:rsid w:val="00643812"/>
    <w:rsid w:val="006645E2"/>
    <w:rsid w:val="00667A69"/>
    <w:rsid w:val="00670723"/>
    <w:rsid w:val="006719CD"/>
    <w:rsid w:val="00672721"/>
    <w:rsid w:val="00680CD9"/>
    <w:rsid w:val="00682A5C"/>
    <w:rsid w:val="00687852"/>
    <w:rsid w:val="006A25DE"/>
    <w:rsid w:val="006A304C"/>
    <w:rsid w:val="006A78CB"/>
    <w:rsid w:val="006A7E3E"/>
    <w:rsid w:val="006B45E2"/>
    <w:rsid w:val="006C2B53"/>
    <w:rsid w:val="006E0E50"/>
    <w:rsid w:val="006F74B4"/>
    <w:rsid w:val="00704C2D"/>
    <w:rsid w:val="0070691D"/>
    <w:rsid w:val="00722DE5"/>
    <w:rsid w:val="00723CE0"/>
    <w:rsid w:val="00744FBA"/>
    <w:rsid w:val="007501B9"/>
    <w:rsid w:val="00751248"/>
    <w:rsid w:val="0075622E"/>
    <w:rsid w:val="00761528"/>
    <w:rsid w:val="00762CC1"/>
    <w:rsid w:val="00765CE9"/>
    <w:rsid w:val="00770FC1"/>
    <w:rsid w:val="00771DA6"/>
    <w:rsid w:val="007770A6"/>
    <w:rsid w:val="0078501D"/>
    <w:rsid w:val="0079589A"/>
    <w:rsid w:val="007B28FB"/>
    <w:rsid w:val="007C4CC6"/>
    <w:rsid w:val="007D1FCF"/>
    <w:rsid w:val="007D2BDA"/>
    <w:rsid w:val="007E797A"/>
    <w:rsid w:val="007F710C"/>
    <w:rsid w:val="008026A5"/>
    <w:rsid w:val="00803875"/>
    <w:rsid w:val="008173C2"/>
    <w:rsid w:val="00825493"/>
    <w:rsid w:val="00826490"/>
    <w:rsid w:val="008301EA"/>
    <w:rsid w:val="0083273D"/>
    <w:rsid w:val="00837CDB"/>
    <w:rsid w:val="00846AB3"/>
    <w:rsid w:val="00851C7A"/>
    <w:rsid w:val="00852BE2"/>
    <w:rsid w:val="00854794"/>
    <w:rsid w:val="00855BFD"/>
    <w:rsid w:val="00862352"/>
    <w:rsid w:val="00862E54"/>
    <w:rsid w:val="00863499"/>
    <w:rsid w:val="008641B4"/>
    <w:rsid w:val="00864D42"/>
    <w:rsid w:val="00866C88"/>
    <w:rsid w:val="008765B4"/>
    <w:rsid w:val="00887EFC"/>
    <w:rsid w:val="008A149C"/>
    <w:rsid w:val="008A1DFB"/>
    <w:rsid w:val="008B322B"/>
    <w:rsid w:val="008C1D36"/>
    <w:rsid w:val="008C1FC8"/>
    <w:rsid w:val="008C6202"/>
    <w:rsid w:val="008D1BD2"/>
    <w:rsid w:val="008D2CDF"/>
    <w:rsid w:val="008D3811"/>
    <w:rsid w:val="008D5580"/>
    <w:rsid w:val="008E0C04"/>
    <w:rsid w:val="008E5883"/>
    <w:rsid w:val="008E74E5"/>
    <w:rsid w:val="008F0182"/>
    <w:rsid w:val="00904233"/>
    <w:rsid w:val="00906488"/>
    <w:rsid w:val="0091487B"/>
    <w:rsid w:val="00920EEF"/>
    <w:rsid w:val="00925E24"/>
    <w:rsid w:val="009263C6"/>
    <w:rsid w:val="0093211E"/>
    <w:rsid w:val="00932A5C"/>
    <w:rsid w:val="00936DCE"/>
    <w:rsid w:val="009473EC"/>
    <w:rsid w:val="009653E5"/>
    <w:rsid w:val="0096543B"/>
    <w:rsid w:val="00987CF5"/>
    <w:rsid w:val="00995C12"/>
    <w:rsid w:val="00997F2C"/>
    <w:rsid w:val="009A3285"/>
    <w:rsid w:val="009B67C2"/>
    <w:rsid w:val="009B7BA8"/>
    <w:rsid w:val="009C0DA7"/>
    <w:rsid w:val="009C419B"/>
    <w:rsid w:val="009C658E"/>
    <w:rsid w:val="009C6F71"/>
    <w:rsid w:val="009D1D06"/>
    <w:rsid w:val="009D6532"/>
    <w:rsid w:val="009E6B91"/>
    <w:rsid w:val="00A01FCA"/>
    <w:rsid w:val="00A036BE"/>
    <w:rsid w:val="00A06D6C"/>
    <w:rsid w:val="00A07967"/>
    <w:rsid w:val="00A16A09"/>
    <w:rsid w:val="00A331D1"/>
    <w:rsid w:val="00A36DE9"/>
    <w:rsid w:val="00A414C1"/>
    <w:rsid w:val="00A50E4F"/>
    <w:rsid w:val="00A51195"/>
    <w:rsid w:val="00A53FA0"/>
    <w:rsid w:val="00A636DD"/>
    <w:rsid w:val="00A661C2"/>
    <w:rsid w:val="00A77D72"/>
    <w:rsid w:val="00A8217E"/>
    <w:rsid w:val="00A8696D"/>
    <w:rsid w:val="00A93AFE"/>
    <w:rsid w:val="00AA1E63"/>
    <w:rsid w:val="00AA7785"/>
    <w:rsid w:val="00AB4CBD"/>
    <w:rsid w:val="00AC6354"/>
    <w:rsid w:val="00AC6760"/>
    <w:rsid w:val="00AD184A"/>
    <w:rsid w:val="00AD58AA"/>
    <w:rsid w:val="00AD6832"/>
    <w:rsid w:val="00AF67FC"/>
    <w:rsid w:val="00B00ED5"/>
    <w:rsid w:val="00B01CE0"/>
    <w:rsid w:val="00B10BDA"/>
    <w:rsid w:val="00B11460"/>
    <w:rsid w:val="00B12660"/>
    <w:rsid w:val="00B1320D"/>
    <w:rsid w:val="00B16278"/>
    <w:rsid w:val="00B1660F"/>
    <w:rsid w:val="00B2000D"/>
    <w:rsid w:val="00B30F49"/>
    <w:rsid w:val="00B43796"/>
    <w:rsid w:val="00B51529"/>
    <w:rsid w:val="00B523A5"/>
    <w:rsid w:val="00B54949"/>
    <w:rsid w:val="00B57965"/>
    <w:rsid w:val="00B60D11"/>
    <w:rsid w:val="00B61B24"/>
    <w:rsid w:val="00B66C29"/>
    <w:rsid w:val="00B84D77"/>
    <w:rsid w:val="00B95075"/>
    <w:rsid w:val="00B95829"/>
    <w:rsid w:val="00BA7791"/>
    <w:rsid w:val="00BC2180"/>
    <w:rsid w:val="00BC47AF"/>
    <w:rsid w:val="00BC4A4A"/>
    <w:rsid w:val="00BC59DA"/>
    <w:rsid w:val="00BD192C"/>
    <w:rsid w:val="00BE43E8"/>
    <w:rsid w:val="00BE4918"/>
    <w:rsid w:val="00C03529"/>
    <w:rsid w:val="00C037B5"/>
    <w:rsid w:val="00C20D3C"/>
    <w:rsid w:val="00C26074"/>
    <w:rsid w:val="00C27CB1"/>
    <w:rsid w:val="00C336FB"/>
    <w:rsid w:val="00C357A0"/>
    <w:rsid w:val="00C41308"/>
    <w:rsid w:val="00C43201"/>
    <w:rsid w:val="00C44457"/>
    <w:rsid w:val="00C44AFC"/>
    <w:rsid w:val="00C51CDE"/>
    <w:rsid w:val="00C52AAE"/>
    <w:rsid w:val="00C53484"/>
    <w:rsid w:val="00C664C3"/>
    <w:rsid w:val="00C73411"/>
    <w:rsid w:val="00C73E18"/>
    <w:rsid w:val="00C769D6"/>
    <w:rsid w:val="00C76F60"/>
    <w:rsid w:val="00C80EDA"/>
    <w:rsid w:val="00C81B7F"/>
    <w:rsid w:val="00C8609D"/>
    <w:rsid w:val="00C927C3"/>
    <w:rsid w:val="00C97F4B"/>
    <w:rsid w:val="00CA0F0C"/>
    <w:rsid w:val="00CA5B82"/>
    <w:rsid w:val="00CA6FB9"/>
    <w:rsid w:val="00CC09D3"/>
    <w:rsid w:val="00CC2E32"/>
    <w:rsid w:val="00CD4A31"/>
    <w:rsid w:val="00CD7ACF"/>
    <w:rsid w:val="00CE1D65"/>
    <w:rsid w:val="00CE32E5"/>
    <w:rsid w:val="00CE40DE"/>
    <w:rsid w:val="00CE5D83"/>
    <w:rsid w:val="00CE72CF"/>
    <w:rsid w:val="00CF40E5"/>
    <w:rsid w:val="00CF5100"/>
    <w:rsid w:val="00D07482"/>
    <w:rsid w:val="00D213A8"/>
    <w:rsid w:val="00D32D49"/>
    <w:rsid w:val="00D36F48"/>
    <w:rsid w:val="00D37089"/>
    <w:rsid w:val="00D376BB"/>
    <w:rsid w:val="00D47E6E"/>
    <w:rsid w:val="00D530B3"/>
    <w:rsid w:val="00D5727C"/>
    <w:rsid w:val="00D6573F"/>
    <w:rsid w:val="00D678A8"/>
    <w:rsid w:val="00D70837"/>
    <w:rsid w:val="00D75A05"/>
    <w:rsid w:val="00D76498"/>
    <w:rsid w:val="00D80E84"/>
    <w:rsid w:val="00D81706"/>
    <w:rsid w:val="00D86174"/>
    <w:rsid w:val="00D910B4"/>
    <w:rsid w:val="00D97CF7"/>
    <w:rsid w:val="00DA3D37"/>
    <w:rsid w:val="00DB024B"/>
    <w:rsid w:val="00DB50C0"/>
    <w:rsid w:val="00DC16CA"/>
    <w:rsid w:val="00DD00CF"/>
    <w:rsid w:val="00DD0940"/>
    <w:rsid w:val="00DE2EEF"/>
    <w:rsid w:val="00DE2F5C"/>
    <w:rsid w:val="00DE5A7F"/>
    <w:rsid w:val="00DE69BD"/>
    <w:rsid w:val="00DF125B"/>
    <w:rsid w:val="00DF6083"/>
    <w:rsid w:val="00DF7E98"/>
    <w:rsid w:val="00E03C22"/>
    <w:rsid w:val="00E04019"/>
    <w:rsid w:val="00E0550D"/>
    <w:rsid w:val="00E12821"/>
    <w:rsid w:val="00E138CD"/>
    <w:rsid w:val="00E14081"/>
    <w:rsid w:val="00E15F71"/>
    <w:rsid w:val="00E16505"/>
    <w:rsid w:val="00E16584"/>
    <w:rsid w:val="00E21979"/>
    <w:rsid w:val="00E2229F"/>
    <w:rsid w:val="00E2462D"/>
    <w:rsid w:val="00E318C8"/>
    <w:rsid w:val="00E33BB2"/>
    <w:rsid w:val="00E42048"/>
    <w:rsid w:val="00E437D2"/>
    <w:rsid w:val="00E46E4A"/>
    <w:rsid w:val="00E539DE"/>
    <w:rsid w:val="00E55DD4"/>
    <w:rsid w:val="00E6281F"/>
    <w:rsid w:val="00E65562"/>
    <w:rsid w:val="00E66171"/>
    <w:rsid w:val="00E80DA2"/>
    <w:rsid w:val="00E9117E"/>
    <w:rsid w:val="00EA4D37"/>
    <w:rsid w:val="00EB41E2"/>
    <w:rsid w:val="00EB4FFC"/>
    <w:rsid w:val="00EB5BB6"/>
    <w:rsid w:val="00EC3018"/>
    <w:rsid w:val="00ED0D67"/>
    <w:rsid w:val="00EE1A51"/>
    <w:rsid w:val="00EE4376"/>
    <w:rsid w:val="00EE532F"/>
    <w:rsid w:val="00EE6FA7"/>
    <w:rsid w:val="00EF1373"/>
    <w:rsid w:val="00EF5939"/>
    <w:rsid w:val="00F11102"/>
    <w:rsid w:val="00F127C3"/>
    <w:rsid w:val="00F26A51"/>
    <w:rsid w:val="00F27F0B"/>
    <w:rsid w:val="00F44959"/>
    <w:rsid w:val="00F46E8B"/>
    <w:rsid w:val="00F524EC"/>
    <w:rsid w:val="00F569CE"/>
    <w:rsid w:val="00F5747C"/>
    <w:rsid w:val="00F6026A"/>
    <w:rsid w:val="00F62220"/>
    <w:rsid w:val="00F62C12"/>
    <w:rsid w:val="00F62C42"/>
    <w:rsid w:val="00F718ED"/>
    <w:rsid w:val="00F840F1"/>
    <w:rsid w:val="00F853D8"/>
    <w:rsid w:val="00F8638F"/>
    <w:rsid w:val="00F96FCB"/>
    <w:rsid w:val="00F97235"/>
    <w:rsid w:val="00FA20DE"/>
    <w:rsid w:val="00FB3D87"/>
    <w:rsid w:val="00FC1A79"/>
    <w:rsid w:val="00FD26FD"/>
    <w:rsid w:val="00FD6ACE"/>
    <w:rsid w:val="00FE2D8D"/>
    <w:rsid w:val="00FE7F4C"/>
    <w:rsid w:val="00FF2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E4E93"/>
  <w15:chartTrackingRefBased/>
  <w15:docId w15:val="{4B433152-9B18-4CB5-B54C-179F98D77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qFormat="1"/>
    <w:lsdException w:name="HTML Address" w:semiHidden="1" w:uiPriority="0" w:unhideWhenUsed="1" w:qFormat="1"/>
    <w:lsdException w:name="HTML Cite" w:semiHidden="1" w:uiPriority="0" w:unhideWhenUsed="1" w:qFormat="1"/>
    <w:lsdException w:name="HTML Code" w:semiHidden="1" w:uiPriority="0" w:unhideWhenUsed="1" w:qFormat="1"/>
    <w:lsdException w:name="HTML Definition" w:semiHidden="1" w:uiPriority="0" w:unhideWhenUsed="1" w:qFormat="1"/>
    <w:lsdException w:name="HTML Keyboard" w:semiHidden="1" w:uiPriority="0" w:unhideWhenUsed="1" w:qFormat="1"/>
    <w:lsdException w:name="HTML Preformatted" w:semiHidden="1" w:uiPriority="0" w:unhideWhenUsed="1" w:qFormat="1"/>
    <w:lsdException w:name="HTML Sample" w:semiHidden="1" w:uiPriority="0" w:unhideWhenUsed="1" w:qFormat="1"/>
    <w:lsdException w:name="HTML Typewriter" w:semiHidden="1" w:uiPriority="0" w:unhideWhenUsed="1" w:qFormat="1"/>
    <w:lsdException w:name="HTML Variable" w:semiHidden="1" w:uiPriority="0" w:unhideWhenUsed="1" w:qFormat="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d">
    <w:name w:val="Normal"/>
    <w:qFormat/>
    <w:rsid w:val="00B61B24"/>
    <w:pPr>
      <w:widowControl w:val="0"/>
      <w:adjustRightInd w:val="0"/>
      <w:spacing w:line="400" w:lineRule="exact"/>
      <w:jc w:val="both"/>
    </w:pPr>
    <w:rPr>
      <w:rFonts w:ascii="Calibri" w:eastAsia="宋体" w:hAnsi="Calibri" w:cs="Times New Roman"/>
      <w:szCs w:val="21"/>
    </w:rPr>
  </w:style>
  <w:style w:type="paragraph" w:styleId="1">
    <w:name w:val="heading 1"/>
    <w:basedOn w:val="affd"/>
    <w:next w:val="affd"/>
    <w:link w:val="10"/>
    <w:qFormat/>
    <w:rsid w:val="00D97C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2">
    <w:name w:val="heading 2"/>
    <w:basedOn w:val="affd"/>
    <w:next w:val="affd"/>
    <w:link w:val="23"/>
    <w:unhideWhenUsed/>
    <w:qFormat/>
    <w:rsid w:val="00D97C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ffd"/>
    <w:next w:val="affd"/>
    <w:link w:val="30"/>
    <w:unhideWhenUsed/>
    <w:qFormat/>
    <w:rsid w:val="00D97C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ffd"/>
    <w:next w:val="affd"/>
    <w:link w:val="40"/>
    <w:unhideWhenUsed/>
    <w:qFormat/>
    <w:rsid w:val="00D97CF7"/>
    <w:pPr>
      <w:keepNext/>
      <w:keepLines/>
      <w:spacing w:before="80" w:after="40"/>
      <w:outlineLvl w:val="3"/>
    </w:pPr>
    <w:rPr>
      <w:rFonts w:cstheme="majorBidi"/>
      <w:color w:val="2F5496" w:themeColor="accent1" w:themeShade="BF"/>
      <w:sz w:val="28"/>
      <w:szCs w:val="28"/>
    </w:rPr>
  </w:style>
  <w:style w:type="paragraph" w:styleId="5">
    <w:name w:val="heading 5"/>
    <w:basedOn w:val="affd"/>
    <w:next w:val="affd"/>
    <w:link w:val="50"/>
    <w:unhideWhenUsed/>
    <w:qFormat/>
    <w:rsid w:val="00D97CF7"/>
    <w:pPr>
      <w:keepNext/>
      <w:keepLines/>
      <w:spacing w:before="80" w:after="40"/>
      <w:outlineLvl w:val="4"/>
    </w:pPr>
    <w:rPr>
      <w:rFonts w:cstheme="majorBidi"/>
      <w:color w:val="2F5496" w:themeColor="accent1" w:themeShade="BF"/>
      <w:sz w:val="24"/>
      <w:szCs w:val="24"/>
    </w:rPr>
  </w:style>
  <w:style w:type="paragraph" w:styleId="6">
    <w:name w:val="heading 6"/>
    <w:basedOn w:val="affd"/>
    <w:next w:val="affd"/>
    <w:link w:val="60"/>
    <w:unhideWhenUsed/>
    <w:qFormat/>
    <w:rsid w:val="00D97CF7"/>
    <w:pPr>
      <w:keepNext/>
      <w:keepLines/>
      <w:spacing w:before="40"/>
      <w:outlineLvl w:val="5"/>
    </w:pPr>
    <w:rPr>
      <w:rFonts w:cstheme="majorBidi"/>
      <w:b/>
      <w:bCs/>
      <w:color w:val="2F5496" w:themeColor="accent1" w:themeShade="BF"/>
    </w:rPr>
  </w:style>
  <w:style w:type="paragraph" w:styleId="7">
    <w:name w:val="heading 7"/>
    <w:basedOn w:val="affd"/>
    <w:next w:val="affd"/>
    <w:link w:val="70"/>
    <w:unhideWhenUsed/>
    <w:qFormat/>
    <w:rsid w:val="00D97CF7"/>
    <w:pPr>
      <w:keepNext/>
      <w:keepLines/>
      <w:spacing w:before="40"/>
      <w:outlineLvl w:val="6"/>
    </w:pPr>
    <w:rPr>
      <w:rFonts w:cstheme="majorBidi"/>
      <w:b/>
      <w:bCs/>
      <w:color w:val="595959" w:themeColor="text1" w:themeTint="A6"/>
    </w:rPr>
  </w:style>
  <w:style w:type="paragraph" w:styleId="8">
    <w:name w:val="heading 8"/>
    <w:basedOn w:val="affd"/>
    <w:next w:val="affd"/>
    <w:link w:val="80"/>
    <w:unhideWhenUsed/>
    <w:qFormat/>
    <w:rsid w:val="00D97CF7"/>
    <w:pPr>
      <w:keepNext/>
      <w:keepLines/>
      <w:outlineLvl w:val="7"/>
    </w:pPr>
    <w:rPr>
      <w:rFonts w:cstheme="majorBidi"/>
      <w:color w:val="595959" w:themeColor="text1" w:themeTint="A6"/>
    </w:rPr>
  </w:style>
  <w:style w:type="paragraph" w:styleId="9">
    <w:name w:val="heading 9"/>
    <w:basedOn w:val="affd"/>
    <w:next w:val="affd"/>
    <w:link w:val="90"/>
    <w:unhideWhenUsed/>
    <w:qFormat/>
    <w:rsid w:val="00D97CF7"/>
    <w:pPr>
      <w:keepNext/>
      <w:keepLines/>
      <w:outlineLvl w:val="8"/>
    </w:pPr>
    <w:rPr>
      <w:rFonts w:eastAsiaTheme="majorEastAsia" w:cstheme="majorBidi"/>
      <w:color w:val="595959" w:themeColor="text1" w:themeTint="A6"/>
    </w:rPr>
  </w:style>
  <w:style w:type="character" w:default="1" w:styleId="affe">
    <w:name w:val="Default Paragraph Font"/>
    <w:uiPriority w:val="1"/>
    <w:semiHidden/>
    <w:unhideWhenUsed/>
  </w:style>
  <w:style w:type="table" w:default="1" w:styleId="afff">
    <w:name w:val="Normal Table"/>
    <w:uiPriority w:val="99"/>
    <w:semiHidden/>
    <w:unhideWhenUsed/>
    <w:tblPr>
      <w:tblInd w:w="0" w:type="dxa"/>
      <w:tblCellMar>
        <w:top w:w="0" w:type="dxa"/>
        <w:left w:w="108" w:type="dxa"/>
        <w:bottom w:w="0" w:type="dxa"/>
        <w:right w:w="108" w:type="dxa"/>
      </w:tblCellMar>
    </w:tblPr>
  </w:style>
  <w:style w:type="numbering" w:default="1" w:styleId="afff0">
    <w:name w:val="No List"/>
    <w:uiPriority w:val="99"/>
    <w:semiHidden/>
    <w:unhideWhenUsed/>
  </w:style>
  <w:style w:type="character" w:customStyle="1" w:styleId="10">
    <w:name w:val="标题 1 字符"/>
    <w:basedOn w:val="affe"/>
    <w:link w:val="1"/>
    <w:qFormat/>
    <w:rsid w:val="00D97CF7"/>
    <w:rPr>
      <w:rFonts w:asciiTheme="majorHAnsi" w:eastAsiaTheme="majorEastAsia" w:hAnsiTheme="majorHAnsi" w:cstheme="majorBidi"/>
      <w:color w:val="2F5496" w:themeColor="accent1" w:themeShade="BF"/>
      <w:sz w:val="48"/>
      <w:szCs w:val="48"/>
    </w:rPr>
  </w:style>
  <w:style w:type="character" w:customStyle="1" w:styleId="23">
    <w:name w:val="标题 2 字符"/>
    <w:basedOn w:val="affe"/>
    <w:link w:val="22"/>
    <w:qFormat/>
    <w:rsid w:val="00D97C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ffe"/>
    <w:link w:val="3"/>
    <w:qFormat/>
    <w:rsid w:val="00D97C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ffe"/>
    <w:link w:val="4"/>
    <w:qFormat/>
    <w:rsid w:val="00D97CF7"/>
    <w:rPr>
      <w:rFonts w:cstheme="majorBidi"/>
      <w:color w:val="2F5496" w:themeColor="accent1" w:themeShade="BF"/>
      <w:sz w:val="28"/>
      <w:szCs w:val="28"/>
    </w:rPr>
  </w:style>
  <w:style w:type="character" w:customStyle="1" w:styleId="50">
    <w:name w:val="标题 5 字符"/>
    <w:basedOn w:val="affe"/>
    <w:link w:val="5"/>
    <w:qFormat/>
    <w:rsid w:val="00D97CF7"/>
    <w:rPr>
      <w:rFonts w:cstheme="majorBidi"/>
      <w:color w:val="2F5496" w:themeColor="accent1" w:themeShade="BF"/>
      <w:sz w:val="24"/>
      <w:szCs w:val="24"/>
    </w:rPr>
  </w:style>
  <w:style w:type="character" w:customStyle="1" w:styleId="60">
    <w:name w:val="标题 6 字符"/>
    <w:basedOn w:val="affe"/>
    <w:link w:val="6"/>
    <w:qFormat/>
    <w:rsid w:val="00D97CF7"/>
    <w:rPr>
      <w:rFonts w:cstheme="majorBidi"/>
      <w:b/>
      <w:bCs/>
      <w:color w:val="2F5496" w:themeColor="accent1" w:themeShade="BF"/>
    </w:rPr>
  </w:style>
  <w:style w:type="character" w:customStyle="1" w:styleId="70">
    <w:name w:val="标题 7 字符"/>
    <w:basedOn w:val="affe"/>
    <w:link w:val="7"/>
    <w:qFormat/>
    <w:rsid w:val="00D97CF7"/>
    <w:rPr>
      <w:rFonts w:cstheme="majorBidi"/>
      <w:b/>
      <w:bCs/>
      <w:color w:val="595959" w:themeColor="text1" w:themeTint="A6"/>
    </w:rPr>
  </w:style>
  <w:style w:type="character" w:customStyle="1" w:styleId="80">
    <w:name w:val="标题 8 字符"/>
    <w:basedOn w:val="affe"/>
    <w:link w:val="8"/>
    <w:qFormat/>
    <w:rsid w:val="00D97CF7"/>
    <w:rPr>
      <w:rFonts w:cstheme="majorBidi"/>
      <w:color w:val="595959" w:themeColor="text1" w:themeTint="A6"/>
    </w:rPr>
  </w:style>
  <w:style w:type="character" w:customStyle="1" w:styleId="90">
    <w:name w:val="标题 9 字符"/>
    <w:basedOn w:val="affe"/>
    <w:link w:val="9"/>
    <w:qFormat/>
    <w:rsid w:val="00D97CF7"/>
    <w:rPr>
      <w:rFonts w:eastAsiaTheme="majorEastAsia" w:cstheme="majorBidi"/>
      <w:color w:val="595959" w:themeColor="text1" w:themeTint="A6"/>
    </w:rPr>
  </w:style>
  <w:style w:type="paragraph" w:styleId="afff1">
    <w:name w:val="Title"/>
    <w:basedOn w:val="affd"/>
    <w:next w:val="affd"/>
    <w:link w:val="afff2"/>
    <w:qFormat/>
    <w:rsid w:val="00D97CF7"/>
    <w:pPr>
      <w:spacing w:after="80"/>
      <w:contextualSpacing/>
      <w:jc w:val="center"/>
    </w:pPr>
    <w:rPr>
      <w:rFonts w:asciiTheme="majorHAnsi" w:eastAsiaTheme="majorEastAsia" w:hAnsiTheme="majorHAnsi" w:cstheme="majorBidi"/>
      <w:spacing w:val="-10"/>
      <w:kern w:val="28"/>
      <w:sz w:val="56"/>
      <w:szCs w:val="56"/>
    </w:rPr>
  </w:style>
  <w:style w:type="character" w:customStyle="1" w:styleId="afff2">
    <w:name w:val="标题 字符"/>
    <w:basedOn w:val="affe"/>
    <w:link w:val="afff1"/>
    <w:qFormat/>
    <w:rsid w:val="00D97CF7"/>
    <w:rPr>
      <w:rFonts w:asciiTheme="majorHAnsi" w:eastAsiaTheme="majorEastAsia" w:hAnsiTheme="majorHAnsi" w:cstheme="majorBidi"/>
      <w:spacing w:val="-10"/>
      <w:kern w:val="28"/>
      <w:sz w:val="56"/>
      <w:szCs w:val="56"/>
    </w:rPr>
  </w:style>
  <w:style w:type="paragraph" w:styleId="afff3">
    <w:name w:val="Subtitle"/>
    <w:basedOn w:val="affd"/>
    <w:next w:val="affd"/>
    <w:link w:val="afff4"/>
    <w:uiPriority w:val="11"/>
    <w:qFormat/>
    <w:rsid w:val="00D97CF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ff4">
    <w:name w:val="副标题 字符"/>
    <w:basedOn w:val="affe"/>
    <w:link w:val="afff3"/>
    <w:uiPriority w:val="11"/>
    <w:rsid w:val="00D97CF7"/>
    <w:rPr>
      <w:rFonts w:asciiTheme="majorHAnsi" w:eastAsiaTheme="majorEastAsia" w:hAnsiTheme="majorHAnsi" w:cstheme="majorBidi"/>
      <w:color w:val="595959" w:themeColor="text1" w:themeTint="A6"/>
      <w:spacing w:val="15"/>
      <w:sz w:val="28"/>
      <w:szCs w:val="28"/>
    </w:rPr>
  </w:style>
  <w:style w:type="paragraph" w:styleId="afff5">
    <w:name w:val="Quote"/>
    <w:basedOn w:val="affd"/>
    <w:next w:val="affd"/>
    <w:link w:val="afff6"/>
    <w:uiPriority w:val="29"/>
    <w:qFormat/>
    <w:rsid w:val="00D97CF7"/>
    <w:pPr>
      <w:spacing w:before="160" w:after="160"/>
      <w:jc w:val="center"/>
    </w:pPr>
    <w:rPr>
      <w:i/>
      <w:iCs/>
      <w:color w:val="404040" w:themeColor="text1" w:themeTint="BF"/>
    </w:rPr>
  </w:style>
  <w:style w:type="character" w:customStyle="1" w:styleId="afff6">
    <w:name w:val="引用 字符"/>
    <w:basedOn w:val="affe"/>
    <w:link w:val="afff5"/>
    <w:uiPriority w:val="29"/>
    <w:qFormat/>
    <w:rsid w:val="00D97CF7"/>
    <w:rPr>
      <w:i/>
      <w:iCs/>
      <w:color w:val="404040" w:themeColor="text1" w:themeTint="BF"/>
    </w:rPr>
  </w:style>
  <w:style w:type="paragraph" w:styleId="afff7">
    <w:name w:val="List Paragraph"/>
    <w:basedOn w:val="affd"/>
    <w:uiPriority w:val="34"/>
    <w:qFormat/>
    <w:rsid w:val="00D97CF7"/>
    <w:pPr>
      <w:ind w:left="720"/>
      <w:contextualSpacing/>
    </w:pPr>
  </w:style>
  <w:style w:type="character" w:styleId="afff8">
    <w:name w:val="Intense Emphasis"/>
    <w:basedOn w:val="affe"/>
    <w:uiPriority w:val="21"/>
    <w:qFormat/>
    <w:rsid w:val="00D97CF7"/>
    <w:rPr>
      <w:i/>
      <w:iCs/>
      <w:color w:val="2F5496" w:themeColor="accent1" w:themeShade="BF"/>
    </w:rPr>
  </w:style>
  <w:style w:type="paragraph" w:styleId="afff9">
    <w:name w:val="Intense Quote"/>
    <w:basedOn w:val="affd"/>
    <w:next w:val="affd"/>
    <w:link w:val="afffa"/>
    <w:uiPriority w:val="30"/>
    <w:qFormat/>
    <w:rsid w:val="00D97C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ffa">
    <w:name w:val="明显引用 字符"/>
    <w:basedOn w:val="affe"/>
    <w:link w:val="afff9"/>
    <w:uiPriority w:val="30"/>
    <w:rsid w:val="00D97CF7"/>
    <w:rPr>
      <w:i/>
      <w:iCs/>
      <w:color w:val="2F5496" w:themeColor="accent1" w:themeShade="BF"/>
    </w:rPr>
  </w:style>
  <w:style w:type="character" w:styleId="afffb">
    <w:name w:val="Intense Reference"/>
    <w:basedOn w:val="affe"/>
    <w:uiPriority w:val="32"/>
    <w:qFormat/>
    <w:rsid w:val="00D97CF7"/>
    <w:rPr>
      <w:b/>
      <w:bCs/>
      <w:smallCaps/>
      <w:color w:val="2F5496" w:themeColor="accent1" w:themeShade="BF"/>
      <w:spacing w:val="5"/>
    </w:rPr>
  </w:style>
  <w:style w:type="paragraph" w:styleId="TOC7">
    <w:name w:val="toc 7"/>
    <w:basedOn w:val="affd"/>
    <w:next w:val="affd"/>
    <w:autoRedefine/>
    <w:uiPriority w:val="39"/>
    <w:unhideWhenUsed/>
    <w:qFormat/>
    <w:rsid w:val="00D97CF7"/>
    <w:pPr>
      <w:tabs>
        <w:tab w:val="right" w:leader="dot" w:pos="9344"/>
      </w:tabs>
      <w:spacing w:line="300" w:lineRule="exact"/>
      <w:ind w:left="1259"/>
    </w:pPr>
    <w:rPr>
      <w:rFonts w:ascii="宋体"/>
    </w:rPr>
  </w:style>
  <w:style w:type="paragraph" w:styleId="afffc">
    <w:name w:val="Normal Indent"/>
    <w:basedOn w:val="affd"/>
    <w:qFormat/>
    <w:rsid w:val="00D97CF7"/>
    <w:pPr>
      <w:ind w:firstLine="420"/>
    </w:pPr>
  </w:style>
  <w:style w:type="paragraph" w:styleId="afffd">
    <w:name w:val="caption"/>
    <w:basedOn w:val="affd"/>
    <w:next w:val="affd"/>
    <w:uiPriority w:val="35"/>
    <w:unhideWhenUsed/>
    <w:qFormat/>
    <w:rsid w:val="00D97CF7"/>
    <w:pPr>
      <w:adjustRightInd/>
      <w:spacing w:line="360" w:lineRule="auto"/>
      <w:jc w:val="center"/>
    </w:pPr>
    <w:rPr>
      <w:rFonts w:ascii="Times New Roman" w:hAnsi="Times New Roman"/>
      <w:b/>
      <w:szCs w:val="20"/>
    </w:rPr>
  </w:style>
  <w:style w:type="paragraph" w:styleId="afffe">
    <w:name w:val="Document Map"/>
    <w:basedOn w:val="affd"/>
    <w:link w:val="affff"/>
    <w:semiHidden/>
    <w:qFormat/>
    <w:rsid w:val="00D97CF7"/>
    <w:pPr>
      <w:shd w:val="clear" w:color="auto" w:fill="000080"/>
      <w:adjustRightInd/>
      <w:spacing w:line="240" w:lineRule="auto"/>
    </w:pPr>
    <w:rPr>
      <w:rFonts w:ascii="Times New Roman" w:hAnsi="Times New Roman"/>
      <w:szCs w:val="24"/>
    </w:rPr>
  </w:style>
  <w:style w:type="character" w:customStyle="1" w:styleId="affff">
    <w:name w:val="文档结构图 字符"/>
    <w:basedOn w:val="affe"/>
    <w:link w:val="afffe"/>
    <w:semiHidden/>
    <w:qFormat/>
    <w:rsid w:val="00D97CF7"/>
    <w:rPr>
      <w:rFonts w:ascii="Times New Roman" w:eastAsia="宋体" w:hAnsi="Times New Roman" w:cs="Times New Roman"/>
      <w:szCs w:val="24"/>
      <w:shd w:val="clear" w:color="auto" w:fill="000080"/>
    </w:rPr>
  </w:style>
  <w:style w:type="paragraph" w:styleId="affff0">
    <w:name w:val="annotation text"/>
    <w:basedOn w:val="affd"/>
    <w:link w:val="affff1"/>
    <w:semiHidden/>
    <w:qFormat/>
    <w:rsid w:val="00D97CF7"/>
    <w:pPr>
      <w:adjustRightInd/>
      <w:spacing w:line="240" w:lineRule="auto"/>
      <w:jc w:val="left"/>
    </w:pPr>
    <w:rPr>
      <w:rFonts w:ascii="Times New Roman" w:hAnsi="Times New Roman"/>
      <w:szCs w:val="24"/>
    </w:rPr>
  </w:style>
  <w:style w:type="character" w:customStyle="1" w:styleId="affff1">
    <w:name w:val="批注文字 字符"/>
    <w:basedOn w:val="affe"/>
    <w:link w:val="affff0"/>
    <w:semiHidden/>
    <w:qFormat/>
    <w:rsid w:val="00D97CF7"/>
    <w:rPr>
      <w:rFonts w:ascii="Times New Roman" w:eastAsia="宋体" w:hAnsi="Times New Roman" w:cs="Times New Roman"/>
      <w:szCs w:val="24"/>
    </w:rPr>
  </w:style>
  <w:style w:type="paragraph" w:styleId="affff2">
    <w:name w:val="Body Text"/>
    <w:basedOn w:val="affd"/>
    <w:link w:val="affff3"/>
    <w:qFormat/>
    <w:rsid w:val="00D97CF7"/>
    <w:pPr>
      <w:spacing w:after="120"/>
    </w:pPr>
  </w:style>
  <w:style w:type="character" w:customStyle="1" w:styleId="affff3">
    <w:name w:val="正文文本 字符"/>
    <w:basedOn w:val="affe"/>
    <w:link w:val="affff2"/>
    <w:qFormat/>
    <w:rsid w:val="00D97CF7"/>
    <w:rPr>
      <w:rFonts w:ascii="Calibri" w:eastAsia="宋体" w:hAnsi="Calibri" w:cs="Times New Roman"/>
      <w:szCs w:val="21"/>
    </w:rPr>
  </w:style>
  <w:style w:type="paragraph" w:styleId="affff4">
    <w:name w:val="Body Text Indent"/>
    <w:basedOn w:val="affd"/>
    <w:link w:val="affff5"/>
    <w:qFormat/>
    <w:rsid w:val="00D97CF7"/>
    <w:pPr>
      <w:snapToGrid w:val="0"/>
      <w:spacing w:line="360" w:lineRule="auto"/>
      <w:ind w:firstLineChars="200" w:firstLine="420"/>
    </w:pPr>
    <w:rPr>
      <w:rFonts w:ascii="Times New Roman" w:hAnsi="Times New Roman"/>
      <w:color w:val="FF6600"/>
      <w:szCs w:val="24"/>
    </w:rPr>
  </w:style>
  <w:style w:type="character" w:customStyle="1" w:styleId="affff5">
    <w:name w:val="正文文本缩进 字符"/>
    <w:basedOn w:val="affe"/>
    <w:link w:val="affff4"/>
    <w:qFormat/>
    <w:rsid w:val="00D97CF7"/>
    <w:rPr>
      <w:rFonts w:ascii="Times New Roman" w:eastAsia="宋体" w:hAnsi="Times New Roman" w:cs="Times New Roman"/>
      <w:color w:val="FF6600"/>
      <w:szCs w:val="24"/>
    </w:rPr>
  </w:style>
  <w:style w:type="paragraph" w:styleId="HTML">
    <w:name w:val="HTML Address"/>
    <w:basedOn w:val="affd"/>
    <w:link w:val="HTML0"/>
    <w:qFormat/>
    <w:rsid w:val="00D97CF7"/>
    <w:pPr>
      <w:adjustRightInd/>
      <w:spacing w:line="240" w:lineRule="auto"/>
    </w:pPr>
    <w:rPr>
      <w:rFonts w:ascii="Times New Roman" w:hAnsi="Times New Roman"/>
      <w:i/>
      <w:iCs/>
      <w:szCs w:val="24"/>
    </w:rPr>
  </w:style>
  <w:style w:type="character" w:customStyle="1" w:styleId="HTML0">
    <w:name w:val="HTML 地址 字符"/>
    <w:basedOn w:val="affe"/>
    <w:link w:val="HTML"/>
    <w:qFormat/>
    <w:rsid w:val="00D97CF7"/>
    <w:rPr>
      <w:rFonts w:ascii="Times New Roman" w:eastAsia="宋体" w:hAnsi="Times New Roman" w:cs="Times New Roman"/>
      <w:i/>
      <w:iCs/>
      <w:szCs w:val="24"/>
    </w:rPr>
  </w:style>
  <w:style w:type="paragraph" w:styleId="TOC5">
    <w:name w:val="toc 5"/>
    <w:basedOn w:val="affd"/>
    <w:next w:val="affd"/>
    <w:autoRedefine/>
    <w:uiPriority w:val="39"/>
    <w:unhideWhenUsed/>
    <w:qFormat/>
    <w:rsid w:val="00D97CF7"/>
    <w:pPr>
      <w:ind w:left="839"/>
    </w:pPr>
    <w:rPr>
      <w:rFonts w:ascii="宋体"/>
    </w:rPr>
  </w:style>
  <w:style w:type="paragraph" w:styleId="TOC3">
    <w:name w:val="toc 3"/>
    <w:basedOn w:val="affd"/>
    <w:next w:val="affd"/>
    <w:autoRedefine/>
    <w:uiPriority w:val="39"/>
    <w:unhideWhenUsed/>
    <w:qFormat/>
    <w:rsid w:val="00D97CF7"/>
    <w:pPr>
      <w:spacing w:line="300" w:lineRule="exact"/>
      <w:ind w:left="420"/>
    </w:pPr>
    <w:rPr>
      <w:rFonts w:ascii="宋体"/>
    </w:rPr>
  </w:style>
  <w:style w:type="paragraph" w:styleId="affff6">
    <w:name w:val="Plain Text"/>
    <w:basedOn w:val="affd"/>
    <w:link w:val="affff7"/>
    <w:unhideWhenUsed/>
    <w:qFormat/>
    <w:rsid w:val="00D97CF7"/>
    <w:pPr>
      <w:adjustRightInd/>
      <w:spacing w:line="240" w:lineRule="auto"/>
    </w:pPr>
    <w:rPr>
      <w:rFonts w:ascii="宋体" w:hAnsi="Courier New" w:cs="Courier New"/>
    </w:rPr>
  </w:style>
  <w:style w:type="character" w:customStyle="1" w:styleId="affff7">
    <w:name w:val="纯文本 字符"/>
    <w:basedOn w:val="affe"/>
    <w:link w:val="affff6"/>
    <w:qFormat/>
    <w:rsid w:val="00D97CF7"/>
    <w:rPr>
      <w:rFonts w:ascii="宋体" w:eastAsia="宋体" w:hAnsi="Courier New" w:cs="Courier New"/>
      <w:szCs w:val="21"/>
    </w:rPr>
  </w:style>
  <w:style w:type="paragraph" w:styleId="TOC8">
    <w:name w:val="toc 8"/>
    <w:basedOn w:val="TOC7"/>
    <w:next w:val="affd"/>
    <w:uiPriority w:val="39"/>
    <w:qFormat/>
    <w:rsid w:val="00D97CF7"/>
    <w:pPr>
      <w:tabs>
        <w:tab w:val="clear" w:pos="9344"/>
      </w:tabs>
      <w:adjustRightInd/>
      <w:spacing w:line="240" w:lineRule="auto"/>
      <w:ind w:left="1470"/>
      <w:jc w:val="left"/>
    </w:pPr>
    <w:rPr>
      <w:rFonts w:asciiTheme="minorHAnsi" w:hAnsiTheme="minorHAnsi" w:cstheme="minorHAnsi"/>
      <w:sz w:val="18"/>
      <w:szCs w:val="18"/>
    </w:rPr>
  </w:style>
  <w:style w:type="paragraph" w:styleId="affff8">
    <w:name w:val="Date"/>
    <w:basedOn w:val="affd"/>
    <w:next w:val="affd"/>
    <w:link w:val="affff9"/>
    <w:qFormat/>
    <w:rsid w:val="00D97CF7"/>
    <w:pPr>
      <w:adjustRightInd/>
      <w:spacing w:line="240" w:lineRule="auto"/>
      <w:ind w:leftChars="2500" w:left="100"/>
    </w:pPr>
    <w:rPr>
      <w:rFonts w:ascii="Times New Roman" w:hAnsi="Times New Roman"/>
      <w:szCs w:val="24"/>
    </w:rPr>
  </w:style>
  <w:style w:type="character" w:customStyle="1" w:styleId="affff9">
    <w:name w:val="日期 字符"/>
    <w:basedOn w:val="affe"/>
    <w:link w:val="affff8"/>
    <w:qFormat/>
    <w:rsid w:val="00D97CF7"/>
    <w:rPr>
      <w:rFonts w:ascii="Times New Roman" w:eastAsia="宋体" w:hAnsi="Times New Roman" w:cs="Times New Roman"/>
      <w:szCs w:val="24"/>
    </w:rPr>
  </w:style>
  <w:style w:type="paragraph" w:styleId="affffa">
    <w:name w:val="Balloon Text"/>
    <w:basedOn w:val="affd"/>
    <w:link w:val="affffb"/>
    <w:semiHidden/>
    <w:unhideWhenUsed/>
    <w:qFormat/>
    <w:rsid w:val="00D97CF7"/>
    <w:rPr>
      <w:sz w:val="18"/>
      <w:szCs w:val="18"/>
    </w:rPr>
  </w:style>
  <w:style w:type="character" w:customStyle="1" w:styleId="affffb">
    <w:name w:val="批注框文本 字符"/>
    <w:basedOn w:val="affe"/>
    <w:link w:val="affffa"/>
    <w:semiHidden/>
    <w:qFormat/>
    <w:rsid w:val="00D97CF7"/>
    <w:rPr>
      <w:rFonts w:ascii="Calibri" w:eastAsia="宋体" w:hAnsi="Calibri" w:cs="Times New Roman"/>
      <w:sz w:val="18"/>
      <w:szCs w:val="18"/>
    </w:rPr>
  </w:style>
  <w:style w:type="paragraph" w:styleId="affffc">
    <w:name w:val="footer"/>
    <w:basedOn w:val="affd"/>
    <w:link w:val="affffd"/>
    <w:uiPriority w:val="99"/>
    <w:qFormat/>
    <w:rsid w:val="00D97CF7"/>
    <w:pPr>
      <w:tabs>
        <w:tab w:val="center" w:pos="4153"/>
        <w:tab w:val="right" w:pos="8306"/>
      </w:tabs>
      <w:adjustRightInd/>
      <w:snapToGrid w:val="0"/>
      <w:spacing w:line="240" w:lineRule="auto"/>
      <w:jc w:val="right"/>
    </w:pPr>
    <w:rPr>
      <w:rFonts w:ascii="宋体"/>
      <w:sz w:val="18"/>
      <w:szCs w:val="18"/>
    </w:rPr>
  </w:style>
  <w:style w:type="character" w:customStyle="1" w:styleId="affffd">
    <w:name w:val="页脚 字符"/>
    <w:basedOn w:val="affe"/>
    <w:link w:val="affffc"/>
    <w:uiPriority w:val="99"/>
    <w:qFormat/>
    <w:rsid w:val="00D97CF7"/>
    <w:rPr>
      <w:rFonts w:ascii="宋体" w:eastAsia="宋体" w:hAnsi="Calibri" w:cs="Times New Roman"/>
      <w:sz w:val="18"/>
      <w:szCs w:val="18"/>
    </w:rPr>
  </w:style>
  <w:style w:type="paragraph" w:styleId="affffe">
    <w:name w:val="header"/>
    <w:basedOn w:val="affd"/>
    <w:link w:val="afffff"/>
    <w:uiPriority w:val="99"/>
    <w:qFormat/>
    <w:rsid w:val="00D97CF7"/>
    <w:pPr>
      <w:tabs>
        <w:tab w:val="center" w:pos="4153"/>
        <w:tab w:val="right" w:pos="8306"/>
      </w:tabs>
      <w:adjustRightInd/>
      <w:snapToGrid w:val="0"/>
      <w:jc w:val="center"/>
    </w:pPr>
    <w:rPr>
      <w:sz w:val="18"/>
      <w:szCs w:val="18"/>
    </w:rPr>
  </w:style>
  <w:style w:type="character" w:customStyle="1" w:styleId="afffff">
    <w:name w:val="页眉 字符"/>
    <w:basedOn w:val="affe"/>
    <w:link w:val="affffe"/>
    <w:uiPriority w:val="99"/>
    <w:qFormat/>
    <w:rsid w:val="00D97CF7"/>
    <w:rPr>
      <w:rFonts w:ascii="Calibri" w:eastAsia="宋体" w:hAnsi="Calibri" w:cs="Times New Roman"/>
      <w:sz w:val="18"/>
      <w:szCs w:val="18"/>
    </w:rPr>
  </w:style>
  <w:style w:type="paragraph" w:styleId="TOC1">
    <w:name w:val="toc 1"/>
    <w:basedOn w:val="affd"/>
    <w:next w:val="affd"/>
    <w:autoRedefine/>
    <w:uiPriority w:val="39"/>
    <w:unhideWhenUsed/>
    <w:qFormat/>
    <w:rsid w:val="00D97CF7"/>
    <w:rPr>
      <w:rFonts w:ascii="宋体"/>
    </w:rPr>
  </w:style>
  <w:style w:type="paragraph" w:styleId="TOC4">
    <w:name w:val="toc 4"/>
    <w:basedOn w:val="affd"/>
    <w:next w:val="affd"/>
    <w:autoRedefine/>
    <w:uiPriority w:val="39"/>
    <w:unhideWhenUsed/>
    <w:qFormat/>
    <w:rsid w:val="00D97CF7"/>
    <w:pPr>
      <w:tabs>
        <w:tab w:val="right" w:leader="dot" w:pos="9344"/>
      </w:tabs>
      <w:spacing w:line="300" w:lineRule="exact"/>
      <w:ind w:left="629"/>
    </w:pPr>
    <w:rPr>
      <w:rFonts w:ascii="宋体"/>
    </w:rPr>
  </w:style>
  <w:style w:type="paragraph" w:styleId="afffff0">
    <w:name w:val="footnote text"/>
    <w:basedOn w:val="affd"/>
    <w:next w:val="affd"/>
    <w:link w:val="afffff1"/>
    <w:semiHidden/>
    <w:qFormat/>
    <w:rsid w:val="00D97CF7"/>
    <w:pPr>
      <w:adjustRightInd/>
      <w:snapToGrid w:val="0"/>
      <w:spacing w:line="300" w:lineRule="exact"/>
      <w:ind w:leftChars="200" w:left="400" w:hangingChars="200" w:hanging="200"/>
      <w:jc w:val="left"/>
    </w:pPr>
    <w:rPr>
      <w:rFonts w:ascii="宋体"/>
      <w:sz w:val="18"/>
      <w:szCs w:val="18"/>
    </w:rPr>
  </w:style>
  <w:style w:type="character" w:customStyle="1" w:styleId="afffff1">
    <w:name w:val="脚注文本 字符"/>
    <w:basedOn w:val="affe"/>
    <w:link w:val="afffff0"/>
    <w:semiHidden/>
    <w:qFormat/>
    <w:rsid w:val="00D97CF7"/>
    <w:rPr>
      <w:rFonts w:ascii="宋体" w:eastAsia="宋体" w:hAnsi="Calibri" w:cs="Times New Roman"/>
      <w:sz w:val="18"/>
      <w:szCs w:val="18"/>
    </w:rPr>
  </w:style>
  <w:style w:type="paragraph" w:styleId="TOC6">
    <w:name w:val="toc 6"/>
    <w:basedOn w:val="affd"/>
    <w:next w:val="affd"/>
    <w:autoRedefine/>
    <w:uiPriority w:val="39"/>
    <w:unhideWhenUsed/>
    <w:qFormat/>
    <w:rsid w:val="00D97CF7"/>
    <w:pPr>
      <w:spacing w:line="300" w:lineRule="exact"/>
      <w:ind w:left="1049"/>
    </w:pPr>
    <w:rPr>
      <w:rFonts w:ascii="宋体"/>
    </w:rPr>
  </w:style>
  <w:style w:type="paragraph" w:styleId="afffff2">
    <w:name w:val="table of figures"/>
    <w:basedOn w:val="affd"/>
    <w:next w:val="affd"/>
    <w:semiHidden/>
    <w:qFormat/>
    <w:rsid w:val="00D97CF7"/>
    <w:pPr>
      <w:adjustRightInd/>
      <w:spacing w:line="240" w:lineRule="auto"/>
      <w:jc w:val="left"/>
    </w:pPr>
    <w:rPr>
      <w:szCs w:val="24"/>
    </w:rPr>
  </w:style>
  <w:style w:type="paragraph" w:styleId="TOC2">
    <w:name w:val="toc 2"/>
    <w:basedOn w:val="affd"/>
    <w:next w:val="affd"/>
    <w:autoRedefine/>
    <w:uiPriority w:val="39"/>
    <w:unhideWhenUsed/>
    <w:qFormat/>
    <w:rsid w:val="00D97CF7"/>
    <w:pPr>
      <w:tabs>
        <w:tab w:val="right" w:leader="dot" w:pos="9344"/>
      </w:tabs>
      <w:spacing w:line="300" w:lineRule="exact"/>
      <w:ind w:left="210"/>
    </w:pPr>
    <w:rPr>
      <w:rFonts w:ascii="宋体"/>
    </w:rPr>
  </w:style>
  <w:style w:type="paragraph" w:styleId="TOC9">
    <w:name w:val="toc 9"/>
    <w:basedOn w:val="TOC8"/>
    <w:next w:val="affd"/>
    <w:uiPriority w:val="39"/>
    <w:qFormat/>
    <w:rsid w:val="00D97CF7"/>
    <w:pPr>
      <w:ind w:left="1680"/>
    </w:pPr>
  </w:style>
  <w:style w:type="paragraph" w:styleId="HTML1">
    <w:name w:val="HTML Preformatted"/>
    <w:basedOn w:val="affd"/>
    <w:link w:val="HTML2"/>
    <w:qFormat/>
    <w:rsid w:val="00D97CF7"/>
    <w:pPr>
      <w:adjustRightInd/>
      <w:spacing w:line="240" w:lineRule="auto"/>
    </w:pPr>
    <w:rPr>
      <w:rFonts w:ascii="Courier New" w:hAnsi="Courier New" w:cs="Courier New"/>
      <w:sz w:val="20"/>
      <w:szCs w:val="20"/>
    </w:rPr>
  </w:style>
  <w:style w:type="character" w:customStyle="1" w:styleId="HTML2">
    <w:name w:val="HTML 预设格式 字符"/>
    <w:basedOn w:val="affe"/>
    <w:link w:val="HTML1"/>
    <w:qFormat/>
    <w:rsid w:val="00D97CF7"/>
    <w:rPr>
      <w:rFonts w:ascii="Courier New" w:eastAsia="宋体" w:hAnsi="Courier New" w:cs="Courier New"/>
      <w:sz w:val="20"/>
      <w:szCs w:val="20"/>
    </w:rPr>
  </w:style>
  <w:style w:type="paragraph" w:styleId="afffff3">
    <w:name w:val="annotation subject"/>
    <w:basedOn w:val="affff0"/>
    <w:next w:val="affff0"/>
    <w:link w:val="afffff4"/>
    <w:semiHidden/>
    <w:qFormat/>
    <w:rsid w:val="00D97CF7"/>
    <w:rPr>
      <w:b/>
      <w:bCs/>
    </w:rPr>
  </w:style>
  <w:style w:type="character" w:customStyle="1" w:styleId="afffff4">
    <w:name w:val="批注主题 字符"/>
    <w:basedOn w:val="affff1"/>
    <w:link w:val="afffff3"/>
    <w:semiHidden/>
    <w:qFormat/>
    <w:rsid w:val="00D97CF7"/>
    <w:rPr>
      <w:rFonts w:ascii="Times New Roman" w:eastAsia="宋体" w:hAnsi="Times New Roman" w:cs="Times New Roman"/>
      <w:b/>
      <w:bCs/>
      <w:szCs w:val="24"/>
    </w:rPr>
  </w:style>
  <w:style w:type="table" w:styleId="afffff5">
    <w:name w:val="Table Grid"/>
    <w:basedOn w:val="afff"/>
    <w:qFormat/>
    <w:rsid w:val="00D97CF7"/>
    <w:rPr>
      <w:rFonts w:ascii="Calibri" w:eastAsia="宋体"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6">
    <w:name w:val="Strong"/>
    <w:uiPriority w:val="22"/>
    <w:qFormat/>
    <w:rsid w:val="00D97CF7"/>
    <w:rPr>
      <w:b/>
      <w:bCs/>
    </w:rPr>
  </w:style>
  <w:style w:type="character" w:styleId="afffff7">
    <w:name w:val="page number"/>
    <w:qFormat/>
    <w:rsid w:val="00D97CF7"/>
    <w:rPr>
      <w:rFonts w:ascii="宋体" w:eastAsia="宋体" w:hAnsi="Times New Roman"/>
      <w:sz w:val="18"/>
    </w:rPr>
  </w:style>
  <w:style w:type="character" w:styleId="afffff8">
    <w:name w:val="FollowedHyperlink"/>
    <w:qFormat/>
    <w:rsid w:val="00D97CF7"/>
    <w:rPr>
      <w:color w:val="800080"/>
      <w:u w:val="single"/>
    </w:rPr>
  </w:style>
  <w:style w:type="character" w:styleId="afffff9">
    <w:name w:val="Emphasis"/>
    <w:uiPriority w:val="20"/>
    <w:qFormat/>
    <w:rsid w:val="00D97CF7"/>
    <w:rPr>
      <w:i/>
      <w:iCs/>
    </w:rPr>
  </w:style>
  <w:style w:type="character" w:styleId="HTML3">
    <w:name w:val="HTML Definition"/>
    <w:qFormat/>
    <w:rsid w:val="00D97CF7"/>
    <w:rPr>
      <w:i/>
      <w:iCs/>
    </w:rPr>
  </w:style>
  <w:style w:type="character" w:styleId="HTML4">
    <w:name w:val="HTML Typewriter"/>
    <w:qFormat/>
    <w:rsid w:val="00D97CF7"/>
    <w:rPr>
      <w:rFonts w:ascii="Courier New" w:hAnsi="Courier New"/>
      <w:sz w:val="20"/>
      <w:szCs w:val="20"/>
    </w:rPr>
  </w:style>
  <w:style w:type="character" w:styleId="HTML5">
    <w:name w:val="HTML Acronym"/>
    <w:basedOn w:val="affe"/>
    <w:qFormat/>
    <w:rsid w:val="00D97CF7"/>
  </w:style>
  <w:style w:type="character" w:styleId="HTML6">
    <w:name w:val="HTML Variable"/>
    <w:qFormat/>
    <w:rsid w:val="00D97CF7"/>
    <w:rPr>
      <w:i/>
      <w:iCs/>
    </w:rPr>
  </w:style>
  <w:style w:type="character" w:styleId="afffffa">
    <w:name w:val="Hyperlink"/>
    <w:uiPriority w:val="99"/>
    <w:qFormat/>
    <w:rsid w:val="00D97CF7"/>
    <w:rPr>
      <w:rFonts w:ascii="宋体" w:eastAsia="宋体" w:hAnsi="Times New Roman"/>
      <w:color w:val="auto"/>
      <w:spacing w:val="0"/>
      <w:w w:val="100"/>
      <w:position w:val="0"/>
      <w:sz w:val="21"/>
      <w:u w:val="none"/>
      <w:vertAlign w:val="baseline"/>
    </w:rPr>
  </w:style>
  <w:style w:type="character" w:styleId="HTML7">
    <w:name w:val="HTML Code"/>
    <w:qFormat/>
    <w:rsid w:val="00D97CF7"/>
    <w:rPr>
      <w:rFonts w:ascii="Courier New" w:hAnsi="Courier New"/>
      <w:sz w:val="20"/>
      <w:szCs w:val="20"/>
    </w:rPr>
  </w:style>
  <w:style w:type="character" w:styleId="afffffb">
    <w:name w:val="annotation reference"/>
    <w:semiHidden/>
    <w:qFormat/>
    <w:rsid w:val="00D97CF7"/>
    <w:rPr>
      <w:sz w:val="21"/>
      <w:szCs w:val="21"/>
    </w:rPr>
  </w:style>
  <w:style w:type="character" w:styleId="HTML8">
    <w:name w:val="HTML Cite"/>
    <w:qFormat/>
    <w:rsid w:val="00D97CF7"/>
    <w:rPr>
      <w:i/>
      <w:iCs/>
    </w:rPr>
  </w:style>
  <w:style w:type="character" w:styleId="afffffc">
    <w:name w:val="footnote reference"/>
    <w:semiHidden/>
    <w:qFormat/>
    <w:rsid w:val="00D97CF7"/>
    <w:rPr>
      <w:rFonts w:ascii="宋体" w:eastAsia="宋体" w:hAnsi="宋体" w:cs="Times New Roman"/>
      <w:spacing w:val="0"/>
      <w:sz w:val="18"/>
      <w:vertAlign w:val="superscript"/>
    </w:rPr>
  </w:style>
  <w:style w:type="character" w:styleId="HTML9">
    <w:name w:val="HTML Keyboard"/>
    <w:qFormat/>
    <w:rsid w:val="00D97CF7"/>
    <w:rPr>
      <w:rFonts w:ascii="Courier New" w:hAnsi="Courier New"/>
      <w:sz w:val="20"/>
      <w:szCs w:val="20"/>
    </w:rPr>
  </w:style>
  <w:style w:type="character" w:styleId="HTMLa">
    <w:name w:val="HTML Sample"/>
    <w:qFormat/>
    <w:rsid w:val="00D97CF7"/>
    <w:rPr>
      <w:rFonts w:ascii="Courier New" w:hAnsi="Courier New"/>
    </w:rPr>
  </w:style>
  <w:style w:type="paragraph" w:customStyle="1" w:styleId="afffffd">
    <w:name w:val="标准标志"/>
    <w:next w:val="affd"/>
    <w:qFormat/>
    <w:rsid w:val="00D97CF7"/>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kern w:val="0"/>
      <w:sz w:val="96"/>
      <w:szCs w:val="20"/>
    </w:rPr>
  </w:style>
  <w:style w:type="paragraph" w:customStyle="1" w:styleId="afffffe">
    <w:name w:val="标准称谓"/>
    <w:next w:val="affd"/>
    <w:qFormat/>
    <w:rsid w:val="00D97CF7"/>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hAnsi="Times New Roman" w:cs="Times New Roman"/>
      <w:b/>
      <w:bCs/>
      <w:w w:val="148"/>
      <w:kern w:val="0"/>
      <w:sz w:val="52"/>
      <w:szCs w:val="20"/>
    </w:rPr>
  </w:style>
  <w:style w:type="paragraph" w:customStyle="1" w:styleId="affffff">
    <w:name w:val="标准文件_页脚偶数页"/>
    <w:qFormat/>
    <w:rsid w:val="00D97CF7"/>
    <w:pPr>
      <w:ind w:left="198"/>
    </w:pPr>
    <w:rPr>
      <w:rFonts w:ascii="宋体" w:eastAsia="宋体" w:hAnsi="Times New Roman" w:cs="Times New Roman"/>
      <w:kern w:val="0"/>
      <w:sz w:val="18"/>
      <w:szCs w:val="20"/>
    </w:rPr>
  </w:style>
  <w:style w:type="paragraph" w:customStyle="1" w:styleId="affffff0">
    <w:name w:val="标准文件_页脚奇数页"/>
    <w:qFormat/>
    <w:rsid w:val="00D97CF7"/>
    <w:pPr>
      <w:ind w:right="227"/>
      <w:jc w:val="right"/>
    </w:pPr>
    <w:rPr>
      <w:rFonts w:ascii="宋体" w:eastAsia="宋体" w:hAnsi="Times New Roman" w:cs="Times New Roman"/>
      <w:kern w:val="0"/>
      <w:sz w:val="18"/>
      <w:szCs w:val="20"/>
    </w:rPr>
  </w:style>
  <w:style w:type="paragraph" w:customStyle="1" w:styleId="affffff1">
    <w:name w:val="标准书眉一"/>
    <w:qFormat/>
    <w:rsid w:val="00D97CF7"/>
    <w:pPr>
      <w:jc w:val="both"/>
    </w:pPr>
    <w:rPr>
      <w:rFonts w:ascii="Times New Roman" w:eastAsia="宋体" w:hAnsi="Times New Roman" w:cs="Times New Roman"/>
      <w:kern w:val="0"/>
      <w:sz w:val="20"/>
      <w:szCs w:val="20"/>
    </w:rPr>
  </w:style>
  <w:style w:type="paragraph" w:customStyle="1" w:styleId="ICS">
    <w:name w:val="标准文件_ICS"/>
    <w:basedOn w:val="affd"/>
    <w:qFormat/>
    <w:rsid w:val="00D97CF7"/>
    <w:pPr>
      <w:spacing w:line="0" w:lineRule="atLeast"/>
    </w:pPr>
    <w:rPr>
      <w:rFonts w:ascii="黑体" w:eastAsia="黑体" w:hAnsi="宋体"/>
    </w:rPr>
  </w:style>
  <w:style w:type="paragraph" w:customStyle="1" w:styleId="affffff2">
    <w:name w:val="标准文件_标准正文"/>
    <w:basedOn w:val="affd"/>
    <w:next w:val="affffff3"/>
    <w:qFormat/>
    <w:rsid w:val="00D97CF7"/>
    <w:pPr>
      <w:snapToGrid w:val="0"/>
      <w:ind w:firstLineChars="200" w:firstLine="200"/>
    </w:pPr>
    <w:rPr>
      <w:kern w:val="0"/>
    </w:rPr>
  </w:style>
  <w:style w:type="paragraph" w:customStyle="1" w:styleId="affffff3">
    <w:name w:val="标准文件_段"/>
    <w:link w:val="Char"/>
    <w:qFormat/>
    <w:rsid w:val="00D97CF7"/>
    <w:pPr>
      <w:autoSpaceDE w:val="0"/>
      <w:autoSpaceDN w:val="0"/>
      <w:ind w:firstLineChars="200" w:firstLine="200"/>
      <w:jc w:val="both"/>
    </w:pPr>
    <w:rPr>
      <w:rFonts w:ascii="宋体" w:eastAsia="宋体" w:hAnsi="Times New Roman" w:cs="Times New Roman"/>
      <w:kern w:val="0"/>
      <w:szCs w:val="20"/>
    </w:rPr>
  </w:style>
  <w:style w:type="paragraph" w:customStyle="1" w:styleId="affffff4">
    <w:name w:val="标准文件_版本"/>
    <w:basedOn w:val="affffff2"/>
    <w:qFormat/>
    <w:rsid w:val="00D97CF7"/>
    <w:pPr>
      <w:adjustRightInd/>
      <w:snapToGrid/>
      <w:ind w:firstLineChars="0" w:firstLine="0"/>
    </w:pPr>
    <w:rPr>
      <w:rFonts w:ascii="宋体" w:hAnsi="宋体"/>
      <w:kern w:val="2"/>
    </w:rPr>
  </w:style>
  <w:style w:type="paragraph" w:customStyle="1" w:styleId="affffff5">
    <w:name w:val="标准文件_标准部门"/>
    <w:basedOn w:val="affd"/>
    <w:qFormat/>
    <w:rsid w:val="00D97CF7"/>
    <w:pPr>
      <w:jc w:val="center"/>
    </w:pPr>
    <w:rPr>
      <w:rFonts w:ascii="黑体" w:eastAsia="黑体"/>
      <w:kern w:val="0"/>
      <w:sz w:val="44"/>
    </w:rPr>
  </w:style>
  <w:style w:type="paragraph" w:customStyle="1" w:styleId="affffff6">
    <w:name w:val="标准文件_标准代替"/>
    <w:basedOn w:val="affd"/>
    <w:next w:val="affd"/>
    <w:qFormat/>
    <w:rsid w:val="00D97CF7"/>
    <w:pPr>
      <w:spacing w:line="310" w:lineRule="exact"/>
      <w:jc w:val="right"/>
    </w:pPr>
    <w:rPr>
      <w:rFonts w:ascii="宋体" w:hAnsi="宋体"/>
      <w:kern w:val="0"/>
    </w:rPr>
  </w:style>
  <w:style w:type="paragraph" w:customStyle="1" w:styleId="affffff7">
    <w:name w:val="标准文件_标准名称标题"/>
    <w:basedOn w:val="affd"/>
    <w:next w:val="affd"/>
    <w:qFormat/>
    <w:rsid w:val="00D97CF7"/>
    <w:pPr>
      <w:widowControl/>
      <w:shd w:val="clear" w:color="FFFFFF" w:fill="FFFFFF"/>
      <w:adjustRightInd/>
      <w:spacing w:before="640" w:after="100"/>
      <w:jc w:val="center"/>
    </w:pPr>
    <w:rPr>
      <w:rFonts w:ascii="黑体" w:eastAsia="黑体"/>
      <w:kern w:val="0"/>
      <w:sz w:val="32"/>
    </w:rPr>
  </w:style>
  <w:style w:type="paragraph" w:customStyle="1" w:styleId="affffff8">
    <w:name w:val="标准文件_页眉奇数页"/>
    <w:next w:val="affd"/>
    <w:qFormat/>
    <w:rsid w:val="00D97CF7"/>
    <w:pPr>
      <w:tabs>
        <w:tab w:val="center" w:pos="4154"/>
        <w:tab w:val="right" w:pos="8306"/>
      </w:tabs>
      <w:spacing w:after="120"/>
      <w:jc w:val="right"/>
    </w:pPr>
    <w:rPr>
      <w:rFonts w:ascii="黑体" w:eastAsia="黑体" w:hAnsi="宋体" w:cs="Times New Roman"/>
      <w:kern w:val="0"/>
      <w:szCs w:val="20"/>
    </w:rPr>
  </w:style>
  <w:style w:type="paragraph" w:customStyle="1" w:styleId="affffff9">
    <w:name w:val="标准文件_页眉偶数页"/>
    <w:basedOn w:val="affffff8"/>
    <w:next w:val="affd"/>
    <w:qFormat/>
    <w:rsid w:val="00D97CF7"/>
    <w:pPr>
      <w:jc w:val="left"/>
    </w:pPr>
  </w:style>
  <w:style w:type="paragraph" w:customStyle="1" w:styleId="affffffa">
    <w:name w:val="标准文件_参考文献标题"/>
    <w:basedOn w:val="affd"/>
    <w:next w:val="affd"/>
    <w:qFormat/>
    <w:rsid w:val="00D97CF7"/>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rsid w:val="00D97CF7"/>
    <w:pPr>
      <w:numPr>
        <w:numId w:val="1"/>
      </w:numPr>
    </w:pPr>
    <w:rPr>
      <w:rFonts w:ascii="宋体" w:eastAsia="宋体" w:hAnsi="Times New Roman" w:cs="Times New Roman"/>
      <w:kern w:val="0"/>
      <w:sz w:val="20"/>
      <w:szCs w:val="20"/>
    </w:rPr>
  </w:style>
  <w:style w:type="paragraph" w:customStyle="1" w:styleId="aff8">
    <w:name w:val="标准文件_二级条标题"/>
    <w:next w:val="affffff3"/>
    <w:qFormat/>
    <w:rsid w:val="00D97CF7"/>
    <w:pPr>
      <w:widowControl w:val="0"/>
      <w:numPr>
        <w:ilvl w:val="3"/>
        <w:numId w:val="2"/>
      </w:numPr>
      <w:spacing w:beforeLines="50" w:before="50" w:afterLines="50" w:after="50"/>
      <w:ind w:left="4679"/>
      <w:jc w:val="both"/>
      <w:outlineLvl w:val="2"/>
    </w:pPr>
    <w:rPr>
      <w:rFonts w:ascii="黑体" w:eastAsia="黑体" w:hAnsi="Times New Roman" w:cs="Times New Roman"/>
      <w:kern w:val="0"/>
      <w:szCs w:val="20"/>
    </w:rPr>
  </w:style>
  <w:style w:type="character" w:customStyle="1" w:styleId="affffffb">
    <w:name w:val="标准文件_发布"/>
    <w:qFormat/>
    <w:rsid w:val="00D97CF7"/>
    <w:rPr>
      <w:rFonts w:ascii="黑体" w:eastAsia="黑体"/>
      <w:spacing w:val="0"/>
      <w:w w:val="100"/>
      <w:position w:val="3"/>
      <w:sz w:val="28"/>
    </w:rPr>
  </w:style>
  <w:style w:type="paragraph" w:customStyle="1" w:styleId="a7">
    <w:name w:val="标准文件_方框数字列项"/>
    <w:basedOn w:val="affffff3"/>
    <w:qFormat/>
    <w:rsid w:val="00D97CF7"/>
    <w:pPr>
      <w:numPr>
        <w:numId w:val="3"/>
      </w:numPr>
      <w:ind w:firstLineChars="0" w:firstLine="0"/>
    </w:pPr>
  </w:style>
  <w:style w:type="paragraph" w:customStyle="1" w:styleId="affffffc">
    <w:name w:val="标准文件_封面标准编号"/>
    <w:basedOn w:val="affd"/>
    <w:next w:val="affffff6"/>
    <w:qFormat/>
    <w:rsid w:val="00D97CF7"/>
    <w:pPr>
      <w:spacing w:line="310" w:lineRule="exact"/>
      <w:jc w:val="right"/>
    </w:pPr>
    <w:rPr>
      <w:rFonts w:ascii="黑体" w:eastAsia="黑体"/>
      <w:kern w:val="0"/>
      <w:sz w:val="28"/>
    </w:rPr>
  </w:style>
  <w:style w:type="paragraph" w:customStyle="1" w:styleId="affffffd">
    <w:name w:val="标准文件_封面标准分类号"/>
    <w:basedOn w:val="affd"/>
    <w:qFormat/>
    <w:rsid w:val="00D97CF7"/>
    <w:rPr>
      <w:rFonts w:ascii="黑体" w:eastAsia="黑体"/>
      <w:b/>
      <w:kern w:val="0"/>
      <w:sz w:val="28"/>
    </w:rPr>
  </w:style>
  <w:style w:type="paragraph" w:customStyle="1" w:styleId="affffffe">
    <w:name w:val="标准文件_封面标准名称"/>
    <w:basedOn w:val="affd"/>
    <w:qFormat/>
    <w:rsid w:val="00D97CF7"/>
    <w:pPr>
      <w:spacing w:line="240" w:lineRule="auto"/>
      <w:jc w:val="center"/>
    </w:pPr>
    <w:rPr>
      <w:rFonts w:ascii="黑体" w:eastAsia="黑体"/>
      <w:kern w:val="0"/>
      <w:sz w:val="52"/>
    </w:rPr>
  </w:style>
  <w:style w:type="paragraph" w:customStyle="1" w:styleId="afffffff">
    <w:name w:val="标准文件_封面标准英文名称"/>
    <w:basedOn w:val="affd"/>
    <w:qFormat/>
    <w:rsid w:val="00D97CF7"/>
    <w:pPr>
      <w:spacing w:line="240" w:lineRule="auto"/>
      <w:jc w:val="center"/>
    </w:pPr>
    <w:rPr>
      <w:rFonts w:ascii="黑体" w:eastAsia="黑体"/>
      <w:b/>
      <w:sz w:val="28"/>
    </w:rPr>
  </w:style>
  <w:style w:type="paragraph" w:customStyle="1" w:styleId="afffffff0">
    <w:name w:val="标准文件_封面发布日期"/>
    <w:basedOn w:val="affd"/>
    <w:qFormat/>
    <w:rsid w:val="00D97CF7"/>
    <w:pPr>
      <w:spacing w:line="310" w:lineRule="exact"/>
    </w:pPr>
    <w:rPr>
      <w:rFonts w:ascii="黑体" w:eastAsia="黑体"/>
      <w:kern w:val="0"/>
      <w:sz w:val="28"/>
    </w:rPr>
  </w:style>
  <w:style w:type="paragraph" w:customStyle="1" w:styleId="afffffff1">
    <w:name w:val="标准文件_封面密级"/>
    <w:basedOn w:val="affd"/>
    <w:qFormat/>
    <w:rsid w:val="00D97CF7"/>
    <w:rPr>
      <w:rFonts w:eastAsia="黑体"/>
      <w:sz w:val="32"/>
    </w:rPr>
  </w:style>
  <w:style w:type="paragraph" w:customStyle="1" w:styleId="afffffff2">
    <w:name w:val="标准文件_封面实施日期"/>
    <w:basedOn w:val="affd"/>
    <w:qFormat/>
    <w:rsid w:val="00D97CF7"/>
    <w:pPr>
      <w:spacing w:line="310" w:lineRule="exact"/>
      <w:jc w:val="right"/>
    </w:pPr>
    <w:rPr>
      <w:rFonts w:ascii="黑体" w:eastAsia="黑体"/>
      <w:sz w:val="28"/>
    </w:rPr>
  </w:style>
  <w:style w:type="paragraph" w:customStyle="1" w:styleId="afffffff3">
    <w:name w:val="标准文件_封面抬头"/>
    <w:basedOn w:val="affffff3"/>
    <w:qFormat/>
    <w:rsid w:val="00D97CF7"/>
    <w:pPr>
      <w:adjustRightInd w:val="0"/>
      <w:spacing w:line="800" w:lineRule="exact"/>
      <w:ind w:firstLineChars="0" w:firstLine="0"/>
      <w:jc w:val="distribute"/>
    </w:pPr>
    <w:rPr>
      <w:rFonts w:ascii="黑体" w:eastAsia="黑体"/>
      <w:b/>
      <w:sz w:val="64"/>
    </w:rPr>
  </w:style>
  <w:style w:type="paragraph" w:customStyle="1" w:styleId="aff2">
    <w:name w:val="标准文件_附录标识"/>
    <w:next w:val="affffff3"/>
    <w:qFormat/>
    <w:rsid w:val="00D97CF7"/>
    <w:pPr>
      <w:numPr>
        <w:numId w:val="4"/>
      </w:numPr>
      <w:shd w:val="clear" w:color="FFFFFF" w:fill="FFFFFF"/>
      <w:tabs>
        <w:tab w:val="left" w:pos="6406"/>
      </w:tabs>
      <w:spacing w:before="560" w:afterLines="50" w:after="50"/>
      <w:jc w:val="center"/>
      <w:outlineLvl w:val="0"/>
    </w:pPr>
    <w:rPr>
      <w:rFonts w:ascii="黑体" w:eastAsia="黑体" w:hAnsi="Times New Roman" w:cs="Times New Roman"/>
      <w:kern w:val="0"/>
      <w:szCs w:val="20"/>
    </w:rPr>
  </w:style>
  <w:style w:type="paragraph" w:customStyle="1" w:styleId="afd">
    <w:name w:val="标准文件_附录表标题"/>
    <w:next w:val="affffff3"/>
    <w:qFormat/>
    <w:rsid w:val="00D97CF7"/>
    <w:pPr>
      <w:numPr>
        <w:ilvl w:val="1"/>
        <w:numId w:val="5"/>
      </w:numPr>
      <w:adjustRightInd w:val="0"/>
      <w:snapToGrid w:val="0"/>
      <w:spacing w:beforeLines="50" w:before="50" w:afterLines="50" w:after="50"/>
      <w:jc w:val="center"/>
      <w:textAlignment w:val="baseline"/>
    </w:pPr>
    <w:rPr>
      <w:rFonts w:ascii="黑体" w:eastAsia="黑体" w:hAnsi="Times New Roman" w:cs="Times New Roman"/>
      <w:kern w:val="21"/>
      <w:szCs w:val="20"/>
    </w:rPr>
  </w:style>
  <w:style w:type="paragraph" w:customStyle="1" w:styleId="afffffff4">
    <w:name w:val="标准文件_附录一级条标题"/>
    <w:next w:val="affffff3"/>
    <w:qFormat/>
    <w:rsid w:val="00D97CF7"/>
    <w:pPr>
      <w:widowControl w:val="0"/>
      <w:spacing w:beforeLines="50" w:before="50" w:afterLines="50" w:after="50"/>
      <w:jc w:val="both"/>
      <w:outlineLvl w:val="2"/>
    </w:pPr>
    <w:rPr>
      <w:rFonts w:ascii="黑体" w:eastAsia="黑体" w:hAnsi="Times New Roman" w:cs="Times New Roman"/>
      <w:kern w:val="21"/>
      <w:szCs w:val="20"/>
    </w:rPr>
  </w:style>
  <w:style w:type="paragraph" w:customStyle="1" w:styleId="afffffff5">
    <w:name w:val="标准文件_附录二级条标题"/>
    <w:basedOn w:val="afffffff4"/>
    <w:next w:val="affffff3"/>
    <w:qFormat/>
    <w:rsid w:val="00D97CF7"/>
    <w:pPr>
      <w:widowControl/>
      <w:wordWrap w:val="0"/>
      <w:overflowPunct w:val="0"/>
      <w:autoSpaceDE w:val="0"/>
      <w:autoSpaceDN w:val="0"/>
      <w:textAlignment w:val="baseline"/>
      <w:outlineLvl w:val="3"/>
    </w:pPr>
  </w:style>
  <w:style w:type="paragraph" w:customStyle="1" w:styleId="afffffff6">
    <w:name w:val="标准文件_附录公式"/>
    <w:basedOn w:val="affffff2"/>
    <w:next w:val="affffff2"/>
    <w:qFormat/>
    <w:rsid w:val="00D97CF7"/>
    <w:pPr>
      <w:tabs>
        <w:tab w:val="center" w:pos="4678"/>
        <w:tab w:val="right" w:leader="middleDot" w:pos="9356"/>
      </w:tabs>
      <w:spacing w:line="240" w:lineRule="auto"/>
      <w:ind w:right="-51" w:firstLineChars="0" w:firstLine="0"/>
    </w:pPr>
    <w:rPr>
      <w:rFonts w:ascii="宋体" w:hAnsi="宋体"/>
    </w:rPr>
  </w:style>
  <w:style w:type="paragraph" w:customStyle="1" w:styleId="afffffff7">
    <w:name w:val="标准文件_附录三级条标题"/>
    <w:next w:val="affffff3"/>
    <w:qFormat/>
    <w:rsid w:val="00D97CF7"/>
    <w:pPr>
      <w:widowControl w:val="0"/>
      <w:spacing w:beforeLines="50" w:before="50" w:afterLines="50" w:after="50"/>
      <w:jc w:val="both"/>
      <w:outlineLvl w:val="4"/>
    </w:pPr>
    <w:rPr>
      <w:rFonts w:ascii="黑体" w:eastAsia="黑体" w:hAnsi="Times New Roman" w:cs="Times New Roman"/>
      <w:kern w:val="21"/>
      <w:szCs w:val="20"/>
    </w:rPr>
  </w:style>
  <w:style w:type="paragraph" w:customStyle="1" w:styleId="aff3">
    <w:name w:val="标准文件_附录四级条标题"/>
    <w:next w:val="affffff3"/>
    <w:qFormat/>
    <w:rsid w:val="00D97CF7"/>
    <w:pPr>
      <w:widowControl w:val="0"/>
      <w:numPr>
        <w:ilvl w:val="4"/>
        <w:numId w:val="4"/>
      </w:numPr>
      <w:spacing w:beforeLines="50" w:before="50" w:afterLines="50" w:after="50"/>
      <w:jc w:val="both"/>
      <w:outlineLvl w:val="5"/>
    </w:pPr>
    <w:rPr>
      <w:rFonts w:ascii="黑体" w:eastAsia="黑体" w:hAnsi="Times New Roman" w:cs="Times New Roman"/>
      <w:kern w:val="21"/>
      <w:szCs w:val="20"/>
    </w:rPr>
  </w:style>
  <w:style w:type="paragraph" w:customStyle="1" w:styleId="af5">
    <w:name w:val="标准文件_附录图标题"/>
    <w:next w:val="affffff3"/>
    <w:qFormat/>
    <w:rsid w:val="00D97CF7"/>
    <w:pPr>
      <w:numPr>
        <w:ilvl w:val="1"/>
        <w:numId w:val="6"/>
      </w:numPr>
      <w:adjustRightInd w:val="0"/>
      <w:snapToGrid w:val="0"/>
      <w:spacing w:beforeLines="50" w:before="50" w:afterLines="50" w:after="50"/>
      <w:jc w:val="center"/>
    </w:pPr>
    <w:rPr>
      <w:rFonts w:ascii="黑体" w:eastAsia="黑体" w:hAnsi="Times New Roman" w:cs="Times New Roman"/>
      <w:kern w:val="0"/>
      <w:szCs w:val="20"/>
    </w:rPr>
  </w:style>
  <w:style w:type="paragraph" w:customStyle="1" w:styleId="aff4">
    <w:name w:val="标准文件_附录五级条标题"/>
    <w:next w:val="affffff3"/>
    <w:qFormat/>
    <w:rsid w:val="00D97CF7"/>
    <w:pPr>
      <w:widowControl w:val="0"/>
      <w:numPr>
        <w:ilvl w:val="5"/>
        <w:numId w:val="4"/>
      </w:numPr>
      <w:spacing w:beforeLines="50" w:before="50" w:afterLines="50" w:after="50"/>
      <w:jc w:val="both"/>
      <w:outlineLvl w:val="6"/>
    </w:pPr>
    <w:rPr>
      <w:rFonts w:ascii="黑体" w:eastAsia="黑体" w:hAnsi="Times New Roman" w:cs="Times New Roman"/>
      <w:kern w:val="21"/>
      <w:szCs w:val="20"/>
    </w:rPr>
  </w:style>
  <w:style w:type="paragraph" w:customStyle="1" w:styleId="aa">
    <w:name w:val="标准文件_附录英文标识"/>
    <w:next w:val="affff2"/>
    <w:qFormat/>
    <w:rsid w:val="00D97CF7"/>
    <w:pPr>
      <w:numPr>
        <w:numId w:val="7"/>
      </w:numPr>
      <w:tabs>
        <w:tab w:val="left" w:pos="6406"/>
      </w:tabs>
      <w:spacing w:before="220" w:after="320"/>
      <w:jc w:val="center"/>
      <w:outlineLvl w:val="0"/>
    </w:pPr>
    <w:rPr>
      <w:rFonts w:ascii="黑体" w:eastAsia="黑体" w:hAnsi="Times New Roman" w:cs="Times New Roman"/>
      <w:kern w:val="0"/>
      <w:szCs w:val="20"/>
    </w:rPr>
  </w:style>
  <w:style w:type="paragraph" w:customStyle="1" w:styleId="afffffff8">
    <w:name w:val="标准文件_附录章标题"/>
    <w:next w:val="affffff3"/>
    <w:qFormat/>
    <w:rsid w:val="00D97CF7"/>
    <w:pPr>
      <w:wordWrap w:val="0"/>
      <w:overflowPunct w:val="0"/>
      <w:autoSpaceDE w:val="0"/>
      <w:spacing w:beforeLines="50" w:afterLines="50"/>
      <w:jc w:val="both"/>
      <w:textAlignment w:val="baseline"/>
      <w:outlineLvl w:val="1"/>
    </w:pPr>
    <w:rPr>
      <w:rFonts w:ascii="黑体" w:eastAsia="黑体" w:hAnsi="Times New Roman" w:cs="Times New Roman"/>
      <w:kern w:val="21"/>
      <w:szCs w:val="20"/>
    </w:rPr>
  </w:style>
  <w:style w:type="paragraph" w:customStyle="1" w:styleId="afffffff9">
    <w:name w:val="标准文件_公式后的破折号"/>
    <w:basedOn w:val="affffff3"/>
    <w:next w:val="affffff3"/>
    <w:qFormat/>
    <w:rsid w:val="00D97CF7"/>
    <w:pPr>
      <w:ind w:leftChars="200" w:left="488" w:hangingChars="290" w:hanging="289"/>
    </w:pPr>
  </w:style>
  <w:style w:type="paragraph" w:customStyle="1" w:styleId="afffffffa">
    <w:name w:val="标准文件_前言、引言标题"/>
    <w:next w:val="affd"/>
    <w:qFormat/>
    <w:rsid w:val="00D97CF7"/>
    <w:pPr>
      <w:shd w:val="clear" w:color="FFFFFF" w:fill="FFFFFF"/>
      <w:spacing w:before="480" w:afterLines="150" w:after="150"/>
      <w:ind w:left="425" w:hanging="425"/>
      <w:jc w:val="center"/>
      <w:outlineLvl w:val="0"/>
    </w:pPr>
    <w:rPr>
      <w:rFonts w:ascii="黑体" w:eastAsia="黑体" w:hAnsi="Times New Roman" w:cs="Times New Roman"/>
      <w:kern w:val="0"/>
      <w:sz w:val="32"/>
      <w:szCs w:val="20"/>
    </w:rPr>
  </w:style>
  <w:style w:type="paragraph" w:customStyle="1" w:styleId="afffffffb">
    <w:name w:val="标准文件_目次、标准名称标题"/>
    <w:basedOn w:val="afffffffa"/>
    <w:next w:val="affffff3"/>
    <w:qFormat/>
    <w:rsid w:val="00D97CF7"/>
    <w:pPr>
      <w:spacing w:line="460" w:lineRule="exact"/>
      <w:ind w:left="0" w:firstLine="0"/>
    </w:pPr>
  </w:style>
  <w:style w:type="paragraph" w:customStyle="1" w:styleId="afffffffc">
    <w:name w:val="标准文件_目录标题"/>
    <w:basedOn w:val="affd"/>
    <w:qFormat/>
    <w:rsid w:val="00D97CF7"/>
    <w:pPr>
      <w:spacing w:before="480" w:afterLines="150" w:after="150" w:line="240" w:lineRule="auto"/>
      <w:jc w:val="center"/>
    </w:pPr>
    <w:rPr>
      <w:rFonts w:ascii="黑体" w:eastAsia="黑体"/>
      <w:sz w:val="32"/>
    </w:rPr>
  </w:style>
  <w:style w:type="paragraph" w:customStyle="1" w:styleId="ab">
    <w:name w:val="标准文件_破折号列项"/>
    <w:qFormat/>
    <w:rsid w:val="00D97CF7"/>
    <w:pPr>
      <w:numPr>
        <w:numId w:val="8"/>
      </w:numPr>
      <w:adjustRightInd w:val="0"/>
      <w:snapToGrid w:val="0"/>
      <w:ind w:firstLineChars="200" w:firstLine="200"/>
    </w:pPr>
    <w:rPr>
      <w:rFonts w:ascii="Times New Roman" w:eastAsia="宋体" w:hAnsi="Times New Roman" w:cs="Times New Roman"/>
      <w:kern w:val="0"/>
      <w:szCs w:val="20"/>
    </w:rPr>
  </w:style>
  <w:style w:type="paragraph" w:customStyle="1" w:styleId="afa">
    <w:name w:val="标准文件_破折号列项（二级）"/>
    <w:basedOn w:val="ab"/>
    <w:qFormat/>
    <w:rsid w:val="00D97CF7"/>
    <w:pPr>
      <w:numPr>
        <w:numId w:val="9"/>
      </w:numPr>
    </w:pPr>
  </w:style>
  <w:style w:type="paragraph" w:customStyle="1" w:styleId="afffffffd">
    <w:name w:val="标准文件_三级条标题"/>
    <w:basedOn w:val="aff8"/>
    <w:next w:val="affffff3"/>
    <w:qFormat/>
    <w:rsid w:val="00D97CF7"/>
    <w:pPr>
      <w:widowControl/>
      <w:numPr>
        <w:ilvl w:val="0"/>
        <w:numId w:val="0"/>
      </w:numPr>
      <w:outlineLvl w:val="3"/>
    </w:pPr>
  </w:style>
  <w:style w:type="character" w:customStyle="1" w:styleId="11">
    <w:name w:val="不明显参考1"/>
    <w:uiPriority w:val="31"/>
    <w:qFormat/>
    <w:rsid w:val="00D97CF7"/>
    <w:rPr>
      <w:smallCaps/>
      <w:color w:val="C0504D"/>
      <w:u w:val="single"/>
    </w:rPr>
  </w:style>
  <w:style w:type="paragraph" w:customStyle="1" w:styleId="afffffffe">
    <w:name w:val="标准文件_示例后续"/>
    <w:basedOn w:val="affd"/>
    <w:qFormat/>
    <w:rsid w:val="00D97CF7"/>
    <w:pPr>
      <w:adjustRightInd/>
      <w:spacing w:line="240" w:lineRule="auto"/>
      <w:ind w:firstLineChars="200" w:firstLine="200"/>
    </w:pPr>
    <w:rPr>
      <w:sz w:val="18"/>
      <w:szCs w:val="24"/>
    </w:rPr>
  </w:style>
  <w:style w:type="paragraph" w:customStyle="1" w:styleId="aff5">
    <w:name w:val="标准文件_数字编号列项"/>
    <w:qFormat/>
    <w:rsid w:val="00D97CF7"/>
    <w:pPr>
      <w:numPr>
        <w:numId w:val="10"/>
      </w:numPr>
      <w:jc w:val="both"/>
    </w:pPr>
    <w:rPr>
      <w:rFonts w:ascii="宋体" w:eastAsia="宋体" w:hAnsi="宋体" w:cs="Times New Roman"/>
      <w:kern w:val="0"/>
      <w:szCs w:val="20"/>
    </w:rPr>
  </w:style>
  <w:style w:type="paragraph" w:customStyle="1" w:styleId="aff9">
    <w:name w:val="标准文件_四级条标题"/>
    <w:next w:val="affffff3"/>
    <w:qFormat/>
    <w:rsid w:val="00D97CF7"/>
    <w:pPr>
      <w:widowControl w:val="0"/>
      <w:numPr>
        <w:ilvl w:val="5"/>
        <w:numId w:val="2"/>
      </w:numPr>
      <w:spacing w:beforeLines="50" w:before="50" w:afterLines="50" w:after="50"/>
      <w:jc w:val="both"/>
      <w:outlineLvl w:val="4"/>
    </w:pPr>
    <w:rPr>
      <w:rFonts w:ascii="黑体" w:eastAsia="黑体" w:hAnsi="Times New Roman" w:cs="Times New Roman"/>
      <w:kern w:val="0"/>
      <w:szCs w:val="20"/>
    </w:rPr>
  </w:style>
  <w:style w:type="paragraph" w:customStyle="1" w:styleId="affffffff">
    <w:name w:val="标准文件_条文脚注"/>
    <w:basedOn w:val="afffff0"/>
    <w:qFormat/>
    <w:rsid w:val="00D97CF7"/>
    <w:pPr>
      <w:adjustRightInd w:val="0"/>
      <w:spacing w:line="240" w:lineRule="auto"/>
      <w:ind w:leftChars="0" w:left="0" w:firstLineChars="200" w:firstLine="200"/>
      <w:jc w:val="both"/>
    </w:pPr>
    <w:rPr>
      <w:rFonts w:hAnsi="宋体"/>
    </w:rPr>
  </w:style>
  <w:style w:type="paragraph" w:customStyle="1" w:styleId="ae">
    <w:name w:val="标准文件_图表脚注"/>
    <w:basedOn w:val="affd"/>
    <w:next w:val="affffff3"/>
    <w:qFormat/>
    <w:rsid w:val="00D97CF7"/>
    <w:pPr>
      <w:numPr>
        <w:numId w:val="11"/>
      </w:numPr>
      <w:spacing w:line="240" w:lineRule="auto"/>
      <w:jc w:val="left"/>
    </w:pPr>
    <w:rPr>
      <w:rFonts w:ascii="宋体" w:hAnsi="宋体"/>
      <w:sz w:val="18"/>
    </w:rPr>
  </w:style>
  <w:style w:type="character" w:customStyle="1" w:styleId="affffffff0">
    <w:name w:val="标准文件_图表脚注内容"/>
    <w:qFormat/>
    <w:rsid w:val="00D97CF7"/>
    <w:rPr>
      <w:rFonts w:ascii="宋体" w:eastAsia="宋体" w:hAnsi="宋体" w:cs="Times New Roman"/>
      <w:spacing w:val="0"/>
      <w:sz w:val="18"/>
      <w:vertAlign w:val="superscript"/>
    </w:rPr>
  </w:style>
  <w:style w:type="paragraph" w:customStyle="1" w:styleId="affffffff1">
    <w:name w:val="标准文件_五级条标题"/>
    <w:next w:val="affffff3"/>
    <w:qFormat/>
    <w:rsid w:val="00D97CF7"/>
    <w:pPr>
      <w:widowControl w:val="0"/>
      <w:spacing w:beforeLines="50" w:before="50" w:afterLines="50" w:after="50"/>
      <w:jc w:val="both"/>
      <w:outlineLvl w:val="5"/>
    </w:pPr>
    <w:rPr>
      <w:rFonts w:ascii="黑体" w:eastAsia="黑体" w:hAnsi="Times New Roman" w:cs="Times New Roman"/>
      <w:kern w:val="0"/>
      <w:szCs w:val="20"/>
    </w:rPr>
  </w:style>
  <w:style w:type="paragraph" w:customStyle="1" w:styleId="affffffff2">
    <w:name w:val="标准文件_章标题"/>
    <w:next w:val="affffff3"/>
    <w:qFormat/>
    <w:rsid w:val="00D97CF7"/>
    <w:pPr>
      <w:spacing w:beforeLines="100" w:before="100" w:afterLines="100" w:after="100"/>
      <w:jc w:val="both"/>
      <w:outlineLvl w:val="0"/>
    </w:pPr>
    <w:rPr>
      <w:rFonts w:ascii="黑体" w:eastAsia="黑体" w:hAnsi="Times New Roman" w:cs="Times New Roman"/>
      <w:kern w:val="0"/>
      <w:szCs w:val="20"/>
    </w:rPr>
  </w:style>
  <w:style w:type="paragraph" w:customStyle="1" w:styleId="affffffff3">
    <w:name w:val="标准文件_一级条标题"/>
    <w:basedOn w:val="affffffff2"/>
    <w:next w:val="affffff3"/>
    <w:qFormat/>
    <w:rsid w:val="00D97CF7"/>
    <w:pPr>
      <w:spacing w:beforeLines="50" w:before="50" w:afterLines="50" w:after="50"/>
      <w:outlineLvl w:val="1"/>
    </w:pPr>
  </w:style>
  <w:style w:type="paragraph" w:customStyle="1" w:styleId="affffffff4">
    <w:name w:val="标准文件_一致程度"/>
    <w:basedOn w:val="affd"/>
    <w:qFormat/>
    <w:rsid w:val="00D97CF7"/>
    <w:pPr>
      <w:spacing w:line="440" w:lineRule="exact"/>
      <w:jc w:val="center"/>
    </w:pPr>
    <w:rPr>
      <w:sz w:val="28"/>
    </w:rPr>
  </w:style>
  <w:style w:type="paragraph" w:customStyle="1" w:styleId="affffffff5">
    <w:name w:val="标准文件_引言标题"/>
    <w:next w:val="affd"/>
    <w:qFormat/>
    <w:rsid w:val="00D97CF7"/>
    <w:pPr>
      <w:shd w:val="clear" w:color="FFFFFF" w:fill="FFFFFF"/>
      <w:spacing w:before="540" w:after="600"/>
      <w:jc w:val="center"/>
      <w:outlineLvl w:val="0"/>
    </w:pPr>
    <w:rPr>
      <w:rFonts w:ascii="黑体" w:eastAsia="黑体" w:hAnsi="Times New Roman" w:cs="Times New Roman"/>
      <w:kern w:val="0"/>
      <w:sz w:val="32"/>
      <w:szCs w:val="20"/>
    </w:rPr>
  </w:style>
  <w:style w:type="paragraph" w:customStyle="1" w:styleId="affffffff6">
    <w:name w:val="标准文件_英文图表脚注"/>
    <w:basedOn w:val="affffff2"/>
    <w:qFormat/>
    <w:rsid w:val="00D97CF7"/>
    <w:pPr>
      <w:widowControl/>
      <w:adjustRightInd/>
      <w:snapToGrid/>
      <w:spacing w:line="240" w:lineRule="auto"/>
      <w:ind w:left="79" w:hangingChars="80" w:hanging="79"/>
    </w:pPr>
    <w:rPr>
      <w:rFonts w:ascii="宋体" w:hAnsi="宋体"/>
    </w:rPr>
  </w:style>
  <w:style w:type="paragraph" w:customStyle="1" w:styleId="af0">
    <w:name w:val="标准文件_数字编号列项（二级）"/>
    <w:qFormat/>
    <w:rsid w:val="00D97CF7"/>
    <w:pPr>
      <w:numPr>
        <w:ilvl w:val="1"/>
        <w:numId w:val="12"/>
      </w:numPr>
      <w:tabs>
        <w:tab w:val="left" w:pos="851"/>
      </w:tabs>
      <w:jc w:val="both"/>
    </w:pPr>
    <w:rPr>
      <w:rFonts w:ascii="宋体" w:eastAsia="宋体" w:hAnsi="Times New Roman" w:cs="Times New Roman"/>
      <w:kern w:val="0"/>
      <w:szCs w:val="20"/>
    </w:rPr>
  </w:style>
  <w:style w:type="paragraph" w:customStyle="1" w:styleId="a9">
    <w:name w:val="标准文件_英文注："/>
    <w:basedOn w:val="affd"/>
    <w:next w:val="affffff3"/>
    <w:qFormat/>
    <w:rsid w:val="00D97CF7"/>
    <w:pPr>
      <w:numPr>
        <w:numId w:val="13"/>
      </w:numPr>
      <w:tabs>
        <w:tab w:val="left" w:pos="420"/>
      </w:tabs>
      <w:autoSpaceDE w:val="0"/>
      <w:autoSpaceDN w:val="0"/>
      <w:spacing w:line="240" w:lineRule="auto"/>
    </w:pPr>
    <w:rPr>
      <w:rFonts w:ascii="宋体" w:hAnsi="宋体"/>
      <w:kern w:val="0"/>
      <w:sz w:val="18"/>
      <w:szCs w:val="20"/>
    </w:rPr>
  </w:style>
  <w:style w:type="paragraph" w:customStyle="1" w:styleId="afe">
    <w:name w:val="标准文件_英文注×："/>
    <w:basedOn w:val="affd"/>
    <w:qFormat/>
    <w:rsid w:val="00D97CF7"/>
    <w:pPr>
      <w:numPr>
        <w:numId w:val="14"/>
      </w:numPr>
      <w:tabs>
        <w:tab w:val="left" w:pos="210"/>
      </w:tabs>
      <w:autoSpaceDE w:val="0"/>
      <w:autoSpaceDN w:val="0"/>
      <w:spacing w:line="240" w:lineRule="auto"/>
    </w:pPr>
    <w:rPr>
      <w:rFonts w:ascii="宋体" w:hAnsi="宋体"/>
      <w:kern w:val="0"/>
      <w:szCs w:val="20"/>
    </w:rPr>
  </w:style>
  <w:style w:type="paragraph" w:customStyle="1" w:styleId="aff1">
    <w:name w:val="标准文件_正文表标题"/>
    <w:next w:val="affffff3"/>
    <w:qFormat/>
    <w:rsid w:val="00D97CF7"/>
    <w:pPr>
      <w:numPr>
        <w:numId w:val="15"/>
      </w:numPr>
      <w:tabs>
        <w:tab w:val="left" w:pos="0"/>
      </w:tabs>
      <w:spacing w:beforeLines="50" w:before="50" w:afterLines="50" w:after="50"/>
      <w:jc w:val="center"/>
    </w:pPr>
    <w:rPr>
      <w:rFonts w:ascii="黑体" w:eastAsia="黑体" w:hAnsi="Times New Roman" w:cs="Times New Roman"/>
      <w:kern w:val="0"/>
      <w:szCs w:val="20"/>
    </w:rPr>
  </w:style>
  <w:style w:type="paragraph" w:customStyle="1" w:styleId="affffffff7">
    <w:name w:val="标准文件_正文公式"/>
    <w:basedOn w:val="affd"/>
    <w:next w:val="affffff2"/>
    <w:qFormat/>
    <w:rsid w:val="00D97CF7"/>
    <w:pPr>
      <w:tabs>
        <w:tab w:val="center" w:pos="4678"/>
        <w:tab w:val="right" w:leader="middleDot" w:pos="9356"/>
      </w:tabs>
      <w:spacing w:line="240" w:lineRule="auto"/>
    </w:pPr>
    <w:rPr>
      <w:rFonts w:ascii="宋体" w:hAnsi="宋体"/>
    </w:rPr>
  </w:style>
  <w:style w:type="paragraph" w:customStyle="1" w:styleId="afb">
    <w:name w:val="标准文件_正文图标题"/>
    <w:next w:val="affffff3"/>
    <w:qFormat/>
    <w:rsid w:val="00D97CF7"/>
    <w:pPr>
      <w:numPr>
        <w:numId w:val="16"/>
      </w:numPr>
      <w:spacing w:beforeLines="50" w:before="50" w:afterLines="50" w:after="50"/>
      <w:jc w:val="center"/>
    </w:pPr>
    <w:rPr>
      <w:rFonts w:ascii="黑体" w:eastAsia="黑体" w:hAnsi="Times New Roman" w:cs="Times New Roman"/>
      <w:kern w:val="0"/>
      <w:szCs w:val="20"/>
    </w:rPr>
  </w:style>
  <w:style w:type="paragraph" w:customStyle="1" w:styleId="affb">
    <w:name w:val="标准文件_正文英文表标题"/>
    <w:next w:val="affffff3"/>
    <w:qFormat/>
    <w:rsid w:val="00D97CF7"/>
    <w:pPr>
      <w:numPr>
        <w:numId w:val="17"/>
      </w:numPr>
      <w:jc w:val="center"/>
    </w:pPr>
    <w:rPr>
      <w:rFonts w:ascii="黑体" w:eastAsia="黑体" w:hAnsi="Times New Roman" w:cs="Times New Roman"/>
      <w:kern w:val="0"/>
      <w:szCs w:val="20"/>
    </w:rPr>
  </w:style>
  <w:style w:type="paragraph" w:customStyle="1" w:styleId="af8">
    <w:name w:val="标准文件_正文英文图标题"/>
    <w:next w:val="affffff3"/>
    <w:qFormat/>
    <w:rsid w:val="00D97CF7"/>
    <w:pPr>
      <w:numPr>
        <w:numId w:val="18"/>
      </w:numPr>
      <w:jc w:val="center"/>
    </w:pPr>
    <w:rPr>
      <w:rFonts w:ascii="黑体" w:eastAsia="黑体" w:hAnsi="Times New Roman" w:cs="Times New Roman"/>
      <w:kern w:val="0"/>
      <w:szCs w:val="20"/>
    </w:rPr>
  </w:style>
  <w:style w:type="paragraph" w:customStyle="1" w:styleId="af1">
    <w:name w:val="标准文件_编号列项（三级）"/>
    <w:qFormat/>
    <w:rsid w:val="00D97CF7"/>
    <w:pPr>
      <w:numPr>
        <w:ilvl w:val="2"/>
        <w:numId w:val="12"/>
      </w:numPr>
      <w:tabs>
        <w:tab w:val="left" w:pos="851"/>
      </w:tabs>
    </w:pPr>
    <w:rPr>
      <w:rFonts w:ascii="宋体" w:eastAsia="宋体" w:hAnsi="Times New Roman" w:cs="Times New Roman"/>
      <w:kern w:val="0"/>
      <w:szCs w:val="20"/>
    </w:rPr>
  </w:style>
  <w:style w:type="paragraph" w:customStyle="1" w:styleId="a1">
    <w:name w:val="二级无标题条"/>
    <w:basedOn w:val="affd"/>
    <w:qFormat/>
    <w:rsid w:val="00D97CF7"/>
    <w:pPr>
      <w:numPr>
        <w:ilvl w:val="3"/>
        <w:numId w:val="19"/>
      </w:numPr>
      <w:adjustRightInd/>
      <w:spacing w:line="240" w:lineRule="auto"/>
    </w:pPr>
    <w:rPr>
      <w:rFonts w:ascii="宋体" w:hAnsi="宋体"/>
      <w:szCs w:val="24"/>
    </w:rPr>
  </w:style>
  <w:style w:type="paragraph" w:customStyle="1" w:styleId="affffffff8">
    <w:name w:val="发布部门"/>
    <w:next w:val="affffff3"/>
    <w:qFormat/>
    <w:rsid w:val="00D97CF7"/>
    <w:pPr>
      <w:framePr w:w="7433" w:h="585" w:hRule="exact" w:hSpace="180" w:vSpace="180" w:wrap="around" w:hAnchor="margin" w:xAlign="center" w:y="14401" w:anchorLock="1"/>
      <w:jc w:val="center"/>
    </w:pPr>
    <w:rPr>
      <w:rFonts w:ascii="宋体" w:eastAsia="宋体" w:hAnsi="Times New Roman" w:cs="Times New Roman"/>
      <w:b/>
      <w:w w:val="135"/>
      <w:kern w:val="0"/>
      <w:sz w:val="36"/>
      <w:szCs w:val="20"/>
    </w:rPr>
  </w:style>
  <w:style w:type="paragraph" w:customStyle="1" w:styleId="affffffff9">
    <w:name w:val="发布日期"/>
    <w:qFormat/>
    <w:rsid w:val="00D97CF7"/>
    <w:pPr>
      <w:framePr w:w="4000" w:h="473" w:hRule="exact" w:hSpace="180" w:vSpace="180" w:wrap="around" w:hAnchor="margin" w:y="13511" w:anchorLock="1"/>
    </w:pPr>
    <w:rPr>
      <w:rFonts w:ascii="Times New Roman" w:eastAsia="黑体" w:hAnsi="Times New Roman" w:cs="Times New Roman"/>
      <w:kern w:val="0"/>
      <w:sz w:val="28"/>
      <w:szCs w:val="20"/>
    </w:rPr>
  </w:style>
  <w:style w:type="paragraph" w:customStyle="1" w:styleId="affffffffa">
    <w:name w:val="封面标准代替信息"/>
    <w:basedOn w:val="affd"/>
    <w:qFormat/>
    <w:rsid w:val="00D97CF7"/>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fb">
    <w:name w:val="封面标准名称"/>
    <w:qFormat/>
    <w:rsid w:val="00D97CF7"/>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fffffffc">
    <w:name w:val="封面标准文稿编辑信息"/>
    <w:qFormat/>
    <w:rsid w:val="00D97CF7"/>
    <w:pPr>
      <w:spacing w:before="180" w:line="180" w:lineRule="exact"/>
      <w:jc w:val="center"/>
    </w:pPr>
    <w:rPr>
      <w:rFonts w:ascii="宋体" w:eastAsia="宋体" w:hAnsi="Times New Roman" w:cs="Times New Roman"/>
      <w:kern w:val="0"/>
      <w:szCs w:val="20"/>
    </w:rPr>
  </w:style>
  <w:style w:type="paragraph" w:customStyle="1" w:styleId="affffffffd">
    <w:name w:val="封面标准文稿类别"/>
    <w:qFormat/>
    <w:rsid w:val="00D97CF7"/>
    <w:pPr>
      <w:spacing w:before="440" w:line="400" w:lineRule="exact"/>
      <w:jc w:val="center"/>
    </w:pPr>
    <w:rPr>
      <w:rFonts w:ascii="宋体" w:eastAsia="宋体" w:hAnsi="Times New Roman" w:cs="Times New Roman"/>
      <w:kern w:val="0"/>
      <w:sz w:val="24"/>
      <w:szCs w:val="20"/>
    </w:rPr>
  </w:style>
  <w:style w:type="paragraph" w:customStyle="1" w:styleId="affffffffe">
    <w:name w:val="封面标准英文名称"/>
    <w:qFormat/>
    <w:rsid w:val="00D97CF7"/>
    <w:pPr>
      <w:widowControl w:val="0"/>
      <w:spacing w:line="360" w:lineRule="exact"/>
      <w:jc w:val="center"/>
    </w:pPr>
    <w:rPr>
      <w:rFonts w:ascii="Times New Roman" w:eastAsia="宋体" w:hAnsi="Times New Roman" w:cs="Times New Roman"/>
      <w:kern w:val="0"/>
      <w:sz w:val="28"/>
      <w:szCs w:val="20"/>
    </w:rPr>
  </w:style>
  <w:style w:type="paragraph" w:customStyle="1" w:styleId="afffffffff">
    <w:name w:val="封面一致性程度标识"/>
    <w:qFormat/>
    <w:rsid w:val="00D97CF7"/>
    <w:pPr>
      <w:spacing w:before="440" w:line="440" w:lineRule="exact"/>
      <w:jc w:val="center"/>
    </w:pPr>
    <w:rPr>
      <w:rFonts w:ascii="Times New Roman" w:eastAsia="宋体" w:hAnsi="Times New Roman" w:cs="Times New Roman"/>
      <w:kern w:val="0"/>
      <w:sz w:val="28"/>
      <w:szCs w:val="20"/>
    </w:rPr>
  </w:style>
  <w:style w:type="paragraph" w:customStyle="1" w:styleId="afffffffff0">
    <w:name w:val="封面正文"/>
    <w:qFormat/>
    <w:rsid w:val="00D97CF7"/>
    <w:pPr>
      <w:jc w:val="both"/>
    </w:pPr>
    <w:rPr>
      <w:rFonts w:ascii="Times New Roman" w:eastAsia="宋体" w:hAnsi="Times New Roman" w:cs="Times New Roman"/>
      <w:kern w:val="0"/>
      <w:sz w:val="20"/>
      <w:szCs w:val="20"/>
    </w:rPr>
  </w:style>
  <w:style w:type="paragraph" w:customStyle="1" w:styleId="afffffffff1">
    <w:name w:val="附录二级无标题条"/>
    <w:basedOn w:val="affd"/>
    <w:next w:val="affffff3"/>
    <w:qFormat/>
    <w:rsid w:val="00D97CF7"/>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f2">
    <w:name w:val="附录三级无标题条"/>
    <w:basedOn w:val="afffffffff1"/>
    <w:next w:val="affffff3"/>
    <w:qFormat/>
    <w:rsid w:val="00D97CF7"/>
    <w:pPr>
      <w:outlineLvl w:val="4"/>
    </w:pPr>
  </w:style>
  <w:style w:type="paragraph" w:customStyle="1" w:styleId="afffffffff3">
    <w:name w:val="附录四级无标题条"/>
    <w:basedOn w:val="afffffffff2"/>
    <w:next w:val="affffff3"/>
    <w:qFormat/>
    <w:rsid w:val="00D97CF7"/>
    <w:pPr>
      <w:outlineLvl w:val="5"/>
    </w:pPr>
  </w:style>
  <w:style w:type="paragraph" w:customStyle="1" w:styleId="afffffffff4">
    <w:name w:val="附录图"/>
    <w:next w:val="affffff3"/>
    <w:qFormat/>
    <w:rsid w:val="00D97CF7"/>
    <w:pPr>
      <w:wordWrap w:val="0"/>
      <w:overflowPunct w:val="0"/>
      <w:autoSpaceDE w:val="0"/>
      <w:spacing w:beforeLines="50" w:before="50" w:afterLines="50" w:after="50"/>
      <w:jc w:val="center"/>
      <w:textAlignment w:val="baseline"/>
      <w:outlineLvl w:val="1"/>
    </w:pPr>
    <w:rPr>
      <w:rFonts w:ascii="黑体" w:eastAsia="黑体" w:hAnsi="Times New Roman" w:cs="Times New Roman"/>
      <w:kern w:val="21"/>
      <w:szCs w:val="20"/>
    </w:rPr>
  </w:style>
  <w:style w:type="paragraph" w:customStyle="1" w:styleId="ac">
    <w:name w:val="标准文件_一级项"/>
    <w:qFormat/>
    <w:rsid w:val="00D97CF7"/>
    <w:pPr>
      <w:numPr>
        <w:numId w:val="20"/>
      </w:numPr>
    </w:pPr>
    <w:rPr>
      <w:rFonts w:ascii="宋体" w:eastAsia="宋体" w:hAnsi="Times New Roman" w:cs="Times New Roman"/>
      <w:kern w:val="0"/>
      <w:szCs w:val="20"/>
    </w:rPr>
  </w:style>
  <w:style w:type="paragraph" w:customStyle="1" w:styleId="afffffffff5">
    <w:name w:val="附录五级无标题条"/>
    <w:basedOn w:val="afffffffff3"/>
    <w:next w:val="affffff3"/>
    <w:qFormat/>
    <w:rsid w:val="00D97CF7"/>
    <w:pPr>
      <w:outlineLvl w:val="6"/>
    </w:pPr>
  </w:style>
  <w:style w:type="paragraph" w:customStyle="1" w:styleId="afffffffff6">
    <w:name w:val="附录性质"/>
    <w:basedOn w:val="affd"/>
    <w:qFormat/>
    <w:rsid w:val="00D97CF7"/>
    <w:pPr>
      <w:widowControl/>
      <w:adjustRightInd/>
      <w:jc w:val="center"/>
    </w:pPr>
    <w:rPr>
      <w:rFonts w:ascii="黑体" w:eastAsia="黑体"/>
    </w:rPr>
  </w:style>
  <w:style w:type="paragraph" w:customStyle="1" w:styleId="afffffffff7">
    <w:name w:val="附录一级无标题条"/>
    <w:basedOn w:val="afffffff8"/>
    <w:next w:val="affffff3"/>
    <w:qFormat/>
    <w:rsid w:val="00D97CF7"/>
    <w:pPr>
      <w:autoSpaceDN w:val="0"/>
      <w:outlineLvl w:val="2"/>
    </w:pPr>
    <w:rPr>
      <w:rFonts w:ascii="宋体" w:eastAsia="宋体" w:hAnsi="宋体"/>
    </w:rPr>
  </w:style>
  <w:style w:type="character" w:customStyle="1" w:styleId="afffffffff8">
    <w:name w:val="个人答复风格"/>
    <w:qFormat/>
    <w:rsid w:val="00D97CF7"/>
    <w:rPr>
      <w:rFonts w:ascii="Arial" w:eastAsia="宋体" w:hAnsi="Arial" w:cs="Arial"/>
      <w:color w:val="auto"/>
      <w:spacing w:val="0"/>
      <w:sz w:val="20"/>
    </w:rPr>
  </w:style>
  <w:style w:type="character" w:customStyle="1" w:styleId="afffffffff9">
    <w:name w:val="个人撰写风格"/>
    <w:qFormat/>
    <w:rsid w:val="00D97CF7"/>
    <w:rPr>
      <w:rFonts w:ascii="Arial" w:eastAsia="宋体" w:hAnsi="Arial" w:cs="Arial"/>
      <w:color w:val="auto"/>
      <w:spacing w:val="0"/>
      <w:sz w:val="20"/>
    </w:rPr>
  </w:style>
  <w:style w:type="paragraph" w:customStyle="1" w:styleId="afffffffffa">
    <w:name w:val="脚注后续"/>
    <w:qFormat/>
    <w:rsid w:val="00D97CF7"/>
    <w:pPr>
      <w:ind w:leftChars="350" w:left="350"/>
      <w:jc w:val="both"/>
    </w:pPr>
    <w:rPr>
      <w:rFonts w:ascii="宋体" w:eastAsia="宋体" w:hAnsi="Times New Roman" w:cs="Times New Roman"/>
      <w:kern w:val="0"/>
      <w:sz w:val="18"/>
      <w:szCs w:val="20"/>
    </w:rPr>
  </w:style>
  <w:style w:type="paragraph" w:customStyle="1" w:styleId="affc">
    <w:name w:val="列项——"/>
    <w:qFormat/>
    <w:rsid w:val="00D97CF7"/>
    <w:pPr>
      <w:widowControl w:val="0"/>
      <w:numPr>
        <w:numId w:val="21"/>
      </w:numPr>
      <w:jc w:val="both"/>
    </w:pPr>
    <w:rPr>
      <w:rFonts w:ascii="宋体" w:eastAsia="宋体" w:hAnsi="宋体" w:cs="Times New Roman"/>
      <w:kern w:val="0"/>
      <w:szCs w:val="20"/>
    </w:rPr>
  </w:style>
  <w:style w:type="paragraph" w:customStyle="1" w:styleId="afffffffffb">
    <w:name w:val="列项·"/>
    <w:basedOn w:val="affffff3"/>
    <w:qFormat/>
    <w:rsid w:val="00D97CF7"/>
    <w:pPr>
      <w:tabs>
        <w:tab w:val="left" w:pos="840"/>
      </w:tabs>
    </w:pPr>
  </w:style>
  <w:style w:type="paragraph" w:customStyle="1" w:styleId="afffffffffc">
    <w:name w:val="目次、索引正文"/>
    <w:qFormat/>
    <w:rsid w:val="00D97CF7"/>
    <w:pPr>
      <w:spacing w:line="320" w:lineRule="exact"/>
      <w:jc w:val="both"/>
    </w:pPr>
    <w:rPr>
      <w:rFonts w:ascii="宋体" w:eastAsia="宋体" w:hAnsi="Times New Roman" w:cs="Times New Roman"/>
      <w:kern w:val="0"/>
      <w:szCs w:val="20"/>
    </w:rPr>
  </w:style>
  <w:style w:type="paragraph" w:customStyle="1" w:styleId="210">
    <w:name w:val="目录 21"/>
    <w:basedOn w:val="affd"/>
    <w:next w:val="affd"/>
    <w:autoRedefine/>
    <w:semiHidden/>
    <w:qFormat/>
    <w:rsid w:val="00D97CF7"/>
    <w:pPr>
      <w:adjustRightInd/>
      <w:spacing w:line="240" w:lineRule="auto"/>
      <w:jc w:val="left"/>
    </w:pPr>
    <w:rPr>
      <w:bCs/>
      <w:iCs/>
    </w:rPr>
  </w:style>
  <w:style w:type="paragraph" w:customStyle="1" w:styleId="31">
    <w:name w:val="目录 31"/>
    <w:basedOn w:val="affd"/>
    <w:next w:val="affd"/>
    <w:autoRedefine/>
    <w:semiHidden/>
    <w:qFormat/>
    <w:rsid w:val="00D97CF7"/>
    <w:pPr>
      <w:spacing w:line="240" w:lineRule="auto"/>
    </w:pPr>
    <w:rPr>
      <w:rFonts w:ascii="宋体" w:hAnsi="宋体"/>
      <w:iCs/>
    </w:rPr>
  </w:style>
  <w:style w:type="paragraph" w:customStyle="1" w:styleId="41">
    <w:name w:val="目录 41"/>
    <w:basedOn w:val="affd"/>
    <w:next w:val="affd"/>
    <w:autoRedefine/>
    <w:semiHidden/>
    <w:qFormat/>
    <w:rsid w:val="00D97CF7"/>
    <w:pPr>
      <w:adjustRightInd/>
      <w:spacing w:line="240" w:lineRule="auto"/>
      <w:jc w:val="left"/>
    </w:pPr>
  </w:style>
  <w:style w:type="paragraph" w:customStyle="1" w:styleId="51">
    <w:name w:val="目录 51"/>
    <w:basedOn w:val="affd"/>
    <w:next w:val="affd"/>
    <w:autoRedefine/>
    <w:semiHidden/>
    <w:qFormat/>
    <w:rsid w:val="00D97CF7"/>
    <w:pPr>
      <w:spacing w:line="240" w:lineRule="auto"/>
    </w:pPr>
    <w:rPr>
      <w:rFonts w:ascii="宋体" w:hAnsi="宋体"/>
    </w:rPr>
  </w:style>
  <w:style w:type="paragraph" w:customStyle="1" w:styleId="61">
    <w:name w:val="目录 61"/>
    <w:basedOn w:val="affd"/>
    <w:next w:val="affd"/>
    <w:autoRedefine/>
    <w:semiHidden/>
    <w:qFormat/>
    <w:rsid w:val="00D97CF7"/>
    <w:pPr>
      <w:adjustRightInd/>
      <w:spacing w:line="240" w:lineRule="auto"/>
      <w:jc w:val="left"/>
    </w:pPr>
  </w:style>
  <w:style w:type="paragraph" w:customStyle="1" w:styleId="71">
    <w:name w:val="目录 71"/>
    <w:basedOn w:val="61"/>
    <w:autoRedefine/>
    <w:semiHidden/>
    <w:qFormat/>
    <w:rsid w:val="00D97CF7"/>
    <w:pPr>
      <w:ind w:left="1260"/>
    </w:pPr>
  </w:style>
  <w:style w:type="paragraph" w:customStyle="1" w:styleId="81">
    <w:name w:val="目录 81"/>
    <w:basedOn w:val="71"/>
    <w:autoRedefine/>
    <w:semiHidden/>
    <w:qFormat/>
    <w:rsid w:val="00D97CF7"/>
    <w:pPr>
      <w:ind w:left="1470"/>
    </w:pPr>
  </w:style>
  <w:style w:type="paragraph" w:customStyle="1" w:styleId="91">
    <w:name w:val="目录 91"/>
    <w:basedOn w:val="81"/>
    <w:autoRedefine/>
    <w:semiHidden/>
    <w:qFormat/>
    <w:rsid w:val="00D97CF7"/>
    <w:pPr>
      <w:ind w:left="1680"/>
    </w:pPr>
  </w:style>
  <w:style w:type="paragraph" w:customStyle="1" w:styleId="afffffffffd">
    <w:name w:val="其他标准称谓"/>
    <w:qFormat/>
    <w:rsid w:val="00D97CF7"/>
    <w:pPr>
      <w:spacing w:line="0" w:lineRule="atLeast"/>
      <w:jc w:val="distribute"/>
    </w:pPr>
    <w:rPr>
      <w:rFonts w:ascii="黑体" w:eastAsia="黑体" w:hAnsi="宋体" w:cs="Times New Roman"/>
      <w:kern w:val="0"/>
      <w:sz w:val="52"/>
      <w:szCs w:val="20"/>
    </w:rPr>
  </w:style>
  <w:style w:type="paragraph" w:customStyle="1" w:styleId="afffffffffe">
    <w:name w:val="其他发布部门"/>
    <w:basedOn w:val="affffffff8"/>
    <w:qFormat/>
    <w:rsid w:val="00D97CF7"/>
    <w:pPr>
      <w:framePr w:wrap="around"/>
      <w:spacing w:line="0" w:lineRule="atLeast"/>
    </w:pPr>
    <w:rPr>
      <w:rFonts w:ascii="黑体" w:eastAsia="黑体"/>
      <w:b w:val="0"/>
    </w:rPr>
  </w:style>
  <w:style w:type="paragraph" w:customStyle="1" w:styleId="aff7">
    <w:name w:val="前言标题"/>
    <w:next w:val="affd"/>
    <w:qFormat/>
    <w:rsid w:val="00D97CF7"/>
    <w:pPr>
      <w:numPr>
        <w:numId w:val="2"/>
      </w:numPr>
      <w:shd w:val="clear" w:color="FFFFFF" w:fill="FFFFFF"/>
      <w:spacing w:before="540" w:after="600"/>
      <w:jc w:val="center"/>
      <w:outlineLvl w:val="0"/>
    </w:pPr>
    <w:rPr>
      <w:rFonts w:ascii="黑体" w:eastAsia="黑体" w:hAnsi="Times New Roman" w:cs="Times New Roman"/>
      <w:kern w:val="0"/>
      <w:sz w:val="32"/>
      <w:szCs w:val="20"/>
    </w:rPr>
  </w:style>
  <w:style w:type="paragraph" w:customStyle="1" w:styleId="a2">
    <w:name w:val="三级无标题条"/>
    <w:basedOn w:val="affd"/>
    <w:qFormat/>
    <w:rsid w:val="00D97CF7"/>
    <w:pPr>
      <w:numPr>
        <w:ilvl w:val="4"/>
        <w:numId w:val="19"/>
      </w:numPr>
      <w:adjustRightInd/>
      <w:spacing w:line="240" w:lineRule="auto"/>
    </w:pPr>
    <w:rPr>
      <w:rFonts w:ascii="宋体" w:hAnsi="宋体"/>
      <w:szCs w:val="24"/>
    </w:rPr>
  </w:style>
  <w:style w:type="paragraph" w:customStyle="1" w:styleId="affffffffff">
    <w:name w:val="实施日期"/>
    <w:basedOn w:val="affffffff9"/>
    <w:qFormat/>
    <w:rsid w:val="00D97CF7"/>
    <w:pPr>
      <w:framePr w:hSpace="0" w:wrap="around" w:xAlign="right"/>
      <w:jc w:val="right"/>
    </w:pPr>
  </w:style>
  <w:style w:type="paragraph" w:customStyle="1" w:styleId="affffffffff0">
    <w:name w:val="四级无标题条"/>
    <w:basedOn w:val="affd"/>
    <w:qFormat/>
    <w:rsid w:val="00D97CF7"/>
    <w:pPr>
      <w:adjustRightInd/>
      <w:spacing w:line="240" w:lineRule="auto"/>
    </w:pPr>
    <w:rPr>
      <w:rFonts w:ascii="宋体" w:hAnsi="宋体"/>
      <w:szCs w:val="24"/>
    </w:rPr>
  </w:style>
  <w:style w:type="paragraph" w:customStyle="1" w:styleId="affffffffff1">
    <w:name w:val="文献分类号"/>
    <w:qFormat/>
    <w:rsid w:val="00D97CF7"/>
    <w:pPr>
      <w:framePr w:hSpace="180" w:vSpace="180" w:wrap="around" w:hAnchor="margin" w:y="1" w:anchorLock="1"/>
      <w:widowControl w:val="0"/>
      <w:textAlignment w:val="center"/>
    </w:pPr>
    <w:rPr>
      <w:rFonts w:ascii="Times New Roman" w:eastAsia="黑体" w:hAnsi="Times New Roman" w:cs="Times New Roman"/>
      <w:kern w:val="0"/>
      <w:szCs w:val="20"/>
    </w:rPr>
  </w:style>
  <w:style w:type="paragraph" w:customStyle="1" w:styleId="affffffffff2">
    <w:name w:val="无标题条"/>
    <w:next w:val="affffff3"/>
    <w:qFormat/>
    <w:rsid w:val="00D97CF7"/>
    <w:pPr>
      <w:jc w:val="both"/>
    </w:pPr>
    <w:rPr>
      <w:rFonts w:ascii="宋体" w:eastAsia="宋体" w:hAnsi="宋体" w:cs="Times New Roman"/>
      <w:kern w:val="0"/>
      <w:szCs w:val="20"/>
    </w:rPr>
  </w:style>
  <w:style w:type="paragraph" w:customStyle="1" w:styleId="a3">
    <w:name w:val="五级无标题条"/>
    <w:basedOn w:val="affd"/>
    <w:qFormat/>
    <w:rsid w:val="00D97CF7"/>
    <w:pPr>
      <w:numPr>
        <w:ilvl w:val="6"/>
        <w:numId w:val="19"/>
      </w:numPr>
      <w:adjustRightInd/>
    </w:pPr>
    <w:rPr>
      <w:szCs w:val="24"/>
    </w:rPr>
  </w:style>
  <w:style w:type="paragraph" w:customStyle="1" w:styleId="a0">
    <w:name w:val="一级无标题条"/>
    <w:basedOn w:val="affd"/>
    <w:qFormat/>
    <w:rsid w:val="00D97CF7"/>
    <w:pPr>
      <w:numPr>
        <w:ilvl w:val="2"/>
        <w:numId w:val="19"/>
      </w:numPr>
      <w:adjustRightInd/>
      <w:spacing w:before="10" w:after="10" w:line="240" w:lineRule="auto"/>
    </w:pPr>
    <w:rPr>
      <w:rFonts w:ascii="宋体" w:hAnsi="宋体"/>
      <w:szCs w:val="24"/>
    </w:rPr>
  </w:style>
  <w:style w:type="paragraph" w:customStyle="1" w:styleId="affffffffff3">
    <w:name w:val="注:后续"/>
    <w:qFormat/>
    <w:rsid w:val="00D97CF7"/>
    <w:pPr>
      <w:spacing w:line="300" w:lineRule="exact"/>
      <w:ind w:leftChars="400" w:left="600" w:hangingChars="200" w:hanging="200"/>
      <w:jc w:val="both"/>
    </w:pPr>
    <w:rPr>
      <w:rFonts w:ascii="宋体" w:eastAsia="宋体" w:hAnsi="Times New Roman" w:cs="Times New Roman"/>
      <w:kern w:val="0"/>
      <w:sz w:val="18"/>
      <w:szCs w:val="20"/>
    </w:rPr>
  </w:style>
  <w:style w:type="paragraph" w:customStyle="1" w:styleId="affffffffff4">
    <w:name w:val="注×:后续"/>
    <w:basedOn w:val="affffffffff3"/>
    <w:qFormat/>
    <w:rsid w:val="00D97CF7"/>
    <w:pPr>
      <w:ind w:leftChars="0" w:left="1406" w:firstLineChars="0" w:hanging="499"/>
    </w:pPr>
  </w:style>
  <w:style w:type="paragraph" w:customStyle="1" w:styleId="affffffffff5">
    <w:name w:val="标准文件_一级无标题"/>
    <w:basedOn w:val="affffffff3"/>
    <w:qFormat/>
    <w:rsid w:val="00D97CF7"/>
    <w:pPr>
      <w:spacing w:beforeLines="0" w:before="0" w:afterLines="0" w:after="0"/>
      <w:outlineLvl w:val="9"/>
    </w:pPr>
    <w:rPr>
      <w:rFonts w:ascii="宋体" w:eastAsia="宋体"/>
    </w:rPr>
  </w:style>
  <w:style w:type="paragraph" w:customStyle="1" w:styleId="affffffffff6">
    <w:name w:val="标准文件_五级无标题"/>
    <w:basedOn w:val="affffffff1"/>
    <w:qFormat/>
    <w:rsid w:val="00D97CF7"/>
    <w:pPr>
      <w:spacing w:beforeLines="0" w:before="0" w:afterLines="0" w:after="0"/>
      <w:outlineLvl w:val="9"/>
    </w:pPr>
    <w:rPr>
      <w:rFonts w:ascii="宋体" w:eastAsia="宋体"/>
    </w:rPr>
  </w:style>
  <w:style w:type="paragraph" w:customStyle="1" w:styleId="affffffffff7">
    <w:name w:val="标准文件_三级无标题"/>
    <w:basedOn w:val="afffffffd"/>
    <w:qFormat/>
    <w:rsid w:val="00D97CF7"/>
    <w:pPr>
      <w:spacing w:beforeLines="0" w:before="0" w:afterLines="0" w:after="0"/>
      <w:outlineLvl w:val="9"/>
    </w:pPr>
    <w:rPr>
      <w:rFonts w:ascii="宋体" w:eastAsia="宋体"/>
    </w:rPr>
  </w:style>
  <w:style w:type="paragraph" w:customStyle="1" w:styleId="affffffffff8">
    <w:name w:val="标准文件_二级无标题"/>
    <w:basedOn w:val="aff8"/>
    <w:qFormat/>
    <w:rsid w:val="00D97CF7"/>
    <w:pPr>
      <w:spacing w:beforeLines="0" w:before="0" w:afterLines="0" w:after="0"/>
      <w:outlineLvl w:val="9"/>
    </w:pPr>
    <w:rPr>
      <w:rFonts w:ascii="宋体" w:eastAsia="宋体"/>
    </w:rPr>
  </w:style>
  <w:style w:type="paragraph" w:customStyle="1" w:styleId="affffffffff9">
    <w:name w:val="标准_四级无标题"/>
    <w:basedOn w:val="aff9"/>
    <w:next w:val="affffff3"/>
    <w:qFormat/>
    <w:rsid w:val="00D97CF7"/>
    <w:rPr>
      <w:rFonts w:eastAsia="宋体"/>
    </w:rPr>
  </w:style>
  <w:style w:type="paragraph" w:customStyle="1" w:styleId="affffffffffa">
    <w:name w:val="标准文件_四级无标题"/>
    <w:basedOn w:val="aff9"/>
    <w:qFormat/>
    <w:rsid w:val="00D97CF7"/>
    <w:pPr>
      <w:spacing w:beforeLines="0" w:before="0" w:afterLines="0" w:after="0"/>
      <w:outlineLvl w:val="9"/>
    </w:pPr>
    <w:rPr>
      <w:rFonts w:ascii="宋体" w:eastAsia="宋体" w:hAnsi="黑体"/>
      <w:szCs w:val="52"/>
    </w:rPr>
  </w:style>
  <w:style w:type="paragraph" w:customStyle="1" w:styleId="aff0">
    <w:name w:val="标准文件_大写罗马数字编号列项"/>
    <w:basedOn w:val="affffff3"/>
    <w:qFormat/>
    <w:rsid w:val="00D97CF7"/>
    <w:pPr>
      <w:numPr>
        <w:numId w:val="22"/>
      </w:numPr>
      <w:ind w:firstLineChars="0" w:firstLine="0"/>
    </w:pPr>
    <w:rPr>
      <w:rFonts w:ascii="Times New Roman" w:cs="Arial"/>
      <w:szCs w:val="28"/>
    </w:rPr>
  </w:style>
  <w:style w:type="paragraph" w:customStyle="1" w:styleId="a8">
    <w:name w:val="标准文件_小写罗马数字编号列项"/>
    <w:basedOn w:val="affffff3"/>
    <w:qFormat/>
    <w:rsid w:val="00D97CF7"/>
    <w:pPr>
      <w:numPr>
        <w:numId w:val="23"/>
      </w:numPr>
      <w:ind w:firstLineChars="0" w:firstLine="0"/>
    </w:pPr>
    <w:rPr>
      <w:rFonts w:cs="Arial"/>
      <w:szCs w:val="28"/>
    </w:rPr>
  </w:style>
  <w:style w:type="paragraph" w:customStyle="1" w:styleId="affffffffffb">
    <w:name w:val="标准文件_附录标题"/>
    <w:basedOn w:val="aff2"/>
    <w:qFormat/>
    <w:rsid w:val="00D97CF7"/>
    <w:pPr>
      <w:numPr>
        <w:numId w:val="0"/>
      </w:numPr>
      <w:spacing w:after="280"/>
      <w:outlineLvl w:val="9"/>
    </w:pPr>
  </w:style>
  <w:style w:type="paragraph" w:customStyle="1" w:styleId="affffffffffc">
    <w:name w:val="标准文件_二级项"/>
    <w:qFormat/>
    <w:rsid w:val="00D97CF7"/>
    <w:rPr>
      <w:rFonts w:ascii="宋体" w:eastAsia="宋体" w:hAnsi="Times New Roman" w:cs="Times New Roman"/>
      <w:kern w:val="0"/>
      <w:szCs w:val="20"/>
    </w:rPr>
  </w:style>
  <w:style w:type="paragraph" w:customStyle="1" w:styleId="ad">
    <w:name w:val="标准文件_三级项"/>
    <w:basedOn w:val="affd"/>
    <w:qFormat/>
    <w:rsid w:val="00D97CF7"/>
    <w:pPr>
      <w:numPr>
        <w:ilvl w:val="2"/>
        <w:numId w:val="20"/>
      </w:numPr>
      <w:spacing w:line="-300" w:lineRule="auto"/>
    </w:pPr>
    <w:rPr>
      <w:rFonts w:ascii="Times New Roman" w:hAnsi="Times New Roman"/>
    </w:rPr>
  </w:style>
  <w:style w:type="paragraph" w:customStyle="1" w:styleId="aff6">
    <w:name w:val="图表脚注说明"/>
    <w:basedOn w:val="affd"/>
    <w:next w:val="affffff3"/>
    <w:qFormat/>
    <w:rsid w:val="00D97CF7"/>
    <w:pPr>
      <w:numPr>
        <w:numId w:val="24"/>
      </w:numPr>
      <w:adjustRightInd/>
      <w:spacing w:line="240" w:lineRule="auto"/>
    </w:pPr>
    <w:rPr>
      <w:rFonts w:ascii="宋体" w:hAnsi="Times New Roman"/>
      <w:sz w:val="18"/>
      <w:szCs w:val="18"/>
    </w:rPr>
  </w:style>
  <w:style w:type="paragraph" w:customStyle="1" w:styleId="af">
    <w:name w:val="标准文件_字母编号列项（一级）"/>
    <w:qFormat/>
    <w:rsid w:val="00D97CF7"/>
    <w:pPr>
      <w:numPr>
        <w:numId w:val="12"/>
      </w:numPr>
      <w:jc w:val="both"/>
    </w:pPr>
    <w:rPr>
      <w:rFonts w:ascii="宋体" w:eastAsia="宋体" w:hAnsi="Times New Roman" w:cs="Times New Roman"/>
      <w:kern w:val="0"/>
      <w:szCs w:val="20"/>
    </w:rPr>
  </w:style>
  <w:style w:type="paragraph" w:customStyle="1" w:styleId="affffffffffd">
    <w:name w:val="标准文件_索引字母"/>
    <w:next w:val="affffff3"/>
    <w:qFormat/>
    <w:rsid w:val="00D97CF7"/>
    <w:pPr>
      <w:jc w:val="center"/>
    </w:pPr>
    <w:rPr>
      <w:rFonts w:ascii="宋体" w:eastAsia="Times New Roman" w:hAnsi="宋体" w:cs="Times New Roman"/>
      <w:b/>
      <w:szCs w:val="20"/>
    </w:rPr>
  </w:style>
  <w:style w:type="paragraph" w:customStyle="1" w:styleId="affffffffffe">
    <w:name w:val="标准文件_附录前"/>
    <w:next w:val="affffff3"/>
    <w:qFormat/>
    <w:rsid w:val="00D97CF7"/>
    <w:pPr>
      <w:spacing w:line="20" w:lineRule="atLeast"/>
      <w:ind w:firstLine="200"/>
    </w:pPr>
    <w:rPr>
      <w:rFonts w:ascii="宋体" w:eastAsia="宋体" w:hAnsi="宋体" w:cs="Times New Roman"/>
      <w:sz w:val="10"/>
      <w:szCs w:val="20"/>
    </w:rPr>
  </w:style>
  <w:style w:type="paragraph" w:customStyle="1" w:styleId="afffffffffff">
    <w:name w:val="标准文件_正文标准名称"/>
    <w:qFormat/>
    <w:rsid w:val="00D97CF7"/>
    <w:pPr>
      <w:spacing w:before="560" w:after="640" w:line="400" w:lineRule="exact"/>
      <w:jc w:val="center"/>
    </w:pPr>
    <w:rPr>
      <w:rFonts w:ascii="黑体" w:eastAsia="黑体" w:hAnsi="黑体" w:cs="Times New Roman"/>
      <w:sz w:val="32"/>
      <w:szCs w:val="32"/>
    </w:rPr>
  </w:style>
  <w:style w:type="paragraph" w:customStyle="1" w:styleId="afffffffffff0">
    <w:name w:val="标准文件_表格"/>
    <w:basedOn w:val="affffff3"/>
    <w:qFormat/>
    <w:rsid w:val="00D97CF7"/>
    <w:pPr>
      <w:ind w:firstLineChars="0" w:firstLine="0"/>
      <w:jc w:val="center"/>
    </w:pPr>
    <w:rPr>
      <w:sz w:val="18"/>
    </w:rPr>
  </w:style>
  <w:style w:type="paragraph" w:customStyle="1" w:styleId="affa">
    <w:name w:val="标准文件_注："/>
    <w:next w:val="affffff3"/>
    <w:qFormat/>
    <w:rsid w:val="00D97CF7"/>
    <w:pPr>
      <w:widowControl w:val="0"/>
      <w:numPr>
        <w:numId w:val="25"/>
      </w:numPr>
      <w:autoSpaceDE w:val="0"/>
      <w:autoSpaceDN w:val="0"/>
      <w:jc w:val="both"/>
    </w:pPr>
    <w:rPr>
      <w:rFonts w:ascii="宋体" w:eastAsia="宋体" w:hAnsi="Times New Roman" w:cs="Times New Roman"/>
      <w:kern w:val="0"/>
      <w:sz w:val="18"/>
      <w:szCs w:val="18"/>
    </w:rPr>
  </w:style>
  <w:style w:type="paragraph" w:customStyle="1" w:styleId="a4">
    <w:name w:val="标准文件_注×："/>
    <w:qFormat/>
    <w:rsid w:val="00D97CF7"/>
    <w:pPr>
      <w:widowControl w:val="0"/>
      <w:numPr>
        <w:numId w:val="26"/>
      </w:numPr>
      <w:autoSpaceDE w:val="0"/>
      <w:autoSpaceDN w:val="0"/>
      <w:jc w:val="both"/>
    </w:pPr>
    <w:rPr>
      <w:rFonts w:ascii="宋体" w:eastAsia="宋体" w:hAnsi="Times New Roman" w:cs="Times New Roman"/>
      <w:kern w:val="0"/>
      <w:sz w:val="18"/>
      <w:szCs w:val="18"/>
    </w:rPr>
  </w:style>
  <w:style w:type="paragraph" w:customStyle="1" w:styleId="a6">
    <w:name w:val="标准文件_示例："/>
    <w:next w:val="afffffffffff1"/>
    <w:qFormat/>
    <w:rsid w:val="00D97CF7"/>
    <w:pPr>
      <w:widowControl w:val="0"/>
      <w:numPr>
        <w:numId w:val="27"/>
      </w:numPr>
      <w:jc w:val="both"/>
    </w:pPr>
    <w:rPr>
      <w:rFonts w:ascii="宋体" w:eastAsia="宋体" w:hAnsi="Times New Roman" w:cs="Times New Roman"/>
      <w:kern w:val="0"/>
      <w:sz w:val="18"/>
      <w:szCs w:val="18"/>
    </w:rPr>
  </w:style>
  <w:style w:type="paragraph" w:customStyle="1" w:styleId="afffffffffff1">
    <w:name w:val="标准文件_示例内容"/>
    <w:basedOn w:val="affffff3"/>
    <w:qFormat/>
    <w:rsid w:val="00D97CF7"/>
    <w:pPr>
      <w:ind w:firstLine="420"/>
    </w:pPr>
    <w:rPr>
      <w:sz w:val="18"/>
    </w:rPr>
  </w:style>
  <w:style w:type="paragraph" w:customStyle="1" w:styleId="af7">
    <w:name w:val="标准文件_示例×："/>
    <w:basedOn w:val="affd"/>
    <w:next w:val="afffffffffff1"/>
    <w:qFormat/>
    <w:rsid w:val="00D97CF7"/>
    <w:pPr>
      <w:widowControl/>
      <w:numPr>
        <w:numId w:val="28"/>
      </w:numPr>
      <w:adjustRightInd/>
      <w:spacing w:line="240" w:lineRule="auto"/>
    </w:pPr>
    <w:rPr>
      <w:rFonts w:ascii="宋体" w:hAnsi="Times New Roman"/>
      <w:kern w:val="0"/>
      <w:sz w:val="18"/>
      <w:szCs w:val="18"/>
    </w:rPr>
  </w:style>
  <w:style w:type="character" w:customStyle="1" w:styleId="Char">
    <w:name w:val="标准文件_段 Char"/>
    <w:link w:val="affffff3"/>
    <w:qFormat/>
    <w:rsid w:val="00D97CF7"/>
    <w:rPr>
      <w:rFonts w:ascii="宋体" w:eastAsia="宋体" w:hAnsi="Times New Roman" w:cs="Times New Roman"/>
      <w:kern w:val="0"/>
      <w:szCs w:val="20"/>
    </w:rPr>
  </w:style>
  <w:style w:type="paragraph" w:customStyle="1" w:styleId="afffffffffff2">
    <w:name w:val="标准文件_表格续"/>
    <w:basedOn w:val="affffff3"/>
    <w:next w:val="affffff3"/>
    <w:qFormat/>
    <w:rsid w:val="00D97CF7"/>
    <w:pPr>
      <w:jc w:val="center"/>
    </w:pPr>
    <w:rPr>
      <w:rFonts w:ascii="黑体" w:eastAsia="黑体" w:hAnsi="黑体"/>
    </w:rPr>
  </w:style>
  <w:style w:type="character" w:styleId="afffffffffff3">
    <w:name w:val="Placeholder Text"/>
    <w:basedOn w:val="affe"/>
    <w:uiPriority w:val="99"/>
    <w:semiHidden/>
    <w:qFormat/>
    <w:rsid w:val="00D97CF7"/>
    <w:rPr>
      <w:color w:val="808080"/>
    </w:rPr>
  </w:style>
  <w:style w:type="paragraph" w:customStyle="1" w:styleId="2">
    <w:name w:val="标准文件_二级项2"/>
    <w:basedOn w:val="affffff3"/>
    <w:qFormat/>
    <w:rsid w:val="00D97CF7"/>
    <w:pPr>
      <w:numPr>
        <w:ilvl w:val="1"/>
        <w:numId w:val="20"/>
      </w:numPr>
      <w:ind w:firstLineChars="0" w:firstLine="0"/>
    </w:pPr>
  </w:style>
  <w:style w:type="paragraph" w:customStyle="1" w:styleId="21">
    <w:name w:val="标准文件_三级项2"/>
    <w:basedOn w:val="affffff3"/>
    <w:qFormat/>
    <w:rsid w:val="00D97CF7"/>
    <w:pPr>
      <w:numPr>
        <w:numId w:val="29"/>
      </w:numPr>
      <w:spacing w:line="300" w:lineRule="exact"/>
      <w:ind w:firstLineChars="0"/>
    </w:pPr>
    <w:rPr>
      <w:rFonts w:ascii="Times New Roman"/>
    </w:rPr>
  </w:style>
  <w:style w:type="paragraph" w:customStyle="1" w:styleId="20">
    <w:name w:val="标准文件_一级项2"/>
    <w:basedOn w:val="affffff3"/>
    <w:qFormat/>
    <w:rsid w:val="00D97CF7"/>
    <w:pPr>
      <w:numPr>
        <w:numId w:val="30"/>
      </w:numPr>
      <w:spacing w:line="300" w:lineRule="exact"/>
      <w:ind w:firstLineChars="0"/>
    </w:pPr>
    <w:rPr>
      <w:rFonts w:ascii="Times New Roman"/>
    </w:rPr>
  </w:style>
  <w:style w:type="paragraph" w:customStyle="1" w:styleId="afffffffffff4">
    <w:name w:val="标准文件_提示"/>
    <w:basedOn w:val="affffff3"/>
    <w:next w:val="affffff3"/>
    <w:qFormat/>
    <w:rsid w:val="00D97CF7"/>
    <w:pPr>
      <w:ind w:firstLine="420"/>
    </w:pPr>
    <w:rPr>
      <w:rFonts w:ascii="黑体" w:eastAsia="黑体"/>
    </w:rPr>
  </w:style>
  <w:style w:type="character" w:customStyle="1" w:styleId="afffffffffff5">
    <w:name w:val="标准文件_来源"/>
    <w:basedOn w:val="affe"/>
    <w:uiPriority w:val="1"/>
    <w:qFormat/>
    <w:rsid w:val="00D97CF7"/>
    <w:rPr>
      <w:rFonts w:eastAsia="宋体"/>
      <w:sz w:val="21"/>
    </w:rPr>
  </w:style>
  <w:style w:type="paragraph" w:customStyle="1" w:styleId="afffffffffff6">
    <w:name w:val="标准文件_图表说明"/>
    <w:qFormat/>
    <w:rsid w:val="00D97CF7"/>
    <w:pPr>
      <w:spacing w:line="276" w:lineRule="auto"/>
      <w:ind w:firstLine="420"/>
    </w:pPr>
    <w:rPr>
      <w:rFonts w:ascii="宋体" w:eastAsia="宋体" w:hAnsi="宋体" w:cs="Times New Roman"/>
      <w:sz w:val="18"/>
      <w:szCs w:val="20"/>
    </w:rPr>
  </w:style>
  <w:style w:type="paragraph" w:customStyle="1" w:styleId="afffffffffff7">
    <w:name w:val="其他发布日期"/>
    <w:basedOn w:val="affffffff9"/>
    <w:qFormat/>
    <w:rsid w:val="00D97CF7"/>
    <w:pPr>
      <w:framePr w:w="3997" w:h="471" w:hRule="exact" w:hSpace="0" w:vSpace="181" w:wrap="around" w:vAnchor="page" w:hAnchor="page" w:x="1419" w:y="14097"/>
    </w:pPr>
  </w:style>
  <w:style w:type="paragraph" w:customStyle="1" w:styleId="afffffffffff8">
    <w:name w:val="其他实施日期"/>
    <w:basedOn w:val="affffffffff"/>
    <w:qFormat/>
    <w:rsid w:val="00D97CF7"/>
    <w:pPr>
      <w:framePr w:w="3997" w:h="471" w:hRule="exact" w:vSpace="181" w:wrap="around" w:vAnchor="page" w:hAnchor="page" w:x="7089" w:y="14097"/>
    </w:pPr>
  </w:style>
  <w:style w:type="paragraph" w:customStyle="1" w:styleId="afffffffffff9">
    <w:name w:val="标准文件_文件编号"/>
    <w:basedOn w:val="affffff3"/>
    <w:qFormat/>
    <w:rsid w:val="00D97CF7"/>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fa">
    <w:name w:val="标准文件_替换文件编号"/>
    <w:basedOn w:val="afffffffffff9"/>
    <w:qFormat/>
    <w:rsid w:val="00D97CF7"/>
    <w:pPr>
      <w:framePr w:wrap="auto"/>
      <w:spacing w:before="57"/>
    </w:pPr>
    <w:rPr>
      <w:sz w:val="21"/>
    </w:rPr>
  </w:style>
  <w:style w:type="paragraph" w:customStyle="1" w:styleId="afffffffffffb">
    <w:name w:val="标准文件_文件名称"/>
    <w:basedOn w:val="affffff3"/>
    <w:next w:val="affffff3"/>
    <w:qFormat/>
    <w:rsid w:val="00D97CF7"/>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4">
    <w:name w:val="标准文件_附录图标号"/>
    <w:basedOn w:val="affffff3"/>
    <w:next w:val="affffff3"/>
    <w:qFormat/>
    <w:rsid w:val="00D97CF7"/>
    <w:pPr>
      <w:numPr>
        <w:numId w:val="6"/>
      </w:numPr>
      <w:spacing w:line="14" w:lineRule="exact"/>
      <w:ind w:firstLineChars="0" w:firstLine="0"/>
      <w:jc w:val="center"/>
    </w:pPr>
    <w:rPr>
      <w:rFonts w:ascii="黑体" w:eastAsia="黑体" w:hAnsi="黑体"/>
      <w:vanish/>
      <w:sz w:val="2"/>
      <w:szCs w:val="21"/>
    </w:rPr>
  </w:style>
  <w:style w:type="paragraph" w:customStyle="1" w:styleId="afc">
    <w:name w:val="标准文件_附录表标号"/>
    <w:basedOn w:val="affffff3"/>
    <w:next w:val="affffff3"/>
    <w:qFormat/>
    <w:rsid w:val="00D97CF7"/>
    <w:pPr>
      <w:numPr>
        <w:numId w:val="5"/>
      </w:numPr>
      <w:spacing w:line="14" w:lineRule="exact"/>
      <w:ind w:firstLineChars="0" w:firstLine="0"/>
      <w:jc w:val="center"/>
    </w:pPr>
    <w:rPr>
      <w:rFonts w:eastAsia="黑体"/>
      <w:vanish/>
      <w:sz w:val="2"/>
    </w:rPr>
  </w:style>
  <w:style w:type="paragraph" w:customStyle="1" w:styleId="afffffffffffc">
    <w:name w:val="标准文件_引言一级条标题"/>
    <w:basedOn w:val="affffff3"/>
    <w:next w:val="affffff3"/>
    <w:qFormat/>
    <w:rsid w:val="00D97CF7"/>
    <w:pPr>
      <w:spacing w:beforeLines="50" w:before="50" w:afterLines="50" w:after="50"/>
      <w:ind w:firstLineChars="0" w:firstLine="0"/>
    </w:pPr>
    <w:rPr>
      <w:rFonts w:ascii="黑体" w:eastAsia="黑体"/>
    </w:rPr>
  </w:style>
  <w:style w:type="paragraph" w:customStyle="1" w:styleId="afffffffffffd">
    <w:name w:val="标准文件_引言二级条标题"/>
    <w:basedOn w:val="affffff3"/>
    <w:next w:val="affffff3"/>
    <w:qFormat/>
    <w:rsid w:val="00D97CF7"/>
    <w:pPr>
      <w:spacing w:beforeLines="50" w:before="50" w:afterLines="50" w:after="50"/>
      <w:ind w:firstLineChars="0" w:firstLine="0"/>
    </w:pPr>
    <w:rPr>
      <w:rFonts w:ascii="黑体" w:eastAsia="黑体"/>
    </w:rPr>
  </w:style>
  <w:style w:type="paragraph" w:customStyle="1" w:styleId="afffffffffffe">
    <w:name w:val="标准文件_引言三级条标题"/>
    <w:basedOn w:val="affffff3"/>
    <w:next w:val="affffff3"/>
    <w:qFormat/>
    <w:rsid w:val="00D97CF7"/>
    <w:pPr>
      <w:spacing w:beforeLines="50" w:before="50" w:afterLines="50" w:after="50"/>
      <w:ind w:firstLineChars="0" w:firstLine="0"/>
    </w:pPr>
    <w:rPr>
      <w:rFonts w:ascii="黑体" w:eastAsia="黑体"/>
    </w:rPr>
  </w:style>
  <w:style w:type="paragraph" w:customStyle="1" w:styleId="affffffffffff">
    <w:name w:val="标准文件_引言四级条标题"/>
    <w:basedOn w:val="affffff3"/>
    <w:next w:val="affffff3"/>
    <w:qFormat/>
    <w:rsid w:val="00D97CF7"/>
    <w:pPr>
      <w:spacing w:beforeLines="50" w:before="50" w:afterLines="50" w:after="50"/>
      <w:ind w:firstLineChars="0" w:firstLine="0"/>
    </w:pPr>
    <w:rPr>
      <w:rFonts w:ascii="黑体" w:eastAsia="黑体"/>
    </w:rPr>
  </w:style>
  <w:style w:type="paragraph" w:customStyle="1" w:styleId="a5">
    <w:name w:val="标准文件_引言五级条标题"/>
    <w:basedOn w:val="affffff3"/>
    <w:next w:val="affffff3"/>
    <w:qFormat/>
    <w:rsid w:val="00D97CF7"/>
    <w:pPr>
      <w:numPr>
        <w:ilvl w:val="5"/>
        <w:numId w:val="31"/>
      </w:numPr>
      <w:spacing w:beforeLines="50" w:before="50" w:afterLines="50" w:after="50"/>
      <w:ind w:firstLineChars="0"/>
    </w:pPr>
    <w:rPr>
      <w:rFonts w:ascii="黑体" w:eastAsia="黑体"/>
    </w:rPr>
  </w:style>
  <w:style w:type="paragraph" w:customStyle="1" w:styleId="affffffffffff0">
    <w:name w:val="标准文件_注后"/>
    <w:basedOn w:val="affffff3"/>
    <w:qFormat/>
    <w:rsid w:val="00D97CF7"/>
    <w:pPr>
      <w:ind w:left="811" w:firstLineChars="0" w:firstLine="0"/>
    </w:pPr>
    <w:rPr>
      <w:sz w:val="18"/>
    </w:rPr>
  </w:style>
  <w:style w:type="paragraph" w:customStyle="1" w:styleId="X">
    <w:name w:val="标准文件_注X后"/>
    <w:basedOn w:val="affffff3"/>
    <w:qFormat/>
    <w:rsid w:val="00D97CF7"/>
    <w:pPr>
      <w:ind w:left="811" w:firstLineChars="0" w:firstLine="0"/>
    </w:pPr>
    <w:rPr>
      <w:sz w:val="18"/>
    </w:rPr>
  </w:style>
  <w:style w:type="paragraph" w:customStyle="1" w:styleId="affffffffffff1">
    <w:name w:val="标准文件_示例后"/>
    <w:basedOn w:val="affffff3"/>
    <w:qFormat/>
    <w:rsid w:val="00D97CF7"/>
    <w:pPr>
      <w:ind w:left="964" w:firstLineChars="0" w:firstLine="0"/>
    </w:pPr>
    <w:rPr>
      <w:sz w:val="18"/>
    </w:rPr>
  </w:style>
  <w:style w:type="paragraph" w:customStyle="1" w:styleId="X0">
    <w:name w:val="标准文件_示例X后"/>
    <w:basedOn w:val="affffff3"/>
    <w:link w:val="X1"/>
    <w:qFormat/>
    <w:rsid w:val="00D97CF7"/>
    <w:pPr>
      <w:ind w:left="1049" w:firstLineChars="0" w:firstLine="0"/>
    </w:pPr>
    <w:rPr>
      <w:sz w:val="18"/>
    </w:rPr>
  </w:style>
  <w:style w:type="character" w:customStyle="1" w:styleId="X1">
    <w:name w:val="标准文件_示例X后 字符"/>
    <w:basedOn w:val="Char"/>
    <w:link w:val="X0"/>
    <w:qFormat/>
    <w:rsid w:val="00D97CF7"/>
    <w:rPr>
      <w:rFonts w:ascii="宋体" w:eastAsia="宋体" w:hAnsi="Times New Roman" w:cs="Times New Roman"/>
      <w:kern w:val="0"/>
      <w:sz w:val="18"/>
      <w:szCs w:val="20"/>
    </w:rPr>
  </w:style>
  <w:style w:type="paragraph" w:customStyle="1" w:styleId="affffffffffff2">
    <w:name w:val="标准文件_索引项"/>
    <w:basedOn w:val="affffff3"/>
    <w:next w:val="affffff3"/>
    <w:qFormat/>
    <w:rsid w:val="00D97CF7"/>
    <w:pPr>
      <w:tabs>
        <w:tab w:val="right" w:leader="dot" w:pos="9356"/>
      </w:tabs>
      <w:ind w:left="210" w:firstLineChars="0" w:hanging="210"/>
      <w:jc w:val="left"/>
    </w:pPr>
  </w:style>
  <w:style w:type="paragraph" w:customStyle="1" w:styleId="affffffffffff3">
    <w:name w:val="标准文件_附录一级无标题"/>
    <w:basedOn w:val="afffffff4"/>
    <w:qFormat/>
    <w:rsid w:val="00D97CF7"/>
    <w:pPr>
      <w:spacing w:beforeLines="0" w:before="0" w:afterLines="0" w:after="0" w:line="276" w:lineRule="auto"/>
      <w:outlineLvl w:val="9"/>
    </w:pPr>
    <w:rPr>
      <w:rFonts w:ascii="宋体" w:eastAsia="宋体"/>
    </w:rPr>
  </w:style>
  <w:style w:type="paragraph" w:customStyle="1" w:styleId="affffffffffff4">
    <w:name w:val="标准文件_附录二级无标题"/>
    <w:basedOn w:val="afffffff5"/>
    <w:qFormat/>
    <w:rsid w:val="00D97CF7"/>
    <w:pPr>
      <w:spacing w:beforeLines="0" w:before="0" w:afterLines="0" w:after="0" w:line="276" w:lineRule="auto"/>
      <w:outlineLvl w:val="9"/>
    </w:pPr>
    <w:rPr>
      <w:rFonts w:ascii="宋体" w:eastAsia="宋体"/>
    </w:rPr>
  </w:style>
  <w:style w:type="paragraph" w:customStyle="1" w:styleId="affffffffffff5">
    <w:name w:val="标准文件_附录三级无标题"/>
    <w:basedOn w:val="afffffff7"/>
    <w:qFormat/>
    <w:rsid w:val="00D97CF7"/>
    <w:pPr>
      <w:spacing w:beforeLines="0" w:before="0" w:afterLines="0" w:after="0" w:line="276" w:lineRule="auto"/>
      <w:outlineLvl w:val="9"/>
    </w:pPr>
    <w:rPr>
      <w:rFonts w:ascii="宋体" w:eastAsia="宋体"/>
    </w:rPr>
  </w:style>
  <w:style w:type="paragraph" w:customStyle="1" w:styleId="affffffffffff6">
    <w:name w:val="标准文件_附录四级无标题"/>
    <w:basedOn w:val="aff3"/>
    <w:qFormat/>
    <w:rsid w:val="00D97CF7"/>
    <w:pPr>
      <w:spacing w:beforeLines="0" w:before="0" w:afterLines="0" w:after="0" w:line="276" w:lineRule="auto"/>
      <w:outlineLvl w:val="9"/>
    </w:pPr>
    <w:rPr>
      <w:rFonts w:ascii="宋体" w:eastAsia="宋体"/>
    </w:rPr>
  </w:style>
  <w:style w:type="paragraph" w:customStyle="1" w:styleId="affffffffffff7">
    <w:name w:val="标准文件_附录五级无标题"/>
    <w:basedOn w:val="aff4"/>
    <w:qFormat/>
    <w:rsid w:val="00D97CF7"/>
    <w:pPr>
      <w:spacing w:beforeLines="0" w:before="0" w:afterLines="0" w:after="0" w:line="276" w:lineRule="auto"/>
      <w:outlineLvl w:val="9"/>
    </w:pPr>
    <w:rPr>
      <w:rFonts w:ascii="宋体" w:eastAsia="宋体"/>
    </w:rPr>
  </w:style>
  <w:style w:type="paragraph" w:customStyle="1" w:styleId="affffffffffff8">
    <w:name w:val="标准文件_引言一级无标题"/>
    <w:basedOn w:val="afffffffffffc"/>
    <w:next w:val="affffff3"/>
    <w:qFormat/>
    <w:rsid w:val="00D97CF7"/>
    <w:pPr>
      <w:spacing w:beforeLines="0" w:before="0" w:afterLines="0" w:after="0" w:line="276" w:lineRule="auto"/>
    </w:pPr>
    <w:rPr>
      <w:rFonts w:ascii="宋体" w:eastAsia="宋体"/>
    </w:rPr>
  </w:style>
  <w:style w:type="paragraph" w:customStyle="1" w:styleId="affffffffffff9">
    <w:name w:val="标准文件_引言二级无标题"/>
    <w:basedOn w:val="afffffffffffd"/>
    <w:next w:val="affffff3"/>
    <w:qFormat/>
    <w:rsid w:val="00D97CF7"/>
    <w:pPr>
      <w:spacing w:beforeLines="0" w:before="0" w:afterLines="0" w:after="0" w:line="276" w:lineRule="auto"/>
    </w:pPr>
    <w:rPr>
      <w:rFonts w:ascii="宋体" w:eastAsia="宋体"/>
    </w:rPr>
  </w:style>
  <w:style w:type="paragraph" w:customStyle="1" w:styleId="affffffffffffa">
    <w:name w:val="标准文件_引言三级无标题"/>
    <w:basedOn w:val="afffffffffffe"/>
    <w:qFormat/>
    <w:rsid w:val="00D97CF7"/>
    <w:pPr>
      <w:spacing w:beforeLines="0" w:before="0" w:afterLines="0" w:after="0" w:line="276" w:lineRule="auto"/>
    </w:pPr>
    <w:rPr>
      <w:rFonts w:ascii="宋体" w:eastAsia="宋体"/>
    </w:rPr>
  </w:style>
  <w:style w:type="paragraph" w:customStyle="1" w:styleId="affffffffffffb">
    <w:name w:val="标准文件_引言四级无标题"/>
    <w:basedOn w:val="affffffffffff"/>
    <w:next w:val="affffff3"/>
    <w:qFormat/>
    <w:rsid w:val="00D97CF7"/>
    <w:pPr>
      <w:spacing w:beforeLines="0" w:before="0" w:afterLines="0" w:after="0" w:line="276" w:lineRule="auto"/>
    </w:pPr>
    <w:rPr>
      <w:rFonts w:ascii="宋体" w:eastAsia="宋体"/>
    </w:rPr>
  </w:style>
  <w:style w:type="paragraph" w:customStyle="1" w:styleId="affffffffffffc">
    <w:name w:val="标准文件_引言五级无标题"/>
    <w:basedOn w:val="a5"/>
    <w:next w:val="affffff3"/>
    <w:qFormat/>
    <w:rsid w:val="00D97CF7"/>
    <w:pPr>
      <w:spacing w:beforeLines="0" w:before="0" w:afterLines="0" w:after="0" w:line="276" w:lineRule="auto"/>
    </w:pPr>
    <w:rPr>
      <w:rFonts w:ascii="宋体" w:eastAsia="宋体"/>
    </w:rPr>
  </w:style>
  <w:style w:type="paragraph" w:customStyle="1" w:styleId="affffffffffffd">
    <w:name w:val="标准文件_索引标题"/>
    <w:basedOn w:val="affffffa"/>
    <w:next w:val="affffff3"/>
    <w:qFormat/>
    <w:rsid w:val="00D97CF7"/>
    <w:rPr>
      <w:rFonts w:hAnsi="黑体"/>
    </w:rPr>
  </w:style>
  <w:style w:type="paragraph" w:customStyle="1" w:styleId="affffffffffffe">
    <w:name w:val="标准文件_脚注内容"/>
    <w:basedOn w:val="affffff3"/>
    <w:qFormat/>
    <w:rsid w:val="00D97CF7"/>
    <w:pPr>
      <w:ind w:leftChars="200" w:left="400" w:hangingChars="200" w:hanging="200"/>
    </w:pPr>
    <w:rPr>
      <w:sz w:val="15"/>
    </w:rPr>
  </w:style>
  <w:style w:type="paragraph" w:customStyle="1" w:styleId="afffffffffffff">
    <w:name w:val="标准文件_术语条一"/>
    <w:basedOn w:val="affffffffff5"/>
    <w:next w:val="affffff3"/>
    <w:qFormat/>
    <w:rsid w:val="00D97CF7"/>
  </w:style>
  <w:style w:type="paragraph" w:customStyle="1" w:styleId="afffffffffffff0">
    <w:name w:val="标准文件_术语条二"/>
    <w:basedOn w:val="affffffffff8"/>
    <w:next w:val="affffff3"/>
    <w:qFormat/>
    <w:rsid w:val="00D97CF7"/>
  </w:style>
  <w:style w:type="paragraph" w:customStyle="1" w:styleId="afffffffffffff1">
    <w:name w:val="标准文件_术语条三"/>
    <w:basedOn w:val="affffffffff7"/>
    <w:next w:val="affffff3"/>
    <w:qFormat/>
    <w:rsid w:val="00D97CF7"/>
  </w:style>
  <w:style w:type="paragraph" w:customStyle="1" w:styleId="afffffffffffff2">
    <w:name w:val="标准文件_术语条四"/>
    <w:basedOn w:val="affffffffffa"/>
    <w:next w:val="affffff3"/>
    <w:qFormat/>
    <w:rsid w:val="00D97CF7"/>
  </w:style>
  <w:style w:type="paragraph" w:customStyle="1" w:styleId="afffffffffffff3">
    <w:name w:val="标准文件_术语条五"/>
    <w:basedOn w:val="affffffffff6"/>
    <w:next w:val="affffff3"/>
    <w:qFormat/>
    <w:rsid w:val="00D97CF7"/>
  </w:style>
  <w:style w:type="paragraph" w:customStyle="1" w:styleId="Default">
    <w:name w:val="Default"/>
    <w:qFormat/>
    <w:rsid w:val="00D97CF7"/>
    <w:pPr>
      <w:widowControl w:val="0"/>
      <w:autoSpaceDE w:val="0"/>
      <w:autoSpaceDN w:val="0"/>
      <w:adjustRightInd w:val="0"/>
    </w:pPr>
    <w:rPr>
      <w:rFonts w:ascii="宋体" w:eastAsia="宋体" w:hAnsi="Calibri" w:cs="宋体"/>
      <w:color w:val="000000"/>
      <w:kern w:val="0"/>
      <w:sz w:val="24"/>
      <w:szCs w:val="24"/>
    </w:rPr>
  </w:style>
  <w:style w:type="character" w:customStyle="1" w:styleId="afffffffffffff4">
    <w:name w:val="发布"/>
    <w:basedOn w:val="affe"/>
    <w:qFormat/>
    <w:rsid w:val="00D97CF7"/>
    <w:rPr>
      <w:rFonts w:ascii="黑体" w:eastAsia="黑体"/>
      <w:spacing w:val="85"/>
      <w:w w:val="100"/>
      <w:position w:val="3"/>
      <w:sz w:val="28"/>
      <w:szCs w:val="28"/>
    </w:rPr>
  </w:style>
  <w:style w:type="paragraph" w:customStyle="1" w:styleId="afffffffffffff5">
    <w:name w:val="二级条标题"/>
    <w:basedOn w:val="afffffffffffff6"/>
    <w:next w:val="affd"/>
    <w:link w:val="Char0"/>
    <w:qFormat/>
    <w:rsid w:val="00D97CF7"/>
    <w:pPr>
      <w:ind w:left="420"/>
      <w:outlineLvl w:val="3"/>
    </w:pPr>
  </w:style>
  <w:style w:type="paragraph" w:customStyle="1" w:styleId="afffffffffffff6">
    <w:name w:val="一级条标题"/>
    <w:next w:val="affd"/>
    <w:link w:val="Char1"/>
    <w:qFormat/>
    <w:rsid w:val="00D97CF7"/>
    <w:pPr>
      <w:outlineLvl w:val="2"/>
    </w:pPr>
    <w:rPr>
      <w:rFonts w:ascii="Times New Roman" w:eastAsia="黑体" w:hAnsi="Times New Roman" w:cs="Times New Roman"/>
      <w:kern w:val="0"/>
      <w:szCs w:val="20"/>
    </w:rPr>
  </w:style>
  <w:style w:type="paragraph" w:customStyle="1" w:styleId="afffffffffffff7">
    <w:name w:val="章标题"/>
    <w:next w:val="affd"/>
    <w:qFormat/>
    <w:rsid w:val="00D97CF7"/>
    <w:pPr>
      <w:spacing w:beforeLines="50" w:before="50" w:afterLines="50" w:after="50"/>
      <w:jc w:val="both"/>
      <w:outlineLvl w:val="1"/>
    </w:pPr>
    <w:rPr>
      <w:rFonts w:ascii="黑体" w:eastAsia="黑体" w:hAnsi="Times New Roman" w:cs="Times New Roman"/>
      <w:kern w:val="0"/>
      <w:szCs w:val="20"/>
    </w:rPr>
  </w:style>
  <w:style w:type="paragraph" w:customStyle="1" w:styleId="afffffffffffff8">
    <w:name w:val="五级条标题"/>
    <w:basedOn w:val="afffffffffffff9"/>
    <w:next w:val="affd"/>
    <w:qFormat/>
    <w:rsid w:val="00D97CF7"/>
    <w:pPr>
      <w:outlineLvl w:val="6"/>
    </w:pPr>
  </w:style>
  <w:style w:type="paragraph" w:customStyle="1" w:styleId="afffffffffffff9">
    <w:name w:val="四级条标题"/>
    <w:basedOn w:val="afffffffffffffa"/>
    <w:next w:val="affd"/>
    <w:qFormat/>
    <w:rsid w:val="00D97CF7"/>
    <w:pPr>
      <w:outlineLvl w:val="5"/>
    </w:pPr>
  </w:style>
  <w:style w:type="paragraph" w:customStyle="1" w:styleId="afffffffffffffa">
    <w:name w:val="三级条标题"/>
    <w:basedOn w:val="afffffffffffff5"/>
    <w:next w:val="affd"/>
    <w:qFormat/>
    <w:rsid w:val="00D97CF7"/>
    <w:pPr>
      <w:ind w:left="0"/>
      <w:outlineLvl w:val="4"/>
    </w:pPr>
  </w:style>
  <w:style w:type="paragraph" w:customStyle="1" w:styleId="afffffffffffffb">
    <w:name w:val="前言、引言标题"/>
    <w:next w:val="affd"/>
    <w:qFormat/>
    <w:rsid w:val="00D97CF7"/>
    <w:p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3">
    <w:name w:val="列项◆（三级）"/>
    <w:qFormat/>
    <w:rsid w:val="00D97CF7"/>
    <w:pPr>
      <w:numPr>
        <w:numId w:val="32"/>
      </w:numPr>
      <w:ind w:leftChars="600" w:left="800" w:hangingChars="200" w:hanging="200"/>
    </w:pPr>
    <w:rPr>
      <w:rFonts w:ascii="宋体" w:eastAsia="宋体" w:hAnsi="Times New Roman" w:cs="Times New Roman"/>
      <w:kern w:val="0"/>
      <w:szCs w:val="20"/>
    </w:rPr>
  </w:style>
  <w:style w:type="paragraph" w:customStyle="1" w:styleId="afffffffffffffc">
    <w:name w:val="段"/>
    <w:link w:val="Char2"/>
    <w:qFormat/>
    <w:rsid w:val="00D97CF7"/>
    <w:pPr>
      <w:autoSpaceDE w:val="0"/>
      <w:autoSpaceDN w:val="0"/>
      <w:ind w:firstLineChars="200" w:firstLine="200"/>
      <w:jc w:val="both"/>
    </w:pPr>
    <w:rPr>
      <w:rFonts w:ascii="宋体" w:eastAsia="宋体" w:hAnsi="Times New Roman" w:cs="Times New Roman"/>
      <w:kern w:val="0"/>
      <w:szCs w:val="20"/>
    </w:rPr>
  </w:style>
  <w:style w:type="paragraph" w:customStyle="1" w:styleId="12">
    <w:name w:val="封面标准号1"/>
    <w:qFormat/>
    <w:rsid w:val="00D97CF7"/>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afffffffffffffd">
    <w:name w:val="附录一级条标题"/>
    <w:basedOn w:val="afffffffffffffe"/>
    <w:next w:val="afffffffffffffc"/>
    <w:qFormat/>
    <w:rsid w:val="00D97CF7"/>
    <w:pPr>
      <w:autoSpaceDN w:val="0"/>
      <w:spacing w:beforeLines="0" w:before="0" w:afterLines="0" w:after="0"/>
      <w:ind w:left="630"/>
      <w:outlineLvl w:val="2"/>
    </w:pPr>
  </w:style>
  <w:style w:type="paragraph" w:customStyle="1" w:styleId="afffffffffffffe">
    <w:name w:val="附录章标题"/>
    <w:next w:val="afffffffffffffc"/>
    <w:qFormat/>
    <w:rsid w:val="00D97CF7"/>
    <w:pPr>
      <w:wordWrap w:val="0"/>
      <w:overflowPunct w:val="0"/>
      <w:autoSpaceDE w:val="0"/>
      <w:spacing w:beforeLines="50" w:before="50" w:afterLines="50" w:after="50"/>
      <w:jc w:val="both"/>
      <w:textAlignment w:val="baseline"/>
      <w:outlineLvl w:val="1"/>
    </w:pPr>
    <w:rPr>
      <w:rFonts w:ascii="黑体" w:eastAsia="黑体" w:hAnsi="Times New Roman" w:cs="Times New Roman"/>
      <w:kern w:val="21"/>
      <w:szCs w:val="20"/>
    </w:rPr>
  </w:style>
  <w:style w:type="paragraph" w:customStyle="1" w:styleId="affffffffffffff">
    <w:name w:val="数字编号列项（二级）"/>
    <w:qFormat/>
    <w:rsid w:val="00D97CF7"/>
    <w:pPr>
      <w:ind w:leftChars="400" w:left="1260" w:hangingChars="200" w:hanging="420"/>
      <w:jc w:val="both"/>
    </w:pPr>
    <w:rPr>
      <w:rFonts w:ascii="宋体" w:eastAsia="宋体" w:hAnsi="Times New Roman" w:cs="Times New Roman"/>
      <w:kern w:val="0"/>
      <w:szCs w:val="20"/>
    </w:rPr>
  </w:style>
  <w:style w:type="paragraph" w:customStyle="1" w:styleId="affffffffffffff0">
    <w:name w:val="主体：表格"/>
    <w:next w:val="affd"/>
    <w:uiPriority w:val="99"/>
    <w:qFormat/>
    <w:rsid w:val="00D97CF7"/>
    <w:pPr>
      <w:jc w:val="center"/>
    </w:pPr>
    <w:rPr>
      <w:rFonts w:ascii="Times New Roman" w:eastAsia="宋体" w:hAnsi="Times New Roman" w:cs="Times New Roman"/>
    </w:rPr>
  </w:style>
  <w:style w:type="paragraph" w:customStyle="1" w:styleId="affffffffffffff1">
    <w:name w:val="编号列项（三级）"/>
    <w:qFormat/>
    <w:rsid w:val="00D97CF7"/>
    <w:pPr>
      <w:ind w:leftChars="600" w:left="800" w:hangingChars="200" w:hanging="200"/>
    </w:pPr>
    <w:rPr>
      <w:rFonts w:ascii="宋体" w:eastAsia="宋体" w:hAnsi="Times New Roman" w:cs="Times New Roman"/>
      <w:kern w:val="0"/>
      <w:szCs w:val="20"/>
    </w:rPr>
  </w:style>
  <w:style w:type="paragraph" w:customStyle="1" w:styleId="af6">
    <w:name w:val="注×："/>
    <w:qFormat/>
    <w:rsid w:val="00D97CF7"/>
    <w:pPr>
      <w:widowControl w:val="0"/>
      <w:numPr>
        <w:numId w:val="33"/>
      </w:numPr>
      <w:tabs>
        <w:tab w:val="clear" w:pos="900"/>
        <w:tab w:val="left" w:pos="630"/>
      </w:tabs>
      <w:autoSpaceDE w:val="0"/>
      <w:autoSpaceDN w:val="0"/>
      <w:jc w:val="both"/>
    </w:pPr>
    <w:rPr>
      <w:rFonts w:ascii="宋体" w:eastAsia="宋体" w:hAnsi="Times New Roman" w:cs="Times New Roman"/>
      <w:kern w:val="0"/>
      <w:sz w:val="18"/>
      <w:szCs w:val="20"/>
    </w:rPr>
  </w:style>
  <w:style w:type="paragraph" w:customStyle="1" w:styleId="affffffffffffff2">
    <w:name w:val="正文表标题"/>
    <w:next w:val="afffffffffffffc"/>
    <w:qFormat/>
    <w:rsid w:val="00D97CF7"/>
    <w:pPr>
      <w:jc w:val="center"/>
    </w:pPr>
    <w:rPr>
      <w:rFonts w:ascii="黑体" w:eastAsia="黑体" w:hAnsi="Times New Roman" w:cs="Times New Roman"/>
      <w:kern w:val="0"/>
      <w:szCs w:val="20"/>
    </w:rPr>
  </w:style>
  <w:style w:type="paragraph" w:customStyle="1" w:styleId="24">
    <w:name w:val="封面标准号2"/>
    <w:basedOn w:val="12"/>
    <w:qFormat/>
    <w:rsid w:val="00D97CF7"/>
    <w:pPr>
      <w:framePr w:w="9138" w:h="1244" w:hRule="exact" w:wrap="around" w:vAnchor="page" w:hAnchor="margin" w:y="2908"/>
      <w:adjustRightInd w:val="0"/>
      <w:spacing w:before="357" w:line="280" w:lineRule="exact"/>
    </w:pPr>
  </w:style>
  <w:style w:type="paragraph" w:customStyle="1" w:styleId="affffffffffffff3">
    <w:name w:val="主体：公式"/>
    <w:next w:val="affffffffffffff4"/>
    <w:uiPriority w:val="99"/>
    <w:qFormat/>
    <w:rsid w:val="00D97CF7"/>
    <w:pPr>
      <w:jc w:val="right"/>
    </w:pPr>
    <w:rPr>
      <w:rFonts w:ascii="Times New Roman" w:eastAsia="宋体" w:hAnsi="Times New Roman" w:cs="Times New Roman"/>
    </w:rPr>
  </w:style>
  <w:style w:type="paragraph" w:customStyle="1" w:styleId="affffffffffffff4">
    <w:name w:val="主体：正文"/>
    <w:link w:val="Char3"/>
    <w:uiPriority w:val="99"/>
    <w:qFormat/>
    <w:rsid w:val="00D97CF7"/>
    <w:pPr>
      <w:spacing w:line="360" w:lineRule="auto"/>
      <w:ind w:firstLineChars="200" w:firstLine="200"/>
      <w:jc w:val="both"/>
    </w:pPr>
    <w:rPr>
      <w:rFonts w:ascii="Times New Roman" w:eastAsia="宋体" w:hAnsi="Times New Roman" w:cs="Times New Roman"/>
      <w:sz w:val="24"/>
    </w:rPr>
  </w:style>
  <w:style w:type="paragraph" w:customStyle="1" w:styleId="affffffffffffff5">
    <w:name w:val="标准书脚_奇数页"/>
    <w:qFormat/>
    <w:rsid w:val="00D97CF7"/>
    <w:pPr>
      <w:spacing w:before="120"/>
      <w:jc w:val="right"/>
    </w:pPr>
    <w:rPr>
      <w:rFonts w:ascii="Times New Roman" w:eastAsia="宋体" w:hAnsi="Times New Roman" w:cs="Times New Roman"/>
      <w:kern w:val="0"/>
      <w:sz w:val="18"/>
      <w:szCs w:val="20"/>
    </w:rPr>
  </w:style>
  <w:style w:type="paragraph" w:customStyle="1" w:styleId="affffffffffffff6">
    <w:name w:val="附录三级条标题"/>
    <w:basedOn w:val="affffffffffffff7"/>
    <w:next w:val="afffffffffffffc"/>
    <w:qFormat/>
    <w:rsid w:val="00D97CF7"/>
    <w:pPr>
      <w:outlineLvl w:val="4"/>
    </w:pPr>
  </w:style>
  <w:style w:type="paragraph" w:customStyle="1" w:styleId="affffffffffffff7">
    <w:name w:val="附录二级条标题"/>
    <w:basedOn w:val="afffffffffffffd"/>
    <w:next w:val="afffffffffffffc"/>
    <w:qFormat/>
    <w:rsid w:val="00D97CF7"/>
    <w:pPr>
      <w:ind w:left="0"/>
      <w:outlineLvl w:val="3"/>
    </w:pPr>
  </w:style>
  <w:style w:type="paragraph" w:customStyle="1" w:styleId="affffffffffffff8">
    <w:name w:val="正文图标题"/>
    <w:next w:val="afffffffffffffc"/>
    <w:qFormat/>
    <w:rsid w:val="00D97CF7"/>
    <w:pPr>
      <w:jc w:val="center"/>
    </w:pPr>
    <w:rPr>
      <w:rFonts w:ascii="黑体" w:eastAsia="黑体" w:hAnsi="Times New Roman" w:cs="Times New Roman"/>
      <w:kern w:val="0"/>
      <w:szCs w:val="20"/>
    </w:rPr>
  </w:style>
  <w:style w:type="paragraph" w:customStyle="1" w:styleId="affffffffffffff9">
    <w:name w:val="示例"/>
    <w:next w:val="afffffffffffffc"/>
    <w:qFormat/>
    <w:rsid w:val="00D97CF7"/>
    <w:pPr>
      <w:tabs>
        <w:tab w:val="left" w:pos="816"/>
      </w:tabs>
      <w:ind w:firstLineChars="233" w:firstLine="419"/>
      <w:jc w:val="both"/>
    </w:pPr>
    <w:rPr>
      <w:rFonts w:ascii="宋体" w:eastAsia="宋体" w:hAnsi="Times New Roman" w:cs="Times New Roman"/>
      <w:kern w:val="0"/>
      <w:sz w:val="18"/>
      <w:szCs w:val="20"/>
    </w:rPr>
  </w:style>
  <w:style w:type="paragraph" w:customStyle="1" w:styleId="af9">
    <w:name w:val="附录表标题"/>
    <w:next w:val="afffffffffffffc"/>
    <w:qFormat/>
    <w:rsid w:val="00D97CF7"/>
    <w:pPr>
      <w:numPr>
        <w:numId w:val="34"/>
      </w:numPr>
      <w:jc w:val="center"/>
      <w:textAlignment w:val="baseline"/>
    </w:pPr>
    <w:rPr>
      <w:rFonts w:ascii="黑体" w:eastAsia="黑体" w:hAnsi="Times New Roman" w:cs="Times New Roman"/>
      <w:kern w:val="21"/>
      <w:szCs w:val="20"/>
    </w:rPr>
  </w:style>
  <w:style w:type="paragraph" w:customStyle="1" w:styleId="affffffffffffffa">
    <w:name w:val="条文脚注"/>
    <w:basedOn w:val="afffff0"/>
    <w:qFormat/>
    <w:rsid w:val="00D97CF7"/>
    <w:pPr>
      <w:spacing w:line="240" w:lineRule="auto"/>
      <w:ind w:left="780" w:hanging="360"/>
      <w:jc w:val="both"/>
    </w:pPr>
    <w:rPr>
      <w:rFonts w:hAnsi="Times New Roman"/>
    </w:rPr>
  </w:style>
  <w:style w:type="paragraph" w:customStyle="1" w:styleId="affffffffffffffb">
    <w:name w:val="列项——（一级）"/>
    <w:qFormat/>
    <w:rsid w:val="00D97CF7"/>
    <w:pPr>
      <w:widowControl w:val="0"/>
      <w:tabs>
        <w:tab w:val="left" w:pos="854"/>
      </w:tabs>
      <w:ind w:leftChars="200" w:left="200" w:hangingChars="200" w:hanging="200"/>
      <w:jc w:val="both"/>
    </w:pPr>
    <w:rPr>
      <w:rFonts w:ascii="宋体" w:eastAsia="宋体" w:hAnsi="Times New Roman" w:cs="Times New Roman"/>
      <w:kern w:val="0"/>
      <w:szCs w:val="20"/>
    </w:rPr>
  </w:style>
  <w:style w:type="paragraph" w:customStyle="1" w:styleId="affffffffffffffc">
    <w:name w:val="附录标识"/>
    <w:basedOn w:val="afffffffffffffb"/>
    <w:qFormat/>
    <w:rsid w:val="00D97CF7"/>
    <w:pPr>
      <w:tabs>
        <w:tab w:val="left" w:pos="6405"/>
      </w:tabs>
      <w:spacing w:after="200"/>
    </w:pPr>
    <w:rPr>
      <w:sz w:val="21"/>
    </w:rPr>
  </w:style>
  <w:style w:type="paragraph" w:customStyle="1" w:styleId="affffffffffffffd">
    <w:name w:val="参考文献、索引标题"/>
    <w:basedOn w:val="afffffffffffffb"/>
    <w:next w:val="affd"/>
    <w:qFormat/>
    <w:rsid w:val="00D97CF7"/>
    <w:pPr>
      <w:spacing w:after="200"/>
    </w:pPr>
    <w:rPr>
      <w:sz w:val="21"/>
    </w:rPr>
  </w:style>
  <w:style w:type="paragraph" w:styleId="affffffffffffffe">
    <w:name w:val="No Spacing"/>
    <w:link w:val="afffffffffffffff"/>
    <w:uiPriority w:val="1"/>
    <w:qFormat/>
    <w:rsid w:val="00D97CF7"/>
    <w:rPr>
      <w:rFonts w:ascii="Calibri" w:eastAsia="宋体" w:hAnsi="Calibri" w:cs="Times New Roman"/>
      <w:kern w:val="0"/>
      <w:sz w:val="22"/>
    </w:rPr>
  </w:style>
  <w:style w:type="paragraph" w:customStyle="1" w:styleId="afffffffffffffff0">
    <w:name w:val="附录五级条标题"/>
    <w:basedOn w:val="afffffffffffffff1"/>
    <w:next w:val="afffffffffffffc"/>
    <w:qFormat/>
    <w:rsid w:val="00D97CF7"/>
    <w:pPr>
      <w:outlineLvl w:val="6"/>
    </w:pPr>
  </w:style>
  <w:style w:type="paragraph" w:customStyle="1" w:styleId="afffffffffffffff1">
    <w:name w:val="附录四级条标题"/>
    <w:basedOn w:val="affffffffffffff6"/>
    <w:next w:val="afffffffffffffc"/>
    <w:qFormat/>
    <w:rsid w:val="00D97CF7"/>
    <w:pPr>
      <w:outlineLvl w:val="5"/>
    </w:pPr>
  </w:style>
  <w:style w:type="paragraph" w:customStyle="1" w:styleId="aff">
    <w:name w:val="列项●（二级）"/>
    <w:qFormat/>
    <w:rsid w:val="00D97CF7"/>
    <w:pPr>
      <w:numPr>
        <w:numId w:val="35"/>
      </w:numPr>
      <w:tabs>
        <w:tab w:val="left" w:pos="840"/>
      </w:tabs>
      <w:ind w:leftChars="400" w:left="600" w:hangingChars="200" w:hanging="200"/>
      <w:jc w:val="both"/>
    </w:pPr>
    <w:rPr>
      <w:rFonts w:ascii="宋体" w:eastAsia="宋体" w:hAnsi="Times New Roman" w:cs="Times New Roman"/>
      <w:kern w:val="0"/>
      <w:szCs w:val="20"/>
    </w:rPr>
  </w:style>
  <w:style w:type="paragraph" w:customStyle="1" w:styleId="WPSOffice1">
    <w:name w:val="WPSOffice手动目录 1"/>
    <w:qFormat/>
    <w:rsid w:val="00D97CF7"/>
    <w:rPr>
      <w:rFonts w:ascii="Times New Roman" w:eastAsia="宋体" w:hAnsi="Times New Roman" w:cs="Times New Roman"/>
      <w:kern w:val="0"/>
      <w:sz w:val="20"/>
      <w:szCs w:val="20"/>
    </w:rPr>
  </w:style>
  <w:style w:type="paragraph" w:customStyle="1" w:styleId="afffffffffffffff2">
    <w:name w:val="主体：表标注"/>
    <w:next w:val="affffffffffffff4"/>
    <w:uiPriority w:val="99"/>
    <w:qFormat/>
    <w:rsid w:val="00D97CF7"/>
    <w:pPr>
      <w:tabs>
        <w:tab w:val="left" w:pos="4395"/>
      </w:tabs>
      <w:spacing w:before="120"/>
      <w:jc w:val="center"/>
    </w:pPr>
    <w:rPr>
      <w:rFonts w:ascii="Times New Roman" w:eastAsia="黑体" w:hAnsi="Times New Roman" w:cs="Times New Roman"/>
    </w:rPr>
  </w:style>
  <w:style w:type="paragraph" w:customStyle="1" w:styleId="afffffffffffffff3">
    <w:name w:val="图表脚注"/>
    <w:next w:val="afffffffffffffc"/>
    <w:qFormat/>
    <w:rsid w:val="00D97CF7"/>
    <w:pPr>
      <w:ind w:leftChars="200" w:left="300" w:hangingChars="100" w:hanging="100"/>
      <w:jc w:val="both"/>
    </w:pPr>
    <w:rPr>
      <w:rFonts w:ascii="宋体" w:eastAsia="宋体" w:hAnsi="Times New Roman" w:cs="Times New Roman"/>
      <w:kern w:val="0"/>
      <w:sz w:val="18"/>
      <w:szCs w:val="20"/>
    </w:rPr>
  </w:style>
  <w:style w:type="paragraph" w:customStyle="1" w:styleId="afffffffffffffff4">
    <w:name w:val="目次、标准名称标题"/>
    <w:basedOn w:val="afffffffffffffb"/>
    <w:next w:val="afffffffffffffc"/>
    <w:qFormat/>
    <w:rsid w:val="00D97CF7"/>
    <w:pPr>
      <w:tabs>
        <w:tab w:val="left" w:pos="851"/>
      </w:tabs>
      <w:spacing w:line="460" w:lineRule="exact"/>
      <w:ind w:left="851" w:hanging="426"/>
    </w:pPr>
  </w:style>
  <w:style w:type="paragraph" w:customStyle="1" w:styleId="WPSOffice2">
    <w:name w:val="WPSOffice手动目录 2"/>
    <w:qFormat/>
    <w:rsid w:val="00D97CF7"/>
    <w:pPr>
      <w:ind w:leftChars="200" w:left="200"/>
    </w:pPr>
    <w:rPr>
      <w:rFonts w:ascii="Times New Roman" w:eastAsia="宋体" w:hAnsi="Times New Roman" w:cs="Times New Roman"/>
      <w:kern w:val="0"/>
      <w:sz w:val="20"/>
      <w:szCs w:val="20"/>
    </w:rPr>
  </w:style>
  <w:style w:type="paragraph" w:customStyle="1" w:styleId="afffffffffffffff5">
    <w:name w:val="字母编号列项（一级）"/>
    <w:qFormat/>
    <w:rsid w:val="00D97CF7"/>
    <w:pPr>
      <w:ind w:leftChars="200" w:left="840" w:hangingChars="200" w:hanging="420"/>
      <w:jc w:val="both"/>
    </w:pPr>
    <w:rPr>
      <w:rFonts w:ascii="宋体" w:eastAsia="宋体" w:hAnsi="Times New Roman" w:cs="Times New Roman"/>
      <w:kern w:val="0"/>
      <w:szCs w:val="20"/>
    </w:rPr>
  </w:style>
  <w:style w:type="paragraph" w:customStyle="1" w:styleId="afffffffffffffff6">
    <w:name w:val="标准书眉_偶数页"/>
    <w:basedOn w:val="afffffffffffffff7"/>
    <w:next w:val="affd"/>
    <w:qFormat/>
    <w:rsid w:val="00D97CF7"/>
    <w:pPr>
      <w:jc w:val="left"/>
    </w:pPr>
  </w:style>
  <w:style w:type="paragraph" w:customStyle="1" w:styleId="afffffffffffffff7">
    <w:name w:val="标准书眉_奇数页"/>
    <w:next w:val="affd"/>
    <w:qFormat/>
    <w:rsid w:val="00D97CF7"/>
    <w:pPr>
      <w:tabs>
        <w:tab w:val="center" w:pos="4154"/>
        <w:tab w:val="right" w:pos="8306"/>
      </w:tabs>
      <w:spacing w:after="120"/>
      <w:jc w:val="right"/>
    </w:pPr>
    <w:rPr>
      <w:rFonts w:ascii="Times New Roman" w:eastAsia="宋体" w:hAnsi="Times New Roman" w:cs="Times New Roman"/>
      <w:kern w:val="0"/>
      <w:szCs w:val="20"/>
    </w:rPr>
  </w:style>
  <w:style w:type="paragraph" w:customStyle="1" w:styleId="afffffffffffffff8">
    <w:name w:val="注："/>
    <w:next w:val="afffffffffffffc"/>
    <w:qFormat/>
    <w:rsid w:val="00D97CF7"/>
    <w:pPr>
      <w:widowControl w:val="0"/>
      <w:autoSpaceDE w:val="0"/>
      <w:autoSpaceDN w:val="0"/>
      <w:ind w:left="840" w:hanging="420"/>
      <w:jc w:val="both"/>
    </w:pPr>
    <w:rPr>
      <w:rFonts w:ascii="宋体" w:eastAsia="宋体" w:hAnsi="Times New Roman" w:cs="Times New Roman"/>
      <w:kern w:val="0"/>
      <w:sz w:val="18"/>
      <w:szCs w:val="20"/>
    </w:rPr>
  </w:style>
  <w:style w:type="paragraph" w:customStyle="1" w:styleId="af2">
    <w:name w:val="附录图标题"/>
    <w:next w:val="afffffffffffffc"/>
    <w:qFormat/>
    <w:rsid w:val="00D97CF7"/>
    <w:pPr>
      <w:numPr>
        <w:numId w:val="36"/>
      </w:numPr>
      <w:jc w:val="center"/>
    </w:pPr>
    <w:rPr>
      <w:rFonts w:ascii="黑体" w:eastAsia="黑体" w:hAnsi="Times New Roman" w:cs="Times New Roman"/>
      <w:kern w:val="0"/>
      <w:szCs w:val="20"/>
    </w:rPr>
  </w:style>
  <w:style w:type="paragraph" w:customStyle="1" w:styleId="afffffffffffffff9">
    <w:name w:val="标准书脚_偶数页"/>
    <w:qFormat/>
    <w:rsid w:val="00D97CF7"/>
    <w:pPr>
      <w:spacing w:before="120"/>
    </w:pPr>
    <w:rPr>
      <w:rFonts w:ascii="Times New Roman" w:eastAsia="宋体" w:hAnsi="Times New Roman" w:cs="Times New Roman"/>
      <w:kern w:val="0"/>
      <w:sz w:val="18"/>
      <w:szCs w:val="20"/>
    </w:rPr>
  </w:style>
  <w:style w:type="character" w:customStyle="1" w:styleId="Char0">
    <w:name w:val="二级条标题 Char"/>
    <w:basedOn w:val="Char1"/>
    <w:link w:val="afffffffffffff5"/>
    <w:qFormat/>
    <w:rsid w:val="00D97CF7"/>
    <w:rPr>
      <w:rFonts w:ascii="Times New Roman" w:eastAsia="黑体" w:hAnsi="Times New Roman" w:cs="Times New Roman"/>
      <w:kern w:val="0"/>
      <w:szCs w:val="20"/>
    </w:rPr>
  </w:style>
  <w:style w:type="character" w:customStyle="1" w:styleId="Char1">
    <w:name w:val="一级条标题 Char"/>
    <w:link w:val="afffffffffffff6"/>
    <w:qFormat/>
    <w:rsid w:val="00D97CF7"/>
    <w:rPr>
      <w:rFonts w:ascii="Times New Roman" w:eastAsia="黑体" w:hAnsi="Times New Roman" w:cs="Times New Roman"/>
      <w:kern w:val="0"/>
      <w:szCs w:val="20"/>
    </w:rPr>
  </w:style>
  <w:style w:type="character" w:customStyle="1" w:styleId="Char3">
    <w:name w:val="主体：正文 Char"/>
    <w:link w:val="affffffffffffff4"/>
    <w:uiPriority w:val="99"/>
    <w:qFormat/>
    <w:rsid w:val="00D97CF7"/>
    <w:rPr>
      <w:rFonts w:ascii="Times New Roman" w:eastAsia="宋体" w:hAnsi="Times New Roman" w:cs="Times New Roman"/>
      <w:sz w:val="24"/>
    </w:rPr>
  </w:style>
  <w:style w:type="character" w:customStyle="1" w:styleId="Char2">
    <w:name w:val="段 Char"/>
    <w:link w:val="afffffffffffffc"/>
    <w:qFormat/>
    <w:rsid w:val="00D97CF7"/>
    <w:rPr>
      <w:rFonts w:ascii="宋体" w:eastAsia="宋体" w:hAnsi="Times New Roman" w:cs="Times New Roman"/>
      <w:kern w:val="0"/>
      <w:szCs w:val="20"/>
    </w:rPr>
  </w:style>
  <w:style w:type="character" w:customStyle="1" w:styleId="afffffffffffffff">
    <w:name w:val="无间隔 字符"/>
    <w:link w:val="affffffffffffffe"/>
    <w:uiPriority w:val="1"/>
    <w:qFormat/>
    <w:rsid w:val="00D97CF7"/>
    <w:rPr>
      <w:rFonts w:ascii="Calibri" w:eastAsia="宋体" w:hAnsi="Calibri" w:cs="Times New Roman"/>
      <w:kern w:val="0"/>
      <w:sz w:val="22"/>
    </w:rPr>
  </w:style>
  <w:style w:type="paragraph" w:customStyle="1" w:styleId="13">
    <w:name w:val="修订1"/>
    <w:hidden/>
    <w:uiPriority w:val="99"/>
    <w:semiHidden/>
    <w:qFormat/>
    <w:rsid w:val="00D97CF7"/>
    <w:rPr>
      <w:rFonts w:ascii="Times New Roman" w:eastAsia="宋体" w:hAnsi="Times New Roman" w:cs="Times New Roman"/>
      <w:szCs w:val="24"/>
    </w:rPr>
  </w:style>
  <w:style w:type="character" w:customStyle="1" w:styleId="MTEquationSection">
    <w:name w:val="MTEquationSection"/>
    <w:basedOn w:val="affe"/>
    <w:qFormat/>
    <w:rsid w:val="00D97CF7"/>
    <w:rPr>
      <w:vanish/>
      <w:color w:val="FF0000"/>
    </w:rPr>
  </w:style>
  <w:style w:type="paragraph" w:customStyle="1" w:styleId="MTDisplayEquation">
    <w:name w:val="MTDisplayEquation"/>
    <w:basedOn w:val="afffffffffffffc"/>
    <w:next w:val="affd"/>
    <w:link w:val="MTDisplayEquation0"/>
    <w:qFormat/>
    <w:rsid w:val="00D97CF7"/>
    <w:pPr>
      <w:tabs>
        <w:tab w:val="center" w:pos="4820"/>
        <w:tab w:val="right" w:pos="9640"/>
      </w:tabs>
      <w:adjustRightInd w:val="0"/>
      <w:ind w:firstLine="420"/>
    </w:pPr>
    <w:rPr>
      <w:szCs w:val="21"/>
    </w:rPr>
  </w:style>
  <w:style w:type="character" w:customStyle="1" w:styleId="MTDisplayEquation0">
    <w:name w:val="MTDisplayEquation 字符"/>
    <w:basedOn w:val="Char2"/>
    <w:link w:val="MTDisplayEquation"/>
    <w:qFormat/>
    <w:rsid w:val="00D97CF7"/>
    <w:rPr>
      <w:rFonts w:ascii="宋体" w:eastAsia="宋体" w:hAnsi="Times New Roman" w:cs="Times New Roman"/>
      <w:kern w:val="0"/>
      <w:szCs w:val="21"/>
    </w:rPr>
  </w:style>
  <w:style w:type="paragraph" w:customStyle="1" w:styleId="afffffffffffffffa">
    <w:name w:val="表格"/>
    <w:basedOn w:val="affd"/>
    <w:qFormat/>
    <w:rsid w:val="00D97CF7"/>
    <w:pPr>
      <w:adjustRightInd/>
      <w:spacing w:line="360" w:lineRule="auto"/>
      <w:jc w:val="center"/>
    </w:pPr>
    <w:rPr>
      <w:rFonts w:ascii="Times New Roman" w:hAnsi="Times New Roman"/>
    </w:rPr>
  </w:style>
  <w:style w:type="paragraph" w:customStyle="1" w:styleId="25">
    <w:name w:val="修订2"/>
    <w:hidden/>
    <w:uiPriority w:val="99"/>
    <w:semiHidden/>
    <w:qFormat/>
    <w:rsid w:val="00D97CF7"/>
    <w:rPr>
      <w:rFonts w:ascii="Times New Roman" w:eastAsia="宋体" w:hAnsi="Times New Roman" w:cs="Times New Roman"/>
      <w:szCs w:val="24"/>
    </w:rPr>
  </w:style>
  <w:style w:type="paragraph" w:customStyle="1" w:styleId="TOC10">
    <w:name w:val="TOC 标题1"/>
    <w:basedOn w:val="1"/>
    <w:next w:val="affd"/>
    <w:uiPriority w:val="39"/>
    <w:unhideWhenUsed/>
    <w:qFormat/>
    <w:rsid w:val="00D97CF7"/>
    <w:pPr>
      <w:widowControl/>
      <w:spacing w:before="240" w:after="0" w:line="259" w:lineRule="auto"/>
      <w:jc w:val="left"/>
      <w:outlineLvl w:val="9"/>
    </w:pPr>
    <w:rPr>
      <w:kern w:val="0"/>
      <w:sz w:val="32"/>
      <w:szCs w:val="32"/>
    </w:rPr>
  </w:style>
  <w:style w:type="paragraph" w:customStyle="1" w:styleId="32">
    <w:name w:val="修订3"/>
    <w:hidden/>
    <w:uiPriority w:val="99"/>
    <w:semiHidden/>
    <w:qFormat/>
    <w:rsid w:val="00D97CF7"/>
    <w:rPr>
      <w:rFonts w:ascii="Times New Roman" w:eastAsia="宋体" w:hAnsi="Times New Roman" w:cs="Times New Roman"/>
      <w:szCs w:val="24"/>
    </w:rPr>
  </w:style>
  <w:style w:type="paragraph" w:customStyle="1" w:styleId="42">
    <w:name w:val="修订4"/>
    <w:hidden/>
    <w:uiPriority w:val="99"/>
    <w:semiHidden/>
    <w:qFormat/>
    <w:rsid w:val="00D97CF7"/>
    <w:rPr>
      <w:rFonts w:ascii="Times New Roman" w:eastAsia="宋体" w:hAnsi="Times New Roman" w:cs="Times New Roman"/>
      <w:szCs w:val="24"/>
    </w:rPr>
  </w:style>
  <w:style w:type="paragraph" w:customStyle="1" w:styleId="Revision1">
    <w:name w:val="Revision1"/>
    <w:hidden/>
    <w:uiPriority w:val="99"/>
    <w:semiHidden/>
    <w:qFormat/>
    <w:rsid w:val="00D97CF7"/>
    <w:rPr>
      <w:rFonts w:ascii="Times New Roman" w:eastAsia="宋体" w:hAnsi="Times New Roman" w:cs="Times New Roman"/>
      <w:szCs w:val="24"/>
    </w:rPr>
  </w:style>
  <w:style w:type="paragraph" w:customStyle="1" w:styleId="52">
    <w:name w:val="修订5"/>
    <w:hidden/>
    <w:uiPriority w:val="99"/>
    <w:semiHidden/>
    <w:qFormat/>
    <w:rsid w:val="00D97CF7"/>
    <w:rPr>
      <w:rFonts w:ascii="Times New Roman" w:eastAsia="宋体" w:hAnsi="Times New Roman" w:cs="Times New Roman"/>
      <w:szCs w:val="24"/>
    </w:rPr>
  </w:style>
  <w:style w:type="paragraph" w:customStyle="1" w:styleId="62">
    <w:name w:val="修订6"/>
    <w:hidden/>
    <w:uiPriority w:val="99"/>
    <w:semiHidden/>
    <w:qFormat/>
    <w:rsid w:val="00D97CF7"/>
    <w:rPr>
      <w:rFonts w:ascii="Times New Roman" w:eastAsia="宋体" w:hAnsi="Times New Roman" w:cs="Times New Roman"/>
      <w:szCs w:val="24"/>
    </w:rPr>
  </w:style>
  <w:style w:type="paragraph" w:customStyle="1" w:styleId="72">
    <w:name w:val="修订7"/>
    <w:hidden/>
    <w:uiPriority w:val="99"/>
    <w:semiHidden/>
    <w:qFormat/>
    <w:rsid w:val="00D97CF7"/>
    <w:rPr>
      <w:rFonts w:ascii="Times New Roman" w:eastAsia="宋体" w:hAnsi="Times New Roman" w:cs="Times New Roman"/>
      <w:szCs w:val="24"/>
    </w:rPr>
  </w:style>
  <w:style w:type="paragraph" w:customStyle="1" w:styleId="82">
    <w:name w:val="修订8"/>
    <w:hidden/>
    <w:uiPriority w:val="99"/>
    <w:unhideWhenUsed/>
    <w:qFormat/>
    <w:rsid w:val="00D97CF7"/>
    <w:rPr>
      <w:rFonts w:ascii="Times New Roman" w:eastAsia="宋体" w:hAnsi="Times New Roman" w:cs="Times New Roman"/>
      <w:szCs w:val="24"/>
    </w:rPr>
  </w:style>
  <w:style w:type="paragraph" w:customStyle="1" w:styleId="92">
    <w:name w:val="修订9"/>
    <w:hidden/>
    <w:uiPriority w:val="99"/>
    <w:unhideWhenUsed/>
    <w:qFormat/>
    <w:rsid w:val="00D97CF7"/>
    <w:rPr>
      <w:rFonts w:ascii="Calibri" w:eastAsia="宋体" w:hAnsi="Calibri" w:cs="Times New Roman"/>
      <w:szCs w:val="21"/>
    </w:rPr>
  </w:style>
  <w:style w:type="paragraph" w:customStyle="1" w:styleId="100">
    <w:name w:val="修订10"/>
    <w:hidden/>
    <w:uiPriority w:val="99"/>
    <w:unhideWhenUsed/>
    <w:qFormat/>
    <w:rsid w:val="00D97CF7"/>
    <w:rPr>
      <w:rFonts w:ascii="Calibri" w:eastAsia="宋体" w:hAnsi="Calibri" w:cs="Times New Roman"/>
      <w:szCs w:val="21"/>
    </w:rPr>
  </w:style>
  <w:style w:type="paragraph" w:customStyle="1" w:styleId="110">
    <w:name w:val="修订11"/>
    <w:hidden/>
    <w:uiPriority w:val="99"/>
    <w:unhideWhenUsed/>
    <w:qFormat/>
    <w:rsid w:val="00D97CF7"/>
    <w:rPr>
      <w:rFonts w:ascii="Calibri" w:eastAsia="宋体" w:hAnsi="Calibri" w:cs="Times New Roman"/>
      <w:szCs w:val="21"/>
    </w:rPr>
  </w:style>
  <w:style w:type="paragraph" w:customStyle="1" w:styleId="120">
    <w:name w:val="修订12"/>
    <w:hidden/>
    <w:uiPriority w:val="99"/>
    <w:unhideWhenUsed/>
    <w:qFormat/>
    <w:rsid w:val="00D97CF7"/>
    <w:rPr>
      <w:rFonts w:ascii="Calibri" w:eastAsia="宋体" w:hAnsi="Calibri" w:cs="Times New Roman"/>
      <w:szCs w:val="21"/>
    </w:rPr>
  </w:style>
  <w:style w:type="paragraph" w:customStyle="1" w:styleId="130">
    <w:name w:val="修订13"/>
    <w:hidden/>
    <w:uiPriority w:val="99"/>
    <w:unhideWhenUsed/>
    <w:qFormat/>
    <w:rsid w:val="00D97CF7"/>
    <w:rPr>
      <w:rFonts w:ascii="Calibri" w:eastAsia="宋体" w:hAnsi="Calibri" w:cs="Times New Roman"/>
      <w:szCs w:val="21"/>
    </w:rPr>
  </w:style>
  <w:style w:type="paragraph" w:styleId="afffffffffffffffb">
    <w:name w:val="Revision"/>
    <w:hidden/>
    <w:uiPriority w:val="99"/>
    <w:unhideWhenUsed/>
    <w:rsid w:val="00D97CF7"/>
    <w:rPr>
      <w:rFonts w:ascii="Calibri" w:eastAsia="宋体" w:hAnsi="Calibri" w:cs="Times New Roman"/>
      <w:szCs w:val="21"/>
    </w:rPr>
  </w:style>
  <w:style w:type="paragraph" w:customStyle="1" w:styleId="14">
    <w:name w:val="列表段落1"/>
    <w:basedOn w:val="affd"/>
    <w:uiPriority w:val="34"/>
    <w:qFormat/>
    <w:rsid w:val="00467D90"/>
    <w:pPr>
      <w:adjustRightInd/>
      <w:spacing w:line="240" w:lineRule="auto"/>
      <w:ind w:left="720"/>
      <w:contextualSpacing/>
    </w:pPr>
    <w:rPr>
      <w:szCs w:val="24"/>
    </w:rPr>
  </w:style>
  <w:style w:type="character" w:styleId="afffffffffffffffc">
    <w:name w:val="Unresolved Mention"/>
    <w:basedOn w:val="affe"/>
    <w:uiPriority w:val="99"/>
    <w:semiHidden/>
    <w:unhideWhenUsed/>
    <w:rsid w:val="00123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806287D6664A76A0029FA829E085CE"/>
        <w:category>
          <w:name w:val="常规"/>
          <w:gallery w:val="placeholder"/>
        </w:category>
        <w:types>
          <w:type w:val="bbPlcHdr"/>
        </w:types>
        <w:behaviors>
          <w:behavior w:val="content"/>
        </w:behaviors>
        <w:guid w:val="{28157EEC-1F0D-4A8C-B7D6-5BDD3468FC41}"/>
      </w:docPartPr>
      <w:docPartBody>
        <w:p w:rsidR="00066C8B" w:rsidRDefault="00E02B87" w:rsidP="00E02B87">
          <w:pPr>
            <w:pStyle w:val="9F806287D6664A76A0029FA829E085CE"/>
            <w:rPr>
              <w:rFonts w:hint="eastAsia"/>
            </w:rPr>
          </w:pPr>
          <w:r>
            <w:rPr>
              <w:rStyle w:val="a3"/>
              <w:rFonts w:hint="eastAsia"/>
            </w:rPr>
            <w:t>单击或点击此处输入文字。</w:t>
          </w:r>
        </w:p>
      </w:docPartBody>
    </w:docPart>
    <w:docPart>
      <w:docPartPr>
        <w:name w:val="9ACABE5CD88D4507B39FA751BF2C12E5"/>
        <w:category>
          <w:name w:val="常规"/>
          <w:gallery w:val="placeholder"/>
        </w:category>
        <w:types>
          <w:type w:val="bbPlcHdr"/>
        </w:types>
        <w:behaviors>
          <w:behavior w:val="content"/>
        </w:behaviors>
        <w:guid w:val="{D676186B-D15E-47B6-808B-02D9DF8CA290}"/>
      </w:docPartPr>
      <w:docPartBody>
        <w:p w:rsidR="00066C8B" w:rsidRDefault="00E02B87" w:rsidP="00E02B87">
          <w:pPr>
            <w:pStyle w:val="9ACABE5CD88D4507B39FA751BF2C12E5"/>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B87"/>
    <w:rsid w:val="00040A84"/>
    <w:rsid w:val="00066C8B"/>
    <w:rsid w:val="001C4B82"/>
    <w:rsid w:val="00225D4E"/>
    <w:rsid w:val="00274DE4"/>
    <w:rsid w:val="0033222D"/>
    <w:rsid w:val="0037429B"/>
    <w:rsid w:val="00390B4D"/>
    <w:rsid w:val="00390E5F"/>
    <w:rsid w:val="0065792E"/>
    <w:rsid w:val="00687852"/>
    <w:rsid w:val="00720BA0"/>
    <w:rsid w:val="0072507C"/>
    <w:rsid w:val="0075622E"/>
    <w:rsid w:val="00761528"/>
    <w:rsid w:val="00827306"/>
    <w:rsid w:val="00854794"/>
    <w:rsid w:val="008E62CC"/>
    <w:rsid w:val="009D647A"/>
    <w:rsid w:val="00AB4D3B"/>
    <w:rsid w:val="00AF67FC"/>
    <w:rsid w:val="00C44071"/>
    <w:rsid w:val="00C53484"/>
    <w:rsid w:val="00CA2FD9"/>
    <w:rsid w:val="00CD5B84"/>
    <w:rsid w:val="00CE40DE"/>
    <w:rsid w:val="00CF6E9B"/>
    <w:rsid w:val="00D07482"/>
    <w:rsid w:val="00E0059C"/>
    <w:rsid w:val="00E02B87"/>
    <w:rsid w:val="00E07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E02B87"/>
    <w:rPr>
      <w:color w:val="808080"/>
    </w:rPr>
  </w:style>
  <w:style w:type="paragraph" w:customStyle="1" w:styleId="9F806287D6664A76A0029FA829E085CE">
    <w:name w:val="9F806287D6664A76A0029FA829E085CE"/>
    <w:rsid w:val="00E02B87"/>
    <w:pPr>
      <w:widowControl w:val="0"/>
    </w:pPr>
  </w:style>
  <w:style w:type="paragraph" w:customStyle="1" w:styleId="9ACABE5CD88D4507B39FA751BF2C12E5">
    <w:name w:val="9ACABE5CD88D4507B39FA751BF2C12E5"/>
    <w:rsid w:val="00E02B87"/>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A57EE-C532-4488-8F5E-0B5EB758B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1077</TotalTime>
  <Pages>26</Pages>
  <Words>3235</Words>
  <Characters>18442</Characters>
  <Application>Microsoft Office Word</Application>
  <DocSecurity>0</DocSecurity>
  <Lines>153</Lines>
  <Paragraphs>43</Paragraphs>
  <ScaleCrop>false</ScaleCrop>
  <Company/>
  <LinksUpToDate>false</LinksUpToDate>
  <CharactersWithSpaces>21634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tianmo zhou</dc:creator>
  <cp:keywords/>
  <dc:description/>
  <cp:lastModifiedBy>tianmo zhou</cp:lastModifiedBy>
  <cp:revision>339</cp:revision>
  <cp:lastPrinted>2026-02-12T06:57:00Z</cp:lastPrinted>
  <dcterms:created xsi:type="dcterms:W3CDTF">2026-02-09T02:20:00Z</dcterms:created>
  <dcterms:modified xsi:type="dcterms:W3CDTF">2026-02-12T07:53:00Z</dcterms:modified>
</cp:coreProperties>
</file>